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46" w:lineRule="exact"/>
        <w:rPr>
          <w:color w:val="auto"/>
          <w:sz w:val="24"/>
          <w:szCs w:val="24"/>
        </w:rPr>
      </w:pPr>
    </w:p>
    <w:p>
      <w:pPr>
        <w:spacing w:after="0" w:line="634" w:lineRule="exact"/>
        <w:rPr>
          <w:color w:val="auto"/>
          <w:sz w:val="20"/>
          <w:szCs w:val="20"/>
        </w:rPr>
      </w:pPr>
      <w:r>
        <w:rPr>
          <w:rFonts w:ascii="Arial" w:hAnsi="Arial" w:eastAsia="Arial" w:cs="Arial"/>
          <w:b/>
          <w:bCs/>
          <w:color w:val="auto"/>
          <w:sz w:val="48"/>
          <w:szCs w:val="48"/>
        </w:rPr>
        <w:t>YXCY</w:t>
      </w:r>
      <w:r>
        <w:rPr>
          <w:rFonts w:ascii="微软雅黑" w:hAnsi="微软雅黑" w:eastAsia="微软雅黑" w:cs="微软雅黑"/>
          <w:b/>
          <w:bCs/>
          <w:color w:val="auto"/>
          <w:sz w:val="48"/>
          <w:szCs w:val="48"/>
        </w:rPr>
        <w:t>500</w:t>
      </w:r>
      <w:r>
        <w:rPr>
          <w:rFonts w:ascii="Arial" w:hAnsi="Arial" w:eastAsia="Arial" w:cs="Arial"/>
          <w:b/>
          <w:bCs/>
          <w:color w:val="auto"/>
          <w:sz w:val="48"/>
          <w:szCs w:val="48"/>
        </w:rPr>
        <w:t xml:space="preserve"> </w:t>
      </w:r>
      <w:r>
        <w:rPr>
          <w:rFonts w:ascii="微软雅黑" w:hAnsi="微软雅黑" w:eastAsia="微软雅黑" w:cs="微软雅黑"/>
          <w:b/>
          <w:bCs/>
          <w:color w:val="auto"/>
          <w:sz w:val="48"/>
          <w:szCs w:val="48"/>
        </w:rPr>
        <w:t>高性能矢量变频器用户手册</w:t>
      </w:r>
    </w:p>
    <w:p>
      <w:pPr>
        <w:spacing w:after="0" w:line="20" w:lineRule="exact"/>
        <w:rPr>
          <w:color w:val="auto"/>
          <w:sz w:val="24"/>
          <w:szCs w:val="24"/>
        </w:rPr>
      </w:pPr>
      <w:r>
        <w:rPr>
          <w:color w:val="auto"/>
          <w:sz w:val="24"/>
          <w:szCs w:val="24"/>
        </w:rPr>
        <w:drawing>
          <wp:anchor distT="0" distB="0" distL="114300" distR="114300" simplePos="0" relativeHeight="251659264" behindDoc="1" locked="0" layoutInCell="0" allowOverlap="1">
            <wp:simplePos x="0" y="0"/>
            <wp:positionH relativeFrom="column">
              <wp:posOffset>-71755</wp:posOffset>
            </wp:positionH>
            <wp:positionV relativeFrom="paragraph">
              <wp:posOffset>-1905</wp:posOffset>
            </wp:positionV>
            <wp:extent cx="5264150" cy="62865"/>
            <wp:effectExtent l="0" t="0" r="12700" b="133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5264150" cy="62865"/>
                    </a:xfrm>
                    <a:prstGeom prst="rect">
                      <a:avLst/>
                    </a:prstGeom>
                    <a:noFill/>
                  </pic:spPr>
                </pic:pic>
              </a:graphicData>
            </a:graphic>
          </wp:anchor>
        </w:drawing>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7" w:lineRule="exact"/>
        <w:rPr>
          <w:color w:val="auto"/>
          <w:sz w:val="24"/>
          <w:szCs w:val="24"/>
        </w:rPr>
      </w:pPr>
    </w:p>
    <w:p>
      <w:pPr>
        <w:spacing w:after="0" w:line="594" w:lineRule="exact"/>
        <w:ind w:left="3220"/>
        <w:rPr>
          <w:color w:val="auto"/>
          <w:sz w:val="20"/>
          <w:szCs w:val="20"/>
        </w:rPr>
      </w:pPr>
      <w:r>
        <w:rPr>
          <w:rFonts w:ascii="楷体" w:hAnsi="楷体" w:eastAsia="楷体" w:cs="楷体"/>
          <w:b/>
          <w:bCs/>
          <w:color w:val="auto"/>
          <w:sz w:val="52"/>
          <w:szCs w:val="52"/>
        </w:rPr>
        <w:t>使用前请阅读本说明书</w:t>
      </w:r>
    </w:p>
    <w:p>
      <w:pPr>
        <w:spacing w:after="0" w:line="94" w:lineRule="exact"/>
        <w:rPr>
          <w:color w:val="auto"/>
          <w:sz w:val="24"/>
          <w:szCs w:val="24"/>
        </w:rPr>
      </w:pPr>
    </w:p>
    <w:p>
      <w:pPr>
        <w:spacing w:after="0" w:line="370" w:lineRule="exact"/>
        <w:ind w:left="3820"/>
        <w:rPr>
          <w:color w:val="auto"/>
          <w:sz w:val="20"/>
          <w:szCs w:val="20"/>
        </w:rPr>
      </w:pPr>
      <w:r>
        <w:rPr>
          <w:rFonts w:ascii="微软雅黑" w:hAnsi="微软雅黑" w:eastAsia="微软雅黑" w:cs="微软雅黑"/>
          <w:color w:val="262626"/>
          <w:sz w:val="28"/>
          <w:szCs w:val="28"/>
        </w:rPr>
        <w:t>注意：错误的接线可能导致设备损坏</w:t>
      </w:r>
    </w:p>
    <w:p>
      <w:pPr>
        <w:sectPr>
          <w:pgSz w:w="10200" w:h="14742"/>
          <w:pgMar w:top="1440" w:right="326" w:bottom="1440" w:left="1320" w:header="0" w:footer="0" w:gutter="0"/>
          <w:cols w:equalWidth="0" w:num="1">
            <w:col w:w="8560"/>
          </w:cols>
        </w:sectPr>
      </w:pPr>
    </w:p>
    <w:p>
      <w:pPr>
        <w:spacing w:after="0" w:line="188" w:lineRule="exact"/>
        <w:rPr>
          <w:rFonts w:ascii="黑体" w:hAnsi="黑体" w:eastAsia="黑体" w:cs="黑体"/>
          <w:b/>
          <w:bCs/>
          <w:color w:val="auto"/>
          <w:sz w:val="32"/>
          <w:szCs w:val="32"/>
        </w:rPr>
      </w:pPr>
      <w:bookmarkStart w:id="1" w:name="page2"/>
      <w:bookmarkEnd w:id="1"/>
      <w:r>
        <w:rPr>
          <w:color w:val="auto"/>
          <w:sz w:val="20"/>
          <w:szCs w:val="20"/>
        </w:rPr>
        <w:drawing>
          <wp:anchor distT="0" distB="0" distL="114300" distR="114300" simplePos="0" relativeHeight="251659264" behindDoc="1" locked="0" layoutInCell="0" allowOverlap="1">
            <wp:simplePos x="0" y="0"/>
            <wp:positionH relativeFrom="page">
              <wp:posOffset>360045</wp:posOffset>
            </wp:positionH>
            <wp:positionV relativeFrom="page">
              <wp:posOffset>755650</wp:posOffset>
            </wp:positionV>
            <wp:extent cx="5760720" cy="8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srcRect/>
                    <a:stretch>
                      <a:fillRect/>
                    </a:stretch>
                  </pic:blipFill>
                  <pic:spPr>
                    <a:xfrm>
                      <a:off x="0" y="0"/>
                      <a:ext cx="5760720" cy="8890"/>
                    </a:xfrm>
                    <a:prstGeom prst="rect">
                      <a:avLst/>
                    </a:prstGeom>
                    <a:noFill/>
                  </pic:spPr>
                </pic:pic>
              </a:graphicData>
            </a:graphic>
          </wp:anchor>
        </w:drawing>
      </w:r>
    </w:p>
    <w:p>
      <w:pPr>
        <w:spacing w:after="0" w:line="366" w:lineRule="exact"/>
        <w:ind w:right="-59"/>
        <w:jc w:val="center"/>
        <w:rPr>
          <w:color w:val="auto"/>
          <w:sz w:val="20"/>
          <w:szCs w:val="20"/>
        </w:rPr>
      </w:pPr>
      <w:r>
        <w:rPr>
          <w:rFonts w:ascii="黑体" w:hAnsi="黑体" w:eastAsia="黑体" w:cs="黑体"/>
          <w:b/>
          <w:bCs/>
          <w:color w:val="auto"/>
          <w:sz w:val="32"/>
          <w:szCs w:val="32"/>
        </w:rPr>
        <w:t>前 言</w:t>
      </w:r>
    </w:p>
    <w:p>
      <w:pPr>
        <w:spacing w:after="0" w:line="200" w:lineRule="exact"/>
        <w:rPr>
          <w:color w:val="auto"/>
          <w:sz w:val="20"/>
          <w:szCs w:val="20"/>
        </w:rPr>
      </w:pPr>
    </w:p>
    <w:p>
      <w:pPr>
        <w:spacing w:after="0" w:line="297" w:lineRule="exact"/>
        <w:rPr>
          <w:color w:val="auto"/>
          <w:sz w:val="20"/>
          <w:szCs w:val="20"/>
        </w:rPr>
      </w:pPr>
    </w:p>
    <w:p>
      <w:pPr>
        <w:spacing w:after="0" w:line="559" w:lineRule="exact"/>
        <w:ind w:firstLine="480"/>
        <w:jc w:val="both"/>
        <w:rPr>
          <w:color w:val="auto"/>
          <w:sz w:val="20"/>
          <w:szCs w:val="20"/>
        </w:rPr>
      </w:pPr>
      <w:r>
        <w:rPr>
          <w:rFonts w:ascii="宋体" w:hAnsi="宋体" w:eastAsia="宋体" w:cs="宋体"/>
          <w:color w:val="auto"/>
          <w:sz w:val="24"/>
          <w:szCs w:val="24"/>
        </w:rPr>
        <w:t>感谢您选用本公司系列高性能矢量变频调速器，可靠产品与良好服务将满足您的生产需求。该系列机型拥有广泛的通用兼容性，基于新一代微处理器开发，全新电机运动控制算法，让该机型在无速度传感器矢量模式控制下，拥有强大的低频转矩输出。高效的能耗转换率为您创造更高的价值，支持多种控制方式以及多样化的软件调整功能，内置丰富的控制集成宏方案，无需繁琐的设置将最大可能满足您对各种控制场景的迅速适配。</w:t>
      </w:r>
    </w:p>
    <w:p>
      <w:pPr>
        <w:spacing w:after="0" w:line="200" w:lineRule="exact"/>
        <w:rPr>
          <w:color w:val="auto"/>
          <w:sz w:val="20"/>
          <w:szCs w:val="20"/>
        </w:rPr>
      </w:pPr>
    </w:p>
    <w:p>
      <w:pPr>
        <w:spacing w:after="0" w:line="312" w:lineRule="exact"/>
        <w:rPr>
          <w:color w:val="auto"/>
          <w:sz w:val="20"/>
          <w:szCs w:val="20"/>
        </w:rPr>
      </w:pPr>
    </w:p>
    <w:p>
      <w:pPr>
        <w:spacing w:after="0" w:line="291" w:lineRule="exact"/>
        <w:ind w:left="480"/>
        <w:rPr>
          <w:color w:val="auto"/>
          <w:sz w:val="20"/>
          <w:szCs w:val="20"/>
        </w:rPr>
      </w:pPr>
      <w:r>
        <w:rPr>
          <w:rFonts w:ascii="宋体" w:hAnsi="宋体" w:eastAsia="宋体" w:cs="宋体"/>
          <w:color w:val="auto"/>
          <w:sz w:val="24"/>
          <w:szCs w:val="24"/>
        </w:rPr>
        <w:t>在使用本公司系列变频器之前</w:t>
      </w:r>
      <w:r>
        <w:rPr>
          <w:rFonts w:ascii="Arial" w:hAnsi="Arial" w:eastAsia="Arial" w:cs="Arial"/>
          <w:color w:val="auto"/>
          <w:sz w:val="24"/>
          <w:szCs w:val="24"/>
        </w:rPr>
        <w:t>,</w:t>
      </w:r>
      <w:r>
        <w:rPr>
          <w:rFonts w:ascii="宋体" w:hAnsi="宋体" w:eastAsia="宋体" w:cs="宋体"/>
          <w:color w:val="auto"/>
          <w:sz w:val="24"/>
          <w:szCs w:val="24"/>
        </w:rPr>
        <w:t>请您仔细阅读本手册</w:t>
      </w:r>
      <w:r>
        <w:rPr>
          <w:rFonts w:ascii="Arial" w:hAnsi="Arial" w:eastAsia="Arial" w:cs="Arial"/>
          <w:color w:val="auto"/>
          <w:sz w:val="24"/>
          <w:szCs w:val="24"/>
        </w:rPr>
        <w:t>,</w:t>
      </w:r>
      <w:r>
        <w:rPr>
          <w:rFonts w:ascii="宋体" w:hAnsi="宋体" w:eastAsia="宋体" w:cs="宋体"/>
          <w:color w:val="auto"/>
          <w:sz w:val="24"/>
          <w:szCs w:val="24"/>
        </w:rPr>
        <w:t>以保证正确使用。不正确的使</w:t>
      </w:r>
    </w:p>
    <w:p>
      <w:pPr>
        <w:spacing w:after="0" w:line="333" w:lineRule="exact"/>
        <w:rPr>
          <w:color w:val="auto"/>
          <w:sz w:val="20"/>
          <w:szCs w:val="20"/>
        </w:rPr>
      </w:pPr>
    </w:p>
    <w:p>
      <w:pPr>
        <w:spacing w:after="0" w:line="279" w:lineRule="exact"/>
        <w:rPr>
          <w:color w:val="auto"/>
          <w:sz w:val="20"/>
          <w:szCs w:val="20"/>
        </w:rPr>
      </w:pPr>
      <w:r>
        <w:rPr>
          <w:rFonts w:ascii="宋体" w:hAnsi="宋体" w:eastAsia="宋体" w:cs="宋体"/>
          <w:color w:val="auto"/>
          <w:sz w:val="23"/>
          <w:szCs w:val="23"/>
        </w:rPr>
        <w:t>用可能会造成变频器运行不正常、发生故障或降低使用寿命</w:t>
      </w:r>
      <w:r>
        <w:rPr>
          <w:rFonts w:ascii="Arial" w:hAnsi="Arial" w:eastAsia="Arial" w:cs="Arial"/>
          <w:color w:val="auto"/>
          <w:sz w:val="23"/>
          <w:szCs w:val="23"/>
        </w:rPr>
        <w:t>,</w:t>
      </w:r>
      <w:r>
        <w:rPr>
          <w:rFonts w:ascii="宋体" w:hAnsi="宋体" w:eastAsia="宋体" w:cs="宋体"/>
          <w:color w:val="auto"/>
          <w:sz w:val="23"/>
          <w:szCs w:val="23"/>
        </w:rPr>
        <w:t>乃至发生人身伤害事故，因</w:t>
      </w:r>
    </w:p>
    <w:p>
      <w:pPr>
        <w:spacing w:after="0" w:line="345" w:lineRule="exact"/>
        <w:rPr>
          <w:color w:val="auto"/>
          <w:sz w:val="20"/>
          <w:szCs w:val="20"/>
        </w:rPr>
      </w:pPr>
    </w:p>
    <w:p>
      <w:pPr>
        <w:spacing w:after="0" w:line="508" w:lineRule="exact"/>
        <w:jc w:val="both"/>
        <w:rPr>
          <w:color w:val="auto"/>
          <w:sz w:val="20"/>
          <w:szCs w:val="20"/>
        </w:rPr>
      </w:pPr>
      <w:r>
        <w:rPr>
          <w:rFonts w:ascii="宋体" w:hAnsi="宋体" w:eastAsia="宋体" w:cs="宋体"/>
          <w:color w:val="auto"/>
          <w:sz w:val="24"/>
          <w:szCs w:val="24"/>
        </w:rPr>
        <w:t>此使用前应认真阅读本说明书</w:t>
      </w:r>
      <w:r>
        <w:rPr>
          <w:rFonts w:ascii="Arial" w:hAnsi="Arial" w:eastAsia="Arial" w:cs="Arial"/>
          <w:color w:val="auto"/>
          <w:sz w:val="24"/>
          <w:szCs w:val="24"/>
        </w:rPr>
        <w:t>,</w:t>
      </w:r>
      <w:r>
        <w:rPr>
          <w:rFonts w:ascii="宋体" w:hAnsi="宋体" w:eastAsia="宋体" w:cs="宋体"/>
          <w:color w:val="auto"/>
          <w:sz w:val="24"/>
          <w:szCs w:val="24"/>
        </w:rPr>
        <w:t>严格按说明使用。本手册为随机器配送的附件</w:t>
      </w:r>
      <w:r>
        <w:rPr>
          <w:rFonts w:ascii="Arial" w:hAnsi="Arial" w:eastAsia="Arial" w:cs="Arial"/>
          <w:color w:val="auto"/>
          <w:sz w:val="24"/>
          <w:szCs w:val="24"/>
        </w:rPr>
        <w:t>,</w:t>
      </w:r>
      <w:r>
        <w:rPr>
          <w:rFonts w:ascii="宋体" w:hAnsi="宋体" w:eastAsia="宋体" w:cs="宋体"/>
          <w:color w:val="auto"/>
          <w:sz w:val="24"/>
          <w:szCs w:val="24"/>
        </w:rPr>
        <w:t>务必请您阅读后妥善保管并将此手册交给最终用户，以备今后对变频器进行安装、操作和维护时使用。</w:t>
      </w:r>
    </w:p>
    <w:p>
      <w:pPr>
        <w:spacing w:after="0" w:line="200" w:lineRule="exact"/>
        <w:rPr>
          <w:color w:val="auto"/>
          <w:sz w:val="20"/>
          <w:szCs w:val="20"/>
        </w:rPr>
      </w:pPr>
    </w:p>
    <w:p>
      <w:pPr>
        <w:spacing w:after="0" w:line="340" w:lineRule="exact"/>
        <w:rPr>
          <w:color w:val="auto"/>
          <w:sz w:val="20"/>
          <w:szCs w:val="20"/>
        </w:rPr>
      </w:pPr>
    </w:p>
    <w:p>
      <w:pPr>
        <w:spacing w:after="0" w:line="432" w:lineRule="exact"/>
        <w:ind w:right="80" w:firstLine="480"/>
        <w:rPr>
          <w:color w:val="auto"/>
          <w:sz w:val="20"/>
          <w:szCs w:val="20"/>
        </w:rPr>
      </w:pPr>
      <w:r>
        <w:rPr>
          <w:rFonts w:ascii="宋体" w:hAnsi="宋体" w:eastAsia="宋体" w:cs="宋体"/>
          <w:color w:val="auto"/>
          <w:sz w:val="24"/>
          <w:szCs w:val="24"/>
        </w:rPr>
        <w:t>如果您对本产品的使用存在疑难或有特殊要求， 可以联系本公司各地办事处或经销商，当然您也可以直接致电我公司总部客户服务中心，我们将竭诚为您服务。</w:t>
      </w:r>
    </w:p>
    <w:p>
      <w:pPr>
        <w:spacing w:after="0" w:line="200" w:lineRule="exact"/>
        <w:rPr>
          <w:color w:val="auto"/>
          <w:sz w:val="20"/>
          <w:szCs w:val="20"/>
        </w:rPr>
      </w:pPr>
    </w:p>
    <w:p>
      <w:pPr>
        <w:spacing w:after="0" w:line="307" w:lineRule="exact"/>
        <w:rPr>
          <w:color w:val="auto"/>
          <w:sz w:val="20"/>
          <w:szCs w:val="20"/>
        </w:rPr>
      </w:pPr>
    </w:p>
    <w:p>
      <w:pPr>
        <w:spacing w:after="0" w:line="291" w:lineRule="exact"/>
        <w:ind w:left="480"/>
        <w:rPr>
          <w:color w:val="auto"/>
          <w:sz w:val="20"/>
          <w:szCs w:val="20"/>
        </w:rPr>
      </w:pPr>
      <w:r>
        <w:rPr>
          <w:rFonts w:ascii="宋体" w:hAnsi="宋体" w:eastAsia="宋体" w:cs="宋体"/>
          <w:color w:val="auto"/>
          <w:sz w:val="24"/>
          <w:szCs w:val="24"/>
        </w:rPr>
        <w:t>本手册包含</w:t>
      </w:r>
      <w:r>
        <w:rPr>
          <w:rFonts w:ascii="Arial" w:hAnsi="Arial" w:eastAsia="Arial" w:cs="Arial"/>
          <w:color w:val="auto"/>
          <w:sz w:val="24"/>
          <w:szCs w:val="24"/>
        </w:rPr>
        <w:t>380V</w:t>
      </w:r>
      <w:r>
        <w:rPr>
          <w:rFonts w:ascii="宋体" w:hAnsi="宋体" w:eastAsia="宋体" w:cs="宋体"/>
          <w:color w:val="auto"/>
          <w:sz w:val="24"/>
          <w:szCs w:val="24"/>
        </w:rPr>
        <w:t>及</w:t>
      </w:r>
      <w:r>
        <w:rPr>
          <w:rFonts w:ascii="Arial" w:hAnsi="Arial" w:eastAsia="Arial" w:cs="Arial"/>
          <w:color w:val="auto"/>
          <w:sz w:val="24"/>
          <w:szCs w:val="24"/>
        </w:rPr>
        <w:t>220V</w:t>
      </w:r>
      <w:r>
        <w:rPr>
          <w:rFonts w:ascii="宋体" w:hAnsi="宋体" w:eastAsia="宋体" w:cs="宋体"/>
          <w:color w:val="auto"/>
          <w:sz w:val="24"/>
          <w:szCs w:val="24"/>
        </w:rPr>
        <w:t>电压等级的系列变频器使用通用说明，若接线端子与说明</w:t>
      </w:r>
    </w:p>
    <w:p>
      <w:pPr>
        <w:spacing w:after="0" w:line="33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不符请以实际产品标号为准。</w:t>
      </w:r>
    </w:p>
    <w:p>
      <w:pPr>
        <w:spacing w:after="0" w:line="200" w:lineRule="exact"/>
        <w:rPr>
          <w:color w:val="auto"/>
          <w:sz w:val="20"/>
          <w:szCs w:val="20"/>
        </w:rPr>
      </w:pPr>
    </w:p>
    <w:p>
      <w:pPr>
        <w:spacing w:after="0" w:line="30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本说明书内容如有变动，恕不另行通知。</w:t>
      </w:r>
    </w:p>
    <w:p>
      <w:pPr>
        <w:spacing w:after="0" w:line="200" w:lineRule="exact"/>
        <w:rPr>
          <w:color w:val="auto"/>
          <w:sz w:val="20"/>
          <w:szCs w:val="20"/>
        </w:rPr>
      </w:pPr>
    </w:p>
    <w:p>
      <w:pPr>
        <w:spacing w:after="0" w:line="324" w:lineRule="exact"/>
        <w:rPr>
          <w:color w:val="auto"/>
          <w:sz w:val="20"/>
          <w:szCs w:val="20"/>
        </w:rPr>
      </w:pPr>
    </w:p>
    <w:p>
      <w:pPr>
        <w:tabs>
          <w:tab w:val="left" w:pos="7380"/>
        </w:tabs>
        <w:spacing w:after="0" w:line="256" w:lineRule="exact"/>
        <w:ind w:left="6580"/>
        <w:rPr>
          <w:color w:val="auto"/>
          <w:sz w:val="20"/>
          <w:szCs w:val="20"/>
        </w:rPr>
      </w:pPr>
      <w:r>
        <w:rPr>
          <w:rFonts w:ascii="宋体" w:hAnsi="宋体" w:eastAsia="宋体" w:cs="宋体"/>
          <w:color w:val="auto"/>
          <w:sz w:val="21"/>
          <w:szCs w:val="21"/>
        </w:rPr>
        <w:t>版本</w:t>
      </w:r>
      <w:r>
        <w:rPr>
          <w:rFonts w:ascii="Times New Roman" w:hAnsi="Times New Roman" w:eastAsia="Times New Roman" w:cs="Times New Roman"/>
          <w:color w:val="auto"/>
          <w:sz w:val="21"/>
          <w:szCs w:val="21"/>
        </w:rPr>
        <w:t xml:space="preserve"> V</w:t>
      </w:r>
      <w:r>
        <w:rPr>
          <w:color w:val="auto"/>
          <w:sz w:val="20"/>
          <w:szCs w:val="20"/>
        </w:rPr>
        <w:tab/>
      </w:r>
      <w:r>
        <w:rPr>
          <w:rFonts w:ascii="Times New Roman" w:hAnsi="Times New Roman" w:eastAsia="Times New Roman" w:cs="Times New Roman"/>
          <w:color w:val="auto"/>
          <w:sz w:val="20"/>
          <w:szCs w:val="20"/>
        </w:rPr>
        <w:t xml:space="preserve">24.1 </w:t>
      </w:r>
      <w:r>
        <w:rPr>
          <w:rFonts w:ascii="宋体" w:hAnsi="宋体" w:eastAsia="宋体" w:cs="宋体"/>
          <w:color w:val="auto"/>
          <w:sz w:val="20"/>
          <w:szCs w:val="20"/>
        </w:rPr>
        <w:t>中文</w:t>
      </w:r>
    </w:p>
    <w:p>
      <w:pPr>
        <w:sectPr>
          <w:pgSz w:w="10200" w:h="14742"/>
          <w:pgMar w:top="1440" w:right="566" w:bottom="368" w:left="560" w:header="0" w:footer="0" w:gutter="0"/>
          <w:cols w:equalWidth="0" w:num="1">
            <w:col w:w="9080"/>
          </w:cols>
        </w:sectPr>
      </w:pPr>
    </w:p>
    <w:p>
      <w:pPr>
        <w:spacing w:after="0" w:line="13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6"/>
          <w:szCs w:val="16"/>
        </w:rPr>
        <w:t>1</w:t>
      </w:r>
    </w:p>
    <w:p>
      <w:pPr>
        <w:sectPr>
          <w:type w:val="continuous"/>
          <w:pgSz w:w="10200" w:h="14742"/>
          <w:pgMar w:top="1440" w:right="566" w:bottom="368" w:left="560" w:header="0" w:footer="0" w:gutter="0"/>
          <w:cols w:equalWidth="0" w:num="1">
            <w:col w:w="9080"/>
          </w:cols>
        </w:sectPr>
      </w:pPr>
    </w:p>
    <w:p>
      <w:pPr>
        <w:spacing w:after="0" w:line="274" w:lineRule="exact"/>
        <w:ind w:right="-179"/>
        <w:jc w:val="center"/>
        <w:rPr>
          <w:color w:val="auto"/>
          <w:sz w:val="20"/>
          <w:szCs w:val="20"/>
        </w:rPr>
      </w:pPr>
      <w:bookmarkStart w:id="2" w:name="page3"/>
      <w:bookmarkEnd w:id="2"/>
      <w:r>
        <w:rPr>
          <w:rFonts w:ascii="宋体" w:hAnsi="宋体" w:eastAsia="宋体" w:cs="宋体"/>
          <w:b/>
          <w:bCs/>
          <w:color w:val="auto"/>
          <w:sz w:val="24"/>
          <w:szCs w:val="24"/>
        </w:rPr>
        <w:t>目录</w:t>
      </w:r>
    </w:p>
    <w:p>
      <w:pPr>
        <w:spacing w:after="0" w:line="269"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规格概述</w:t>
      </w:r>
      <w:r>
        <w:rPr>
          <w:rFonts w:ascii="Times New Roman" w:hAnsi="Times New Roman" w:eastAsia="Times New Roman" w:cs="Times New Roman"/>
          <w:color w:val="auto"/>
          <w:sz w:val="24"/>
          <w:szCs w:val="24"/>
        </w:rPr>
        <w:t>………………………………………………………………………......4</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工作环境</w:t>
      </w:r>
      <w:r>
        <w:rPr>
          <w:rFonts w:ascii="Times New Roman" w:hAnsi="Times New Roman" w:eastAsia="Times New Roman" w:cs="Times New Roman"/>
          <w:color w:val="auto"/>
          <w:sz w:val="24"/>
          <w:szCs w:val="24"/>
        </w:rPr>
        <w:t>…………………………………………………………………………..5</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安全注意事项</w:t>
      </w:r>
      <w:r>
        <w:rPr>
          <w:rFonts w:ascii="Times New Roman" w:hAnsi="Times New Roman" w:eastAsia="Times New Roman" w:cs="Times New Roman"/>
          <w:color w:val="auto"/>
          <w:sz w:val="24"/>
          <w:szCs w:val="24"/>
        </w:rPr>
        <w:t>……………………………………………………………………..5</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接线注意事项</w:t>
      </w:r>
      <w:r>
        <w:rPr>
          <w:rFonts w:ascii="Times New Roman" w:hAnsi="Times New Roman" w:eastAsia="Times New Roman" w:cs="Times New Roman"/>
          <w:color w:val="auto"/>
          <w:sz w:val="24"/>
          <w:szCs w:val="24"/>
        </w:rPr>
        <w:t>.........…………………………………………………………….....6</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外形尺寸</w:t>
      </w:r>
      <w:r>
        <w:rPr>
          <w:rFonts w:ascii="Times New Roman" w:hAnsi="Times New Roman" w:eastAsia="Times New Roman" w:cs="Times New Roman"/>
          <w:color w:val="auto"/>
          <w:sz w:val="24"/>
          <w:szCs w:val="24"/>
        </w:rPr>
        <w:t>…………………………………………………………………………..7</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安装要求</w:t>
      </w:r>
      <w:r>
        <w:rPr>
          <w:rFonts w:ascii="Times New Roman" w:hAnsi="Times New Roman" w:eastAsia="Times New Roman" w:cs="Times New Roman"/>
          <w:color w:val="auto"/>
          <w:sz w:val="24"/>
          <w:szCs w:val="24"/>
        </w:rPr>
        <w:t>.........................……………………………………………………….....8</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接线要求</w:t>
      </w:r>
      <w:r>
        <w:rPr>
          <w:rFonts w:ascii="Times New Roman" w:hAnsi="Times New Roman" w:eastAsia="Times New Roman" w:cs="Times New Roman"/>
          <w:color w:val="auto"/>
          <w:sz w:val="24"/>
          <w:szCs w:val="24"/>
        </w:rPr>
        <w:t>.........…………………………………………………………………….9</w:t>
      </w:r>
    </w:p>
    <w:p>
      <w:pPr>
        <w:spacing w:after="0" w:line="176"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控制回路接线端子排列</w:t>
      </w:r>
      <w:r>
        <w:rPr>
          <w:rFonts w:ascii="Times New Roman" w:hAnsi="Times New Roman" w:eastAsia="Times New Roman" w:cs="Times New Roman"/>
          <w:color w:val="auto"/>
          <w:sz w:val="23"/>
          <w:szCs w:val="23"/>
        </w:rPr>
        <w:t>…………….……………………………………………10</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主回路接线端子排列</w:t>
      </w:r>
      <w:r>
        <w:rPr>
          <w:rFonts w:ascii="Times New Roman" w:hAnsi="Times New Roman" w:eastAsia="Times New Roman" w:cs="Times New Roman"/>
          <w:color w:val="auto"/>
          <w:sz w:val="23"/>
          <w:szCs w:val="23"/>
        </w:rPr>
        <w:t>….…………………………………………………………11</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接线端子功能说明</w:t>
      </w:r>
      <w:r>
        <w:rPr>
          <w:rFonts w:ascii="Times New Roman" w:hAnsi="Times New Roman" w:eastAsia="Times New Roman" w:cs="Times New Roman"/>
          <w:color w:val="auto"/>
          <w:sz w:val="23"/>
          <w:szCs w:val="23"/>
        </w:rPr>
        <w:t>…….…………………………………………………………11</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操作面板功能说明</w:t>
      </w:r>
      <w:r>
        <w:rPr>
          <w:rFonts w:ascii="Times New Roman" w:hAnsi="Times New Roman" w:eastAsia="Times New Roman" w:cs="Times New Roman"/>
          <w:color w:val="auto"/>
          <w:sz w:val="23"/>
          <w:szCs w:val="23"/>
        </w:rPr>
        <w:t>….…........……………………………………………………13</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指示灯说明</w:t>
      </w:r>
      <w:r>
        <w:rPr>
          <w:rFonts w:ascii="Times New Roman" w:hAnsi="Times New Roman" w:eastAsia="Times New Roman" w:cs="Times New Roman"/>
          <w:color w:val="auto"/>
          <w:sz w:val="23"/>
          <w:szCs w:val="23"/>
        </w:rPr>
        <w:t>….....…………………………………………………………………15</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切换监视内容</w:t>
      </w:r>
      <w:r>
        <w:rPr>
          <w:rFonts w:ascii="Times New Roman" w:hAnsi="Times New Roman" w:eastAsia="Times New Roman" w:cs="Times New Roman"/>
          <w:color w:val="auto"/>
          <w:sz w:val="23"/>
          <w:szCs w:val="23"/>
        </w:rPr>
        <w:t>…………………………………………………………………….15</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参数修改方法</w:t>
      </w:r>
      <w:r>
        <w:rPr>
          <w:rFonts w:ascii="Times New Roman" w:hAnsi="Times New Roman" w:eastAsia="Times New Roman" w:cs="Times New Roman"/>
          <w:color w:val="auto"/>
          <w:sz w:val="23"/>
          <w:szCs w:val="23"/>
        </w:rPr>
        <w:t>…………………………………………………………………….15</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快速入门技巧</w:t>
      </w:r>
      <w:r>
        <w:rPr>
          <w:rFonts w:ascii="Times New Roman" w:hAnsi="Times New Roman" w:eastAsia="Times New Roman" w:cs="Times New Roman"/>
          <w:color w:val="auto"/>
          <w:sz w:val="23"/>
          <w:szCs w:val="23"/>
        </w:rPr>
        <w:t>…………………………………………………………………….16</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快捷应用</w:t>
      </w:r>
      <w:r>
        <w:rPr>
          <w:rFonts w:ascii="Times New Roman" w:hAnsi="Times New Roman" w:eastAsia="Times New Roman" w:cs="Times New Roman"/>
          <w:color w:val="auto"/>
          <w:sz w:val="23"/>
          <w:szCs w:val="23"/>
        </w:rPr>
        <w:t>............………………………………………………………………….17</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添加与删除射频遥控器</w:t>
      </w:r>
      <w:r>
        <w:rPr>
          <w:rFonts w:ascii="Times New Roman" w:hAnsi="Times New Roman" w:eastAsia="Times New Roman" w:cs="Times New Roman"/>
          <w:color w:val="auto"/>
          <w:sz w:val="23"/>
          <w:szCs w:val="23"/>
        </w:rPr>
        <w:t>………………………........…………………………….17</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功能参数一览表</w:t>
      </w:r>
      <w:r>
        <w:rPr>
          <w:rFonts w:ascii="Times New Roman" w:hAnsi="Times New Roman" w:eastAsia="Times New Roman" w:cs="Times New Roman"/>
          <w:color w:val="auto"/>
          <w:sz w:val="23"/>
          <w:szCs w:val="23"/>
        </w:rPr>
        <w:t>………………………........…………………………….............18</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应用库详解</w:t>
      </w:r>
      <w:r>
        <w:rPr>
          <w:rFonts w:ascii="Times New Roman" w:hAnsi="Times New Roman" w:eastAsia="Times New Roman" w:cs="Times New Roman"/>
          <w:color w:val="auto"/>
          <w:sz w:val="23"/>
          <w:szCs w:val="23"/>
        </w:rPr>
        <w:t>………………………………....…………………………………….39</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故障报警与排除措施</w:t>
      </w:r>
      <w:r>
        <w:rPr>
          <w:rFonts w:ascii="Times New Roman" w:hAnsi="Times New Roman" w:eastAsia="Times New Roman" w:cs="Times New Roman"/>
          <w:color w:val="auto"/>
          <w:sz w:val="23"/>
          <w:szCs w:val="23"/>
        </w:rPr>
        <w:t>………………………........…………………………….....47</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电机故障和排除措施</w:t>
      </w:r>
      <w:r>
        <w:rPr>
          <w:rFonts w:ascii="Times New Roman" w:hAnsi="Times New Roman" w:eastAsia="Times New Roman" w:cs="Times New Roman"/>
          <w:color w:val="auto"/>
          <w:sz w:val="23"/>
          <w:szCs w:val="23"/>
        </w:rPr>
        <w:t>………………………........…………………………….....48</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附录：通讯地址的定义</w:t>
      </w:r>
      <w:r>
        <w:rPr>
          <w:rFonts w:ascii="Times New Roman" w:hAnsi="Times New Roman" w:eastAsia="Times New Roman" w:cs="Times New Roman"/>
          <w:color w:val="auto"/>
          <w:sz w:val="23"/>
          <w:szCs w:val="23"/>
        </w:rPr>
        <w:t>………………………........…………………………….50</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制动电阻选型</w:t>
      </w:r>
      <w:r>
        <w:rPr>
          <w:rFonts w:ascii="Times New Roman" w:hAnsi="Times New Roman" w:eastAsia="Times New Roman" w:cs="Times New Roman"/>
          <w:color w:val="auto"/>
          <w:sz w:val="23"/>
          <w:szCs w:val="23"/>
        </w:rPr>
        <w:t>………………………........…………………………….......…..…53</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变频器的维护</w:t>
      </w:r>
      <w:r>
        <w:rPr>
          <w:rFonts w:ascii="Times New Roman" w:hAnsi="Times New Roman" w:eastAsia="Times New Roman" w:cs="Times New Roman"/>
          <w:color w:val="auto"/>
          <w:sz w:val="23"/>
          <w:szCs w:val="23"/>
        </w:rPr>
        <w:t>………………………........…………………………………….…54</w:t>
      </w:r>
    </w:p>
    <w:p>
      <w:pPr>
        <w:spacing w:after="0" w:line="188"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品质承诺</w:t>
      </w:r>
      <w:r>
        <w:rPr>
          <w:rFonts w:ascii="Times New Roman" w:hAnsi="Times New Roman" w:eastAsia="Times New Roman" w:cs="Times New Roman"/>
          <w:color w:val="auto"/>
          <w:sz w:val="23"/>
          <w:szCs w:val="23"/>
        </w:rPr>
        <w:t>………………………........…………………………….......…………..56</w:t>
      </w:r>
    </w:p>
    <w:p>
      <w:pPr>
        <w:sectPr>
          <w:pgSz w:w="10200" w:h="14742"/>
          <w:pgMar w:top="1350" w:right="1186" w:bottom="368" w:left="1040" w:header="0" w:footer="0" w:gutter="0"/>
          <w:cols w:equalWidth="0" w:num="1">
            <w:col w:w="7980"/>
          </w:cols>
        </w:sectPr>
      </w:pPr>
    </w:p>
    <w:p>
      <w:pPr>
        <w:spacing w:after="0" w:line="221" w:lineRule="exact"/>
        <w:rPr>
          <w:color w:val="auto"/>
          <w:sz w:val="20"/>
          <w:szCs w:val="20"/>
        </w:rPr>
      </w:pPr>
    </w:p>
    <w:p>
      <w:pPr>
        <w:spacing w:after="0"/>
        <w:ind w:right="-139"/>
        <w:jc w:val="center"/>
        <w:rPr>
          <w:color w:val="auto"/>
          <w:sz w:val="20"/>
          <w:szCs w:val="20"/>
        </w:rPr>
      </w:pPr>
      <w:r>
        <w:rPr>
          <w:rFonts w:ascii="Times New Roman" w:hAnsi="Times New Roman" w:eastAsia="Times New Roman" w:cs="Times New Roman"/>
          <w:color w:val="auto"/>
          <w:sz w:val="16"/>
          <w:szCs w:val="16"/>
        </w:rPr>
        <w:t>2</w:t>
      </w:r>
    </w:p>
    <w:p>
      <w:pPr>
        <w:sectPr>
          <w:type w:val="continuous"/>
          <w:pgSz w:w="10200" w:h="14742"/>
          <w:pgMar w:top="1350" w:right="1186" w:bottom="368" w:left="1040" w:header="0" w:footer="0" w:gutter="0"/>
          <w:cols w:equalWidth="0" w:num="1">
            <w:col w:w="7980"/>
          </w:cols>
        </w:sectPr>
      </w:pPr>
    </w:p>
    <w:p>
      <w:pPr>
        <w:spacing w:after="0" w:line="200" w:lineRule="exact"/>
        <w:rPr>
          <w:color w:val="auto"/>
          <w:sz w:val="20"/>
          <w:szCs w:val="20"/>
        </w:rPr>
      </w:pPr>
      <w:bookmarkStart w:id="3" w:name="page4"/>
      <w:bookmarkEnd w:id="3"/>
    </w:p>
    <w:p>
      <w:pPr>
        <w:spacing w:after="0" w:line="200" w:lineRule="exact"/>
        <w:rPr>
          <w:color w:val="auto"/>
          <w:sz w:val="20"/>
          <w:szCs w:val="20"/>
        </w:rPr>
      </w:pPr>
    </w:p>
    <w:p>
      <w:pPr>
        <w:sectPr>
          <w:type w:val="continuous"/>
          <w:pgSz w:w="10200" w:h="14742"/>
          <w:pgMar w:top="1205" w:right="1440" w:bottom="368" w:left="1440" w:header="0" w:footer="0" w:gutter="0"/>
          <w:cols w:equalWidth="0" w:num="1">
            <w:col w:w="7326"/>
          </w:cols>
        </w:sectPr>
      </w:pPr>
    </w:p>
    <w:p>
      <w:pPr>
        <w:spacing w:after="0" w:line="274" w:lineRule="exact"/>
        <w:ind w:left="3600"/>
        <w:rPr>
          <w:color w:val="auto"/>
          <w:sz w:val="20"/>
          <w:szCs w:val="20"/>
        </w:rPr>
      </w:pPr>
      <w:bookmarkStart w:id="4" w:name="page5"/>
      <w:bookmarkEnd w:id="4"/>
      <w:r>
        <w:rPr>
          <w:rFonts w:ascii="宋体" w:hAnsi="宋体" w:eastAsia="宋体" w:cs="宋体"/>
          <w:b/>
          <w:bCs/>
          <w:color w:val="auto"/>
          <w:sz w:val="24"/>
          <w:szCs w:val="24"/>
        </w:rPr>
        <w:t>规格概述</w:t>
      </w:r>
    </w:p>
    <w:p>
      <w:pPr>
        <w:spacing w:after="0" w:line="69" w:lineRule="exact"/>
        <w:rPr>
          <w:color w:val="auto"/>
          <w:sz w:val="20"/>
          <w:szCs w:val="20"/>
        </w:rPr>
      </w:pPr>
    </w:p>
    <w:p>
      <w:pPr>
        <w:tabs>
          <w:tab w:val="left" w:pos="3040"/>
          <w:tab w:val="left" w:pos="5320"/>
          <w:tab w:val="left" w:pos="6580"/>
        </w:tabs>
        <w:spacing w:after="0" w:line="274" w:lineRule="exact"/>
        <w:rPr>
          <w:color w:val="auto"/>
          <w:sz w:val="20"/>
          <w:szCs w:val="20"/>
        </w:rPr>
      </w:pPr>
      <w:r>
        <w:rPr>
          <w:rFonts w:ascii="宋体" w:hAnsi="宋体" w:eastAsia="宋体" w:cs="宋体"/>
          <w:color w:val="auto"/>
          <w:sz w:val="24"/>
          <w:szCs w:val="24"/>
        </w:rPr>
        <w:t>输入电压范围： 380V 机型</w:t>
      </w:r>
      <w:r>
        <w:rPr>
          <w:color w:val="auto"/>
          <w:sz w:val="20"/>
          <w:szCs w:val="20"/>
        </w:rPr>
        <w:tab/>
      </w:r>
      <w:r>
        <w:rPr>
          <w:rFonts w:ascii="宋体" w:hAnsi="宋体" w:eastAsia="宋体" w:cs="宋体"/>
          <w:color w:val="auto"/>
          <w:sz w:val="24"/>
          <w:szCs w:val="24"/>
        </w:rPr>
        <w:t>380V±30% ；</w:t>
      </w:r>
      <w:r>
        <w:rPr>
          <w:color w:val="auto"/>
          <w:sz w:val="20"/>
          <w:szCs w:val="20"/>
        </w:rPr>
        <w:tab/>
      </w:r>
      <w:r>
        <w:rPr>
          <w:rFonts w:ascii="宋体" w:hAnsi="宋体" w:eastAsia="宋体" w:cs="宋体"/>
          <w:color w:val="auto"/>
          <w:sz w:val="24"/>
          <w:szCs w:val="24"/>
        </w:rPr>
        <w:t>220V 机型</w:t>
      </w:r>
      <w:r>
        <w:rPr>
          <w:rFonts w:ascii="宋体" w:hAnsi="宋体" w:eastAsia="宋体" w:cs="宋体"/>
          <w:color w:val="auto"/>
          <w:sz w:val="24"/>
          <w:szCs w:val="24"/>
        </w:rPr>
        <w:tab/>
      </w:r>
      <w:r>
        <w:rPr>
          <w:rFonts w:ascii="宋体" w:hAnsi="宋体" w:eastAsia="宋体" w:cs="宋体"/>
          <w:color w:val="auto"/>
          <w:sz w:val="24"/>
          <w:szCs w:val="24"/>
        </w:rPr>
        <w:t>220V±30%</w:t>
      </w:r>
    </w:p>
    <w:p>
      <w:pPr>
        <w:spacing w:after="0" w:line="53" w:lineRule="exact"/>
        <w:rPr>
          <w:color w:val="auto"/>
          <w:sz w:val="20"/>
          <w:szCs w:val="20"/>
        </w:rPr>
      </w:pPr>
    </w:p>
    <w:p>
      <w:pPr>
        <w:tabs>
          <w:tab w:val="left" w:pos="4540"/>
        </w:tabs>
        <w:spacing w:after="0" w:line="274" w:lineRule="exact"/>
        <w:rPr>
          <w:color w:val="auto"/>
          <w:sz w:val="20"/>
          <w:szCs w:val="20"/>
        </w:rPr>
      </w:pPr>
      <w:r>
        <w:rPr>
          <w:rFonts w:ascii="宋体" w:hAnsi="宋体" w:eastAsia="宋体" w:cs="宋体"/>
          <w:color w:val="auto"/>
          <w:sz w:val="24"/>
          <w:szCs w:val="24"/>
        </w:rPr>
        <w:t>输入频率范围： 50HZ±50%</w:t>
      </w:r>
      <w:r>
        <w:rPr>
          <w:color w:val="auto"/>
          <w:sz w:val="20"/>
          <w:szCs w:val="20"/>
        </w:rPr>
        <w:tab/>
      </w:r>
      <w:r>
        <w:rPr>
          <w:rFonts w:ascii="宋体" w:hAnsi="宋体" w:eastAsia="宋体" w:cs="宋体"/>
          <w:color w:val="auto"/>
          <w:sz w:val="23"/>
          <w:szCs w:val="23"/>
        </w:rPr>
        <w:t>输出电压范围： 0～额定输入电压</w:t>
      </w:r>
    </w:p>
    <w:p>
      <w:pPr>
        <w:spacing w:after="0" w:line="6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输出频率范围： 最大设定 650.00HZ（可倍频至 3000HZ）频率精度 ±0.01%</w:t>
      </w:r>
    </w:p>
    <w:p>
      <w:pPr>
        <w:spacing w:after="0" w:line="103" w:lineRule="exact"/>
        <w:rPr>
          <w:color w:val="auto"/>
          <w:sz w:val="20"/>
          <w:szCs w:val="20"/>
        </w:rPr>
      </w:pPr>
    </w:p>
    <w:p>
      <w:pPr>
        <w:spacing w:after="0" w:line="290" w:lineRule="exact"/>
        <w:jc w:val="both"/>
        <w:rPr>
          <w:color w:val="auto"/>
          <w:sz w:val="20"/>
          <w:szCs w:val="20"/>
        </w:rPr>
      </w:pPr>
      <w:r>
        <w:rPr>
          <w:rFonts w:ascii="宋体" w:hAnsi="宋体" w:eastAsia="宋体" w:cs="宋体"/>
          <w:color w:val="auto"/>
          <w:sz w:val="23"/>
          <w:szCs w:val="23"/>
        </w:rPr>
        <w:t>主控芯片：高达 240MHz 主频，工业级抗干扰，运行、控制、保护极速响应</w:t>
      </w:r>
      <w:r>
        <w:rPr>
          <w:rFonts w:hint="eastAsia" w:ascii="宋体" w:hAnsi="宋体" w:eastAsia="宋体" w:cs="宋体"/>
          <w:color w:val="auto"/>
          <w:sz w:val="23"/>
          <w:szCs w:val="23"/>
          <w:lang w:val="en-US" w:eastAsia="zh-CN"/>
        </w:rPr>
        <w:t xml:space="preserve">       </w:t>
      </w:r>
      <w:r>
        <w:rPr>
          <w:rFonts w:ascii="宋体" w:hAnsi="宋体" w:eastAsia="宋体" w:cs="宋体"/>
          <w:color w:val="auto"/>
          <w:sz w:val="23"/>
          <w:szCs w:val="23"/>
        </w:rPr>
        <w:t>射频遥控：</w:t>
      </w:r>
      <w:r>
        <w:rPr>
          <w:rFonts w:hint="eastAsia" w:ascii="宋体" w:hAnsi="宋体" w:eastAsia="宋体" w:cs="宋体"/>
          <w:color w:val="auto"/>
          <w:sz w:val="23"/>
          <w:szCs w:val="23"/>
          <w:lang w:val="en-US" w:eastAsia="zh-CN"/>
        </w:rPr>
        <w:t xml:space="preserve">  </w:t>
      </w:r>
      <w:r>
        <w:rPr>
          <w:rFonts w:ascii="宋体" w:hAnsi="宋体" w:eastAsia="宋体" w:cs="宋体"/>
          <w:color w:val="auto"/>
          <w:sz w:val="23"/>
          <w:szCs w:val="23"/>
        </w:rPr>
        <w:t>遥控 6 键可编程功能、最大配对 10 个遥控器、最远遥控距离 5000</w:t>
      </w:r>
    </w:p>
    <w:p>
      <w:pPr>
        <w:spacing w:after="0" w:line="71" w:lineRule="exact"/>
        <w:rPr>
          <w:color w:val="auto"/>
          <w:sz w:val="20"/>
          <w:szCs w:val="20"/>
        </w:rPr>
      </w:pPr>
    </w:p>
    <w:p>
      <w:pPr>
        <w:spacing w:after="0" w:line="274" w:lineRule="exact"/>
        <w:ind w:firstLine="1440" w:firstLineChars="600"/>
        <w:rPr>
          <w:color w:val="auto"/>
          <w:sz w:val="20"/>
          <w:szCs w:val="20"/>
        </w:rPr>
      </w:pPr>
      <w:r>
        <w:rPr>
          <w:rFonts w:ascii="宋体" w:hAnsi="宋体" w:eastAsia="宋体" w:cs="宋体"/>
          <w:color w:val="auto"/>
          <w:sz w:val="24"/>
          <w:szCs w:val="24"/>
        </w:rPr>
        <w:t>米视距（根据遥控器功率）</w:t>
      </w:r>
    </w:p>
    <w:p>
      <w:pPr>
        <w:spacing w:after="0" w:line="6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可编程 IO 输入： 6 路输入、40 种功能编程</w:t>
      </w:r>
    </w:p>
    <w:p>
      <w:pPr>
        <w:spacing w:after="0" w:line="67" w:lineRule="exact"/>
        <w:rPr>
          <w:color w:val="auto"/>
          <w:sz w:val="20"/>
          <w:szCs w:val="20"/>
        </w:rPr>
      </w:pPr>
    </w:p>
    <w:p>
      <w:pPr>
        <w:tabs>
          <w:tab w:val="left" w:pos="3220"/>
          <w:tab w:val="left" w:pos="5920"/>
          <w:tab w:val="left" w:pos="6400"/>
        </w:tabs>
        <w:spacing w:after="0" w:line="274" w:lineRule="exact"/>
        <w:rPr>
          <w:color w:val="auto"/>
          <w:sz w:val="20"/>
          <w:szCs w:val="20"/>
        </w:rPr>
      </w:pPr>
      <w:r>
        <w:rPr>
          <w:rFonts w:ascii="宋体" w:hAnsi="宋体" w:eastAsia="宋体" w:cs="宋体"/>
          <w:color w:val="auto"/>
          <w:sz w:val="24"/>
          <w:szCs w:val="24"/>
        </w:rPr>
        <w:t>两路可编程模拟量输入： FV</w:t>
      </w:r>
      <w:r>
        <w:rPr>
          <w:color w:val="auto"/>
          <w:sz w:val="20"/>
          <w:szCs w:val="20"/>
        </w:rPr>
        <w:tab/>
      </w:r>
      <w:r>
        <w:rPr>
          <w:rFonts w:ascii="宋体" w:hAnsi="宋体" w:eastAsia="宋体" w:cs="宋体"/>
          <w:color w:val="auto"/>
          <w:sz w:val="24"/>
          <w:szCs w:val="24"/>
        </w:rPr>
        <w:t>0～10V 电压输入；</w:t>
      </w:r>
      <w:r>
        <w:rPr>
          <w:color w:val="auto"/>
          <w:sz w:val="20"/>
          <w:szCs w:val="20"/>
        </w:rPr>
        <w:tab/>
      </w:r>
      <w:r>
        <w:rPr>
          <w:rFonts w:ascii="宋体" w:hAnsi="宋体" w:eastAsia="宋体" w:cs="宋体"/>
          <w:color w:val="auto"/>
          <w:sz w:val="24"/>
          <w:szCs w:val="24"/>
        </w:rPr>
        <w:t>FI</w:t>
      </w:r>
      <w:r>
        <w:rPr>
          <w:color w:val="auto"/>
          <w:sz w:val="20"/>
          <w:szCs w:val="20"/>
        </w:rPr>
        <w:tab/>
      </w:r>
      <w:r>
        <w:rPr>
          <w:rFonts w:ascii="宋体" w:hAnsi="宋体" w:eastAsia="宋体" w:cs="宋体"/>
          <w:color w:val="auto"/>
          <w:sz w:val="23"/>
          <w:szCs w:val="23"/>
        </w:rPr>
        <w:t>4～20mA 电流输入</w:t>
      </w:r>
    </w:p>
    <w:p>
      <w:pPr>
        <w:spacing w:after="0" w:line="6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可编程 IO 输出： 2 路继电器输出、1 路晶体管输出</w:t>
      </w:r>
    </w:p>
    <w:p>
      <w:pPr>
        <w:spacing w:after="0" w:line="6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模拟量输出 FO： 1 路可编程输出，0～10V 电压输出或 4～20mA 电流输出</w:t>
      </w:r>
    </w:p>
    <w:p>
      <w:pPr>
        <w:spacing w:after="0" w:line="77"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RS485</w:t>
      </w:r>
      <w:r>
        <w:rPr>
          <w:rFonts w:ascii="Times New Roman" w:hAnsi="Times New Roman" w:eastAsia="Times New Roman" w:cs="Times New Roman"/>
          <w:color w:val="auto"/>
          <w:sz w:val="21"/>
          <w:szCs w:val="21"/>
        </w:rPr>
        <w:t xml:space="preserve"> </w:t>
      </w:r>
      <w:r>
        <w:rPr>
          <w:rFonts w:ascii="宋体" w:hAnsi="宋体" w:eastAsia="宋体" w:cs="宋体"/>
          <w:color w:val="auto"/>
          <w:sz w:val="24"/>
          <w:szCs w:val="24"/>
        </w:rPr>
        <w:t>通讯： 标准</w:t>
      </w:r>
      <w:r>
        <w:rPr>
          <w:rFonts w:ascii="Times New Roman" w:hAnsi="Times New Roman" w:eastAsia="Times New Roman" w:cs="Times New Roman"/>
          <w:color w:val="auto"/>
          <w:sz w:val="21"/>
          <w:szCs w:val="21"/>
        </w:rPr>
        <w:t xml:space="preserve"> MODBUS-RTU </w:t>
      </w:r>
      <w:r>
        <w:rPr>
          <w:rFonts w:ascii="宋体" w:hAnsi="宋体" w:eastAsia="宋体" w:cs="宋体"/>
          <w:color w:val="auto"/>
          <w:sz w:val="24"/>
          <w:szCs w:val="24"/>
        </w:rPr>
        <w:t>通讯协议</w:t>
      </w:r>
    </w:p>
    <w:p>
      <w:pPr>
        <w:spacing w:after="0" w:line="4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控制方式： 自适应矢量控制、V/F 正弦控制、V/F 分离控制</w:t>
      </w:r>
    </w:p>
    <w:p>
      <w:pPr>
        <w:spacing w:after="0" w:line="69" w:lineRule="exact"/>
        <w:rPr>
          <w:color w:val="auto"/>
          <w:sz w:val="20"/>
          <w:szCs w:val="20"/>
        </w:rPr>
      </w:pPr>
    </w:p>
    <w:p>
      <w:pPr>
        <w:tabs>
          <w:tab w:val="left" w:pos="3940"/>
        </w:tabs>
        <w:spacing w:after="0" w:line="274" w:lineRule="exact"/>
        <w:rPr>
          <w:color w:val="auto"/>
          <w:sz w:val="20"/>
          <w:szCs w:val="20"/>
        </w:rPr>
      </w:pPr>
      <w:r>
        <w:rPr>
          <w:rFonts w:ascii="宋体" w:hAnsi="宋体" w:eastAsia="宋体" w:cs="宋体"/>
          <w:color w:val="auto"/>
          <w:sz w:val="24"/>
          <w:szCs w:val="24"/>
        </w:rPr>
        <w:t>过载能力： 150%额定电流 60s；</w:t>
      </w:r>
      <w:r>
        <w:rPr>
          <w:color w:val="auto"/>
          <w:sz w:val="20"/>
          <w:szCs w:val="20"/>
        </w:rPr>
        <w:tab/>
      </w:r>
      <w:r>
        <w:rPr>
          <w:rFonts w:ascii="宋体" w:hAnsi="宋体" w:eastAsia="宋体" w:cs="宋体"/>
          <w:color w:val="auto"/>
          <w:sz w:val="23"/>
          <w:szCs w:val="23"/>
        </w:rPr>
        <w:t>200%额定电流 10s</w:t>
      </w:r>
    </w:p>
    <w:p>
      <w:pPr>
        <w:spacing w:after="0" w:line="6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起动转矩： 0.5Hz/200% (SVC)</w:t>
      </w:r>
    </w:p>
    <w:p>
      <w:pPr>
        <w:spacing w:after="0" w:line="6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自动节能运行： 实时随负载轻重、加速、减速、恒速等变量自动调节电机功耗</w:t>
      </w:r>
    </w:p>
    <w:p>
      <w:pPr>
        <w:spacing w:after="0" w:line="103" w:lineRule="exact"/>
        <w:rPr>
          <w:color w:val="auto"/>
          <w:sz w:val="20"/>
          <w:szCs w:val="20"/>
        </w:rPr>
      </w:pPr>
    </w:p>
    <w:p>
      <w:pPr>
        <w:spacing w:after="0" w:line="308" w:lineRule="exact"/>
        <w:ind w:left="1940" w:hanging="1919"/>
        <w:jc w:val="both"/>
        <w:rPr>
          <w:color w:val="auto"/>
          <w:sz w:val="20"/>
          <w:szCs w:val="20"/>
        </w:rPr>
      </w:pPr>
      <w:r>
        <w:rPr>
          <w:rFonts w:ascii="宋体" w:hAnsi="宋体" w:eastAsia="宋体" w:cs="宋体"/>
          <w:color w:val="auto"/>
          <w:sz w:val="24"/>
          <w:szCs w:val="24"/>
        </w:rPr>
        <w:t>频率给定方式： 自动识别给定方式、数字给定、模拟给定、多段速、编程 PLC 给定、PID 控制给定,、摆频控制给定、组合控制给定、8 段速控制给定、力矩/张力控制模式给定、485 通讯给定等 16 种面板显示： 15 项显示内容，2 个自定义按键，运行跑码指示，设定值、实际值、输出频率多组合实时同步显示，可选配中文文本屏显示</w:t>
      </w:r>
    </w:p>
    <w:p>
      <w:pPr>
        <w:spacing w:after="0" w:line="105" w:lineRule="exact"/>
        <w:rPr>
          <w:color w:val="auto"/>
          <w:sz w:val="20"/>
          <w:szCs w:val="20"/>
        </w:rPr>
      </w:pPr>
    </w:p>
    <w:p>
      <w:pPr>
        <w:spacing w:after="0" w:line="308" w:lineRule="exact"/>
        <w:ind w:left="1940" w:hanging="1919"/>
        <w:jc w:val="both"/>
        <w:rPr>
          <w:rFonts w:ascii="宋体" w:hAnsi="宋体" w:eastAsia="宋体" w:cs="宋体"/>
          <w:color w:val="auto"/>
          <w:sz w:val="24"/>
          <w:szCs w:val="24"/>
        </w:rPr>
      </w:pPr>
      <w:r>
        <w:rPr>
          <w:rFonts w:ascii="宋体" w:hAnsi="宋体" w:eastAsia="宋体" w:cs="宋体"/>
          <w:color w:val="auto"/>
          <w:sz w:val="24"/>
          <w:szCs w:val="24"/>
        </w:rPr>
        <w:t>PID 恒压/恒温： 可联网 6 台辅机变频器、4 种压力控制方式、传感器类型自动识别、人工智能睡眠|唤醒算法、免设置自动适应不同类型水泵、风机，电机防锈防冻功能，缺水保护功能，来电自启功能，手动|自动一键转换功能</w:t>
      </w:r>
    </w:p>
    <w:p>
      <w:pPr>
        <w:spacing w:after="0" w:line="73"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内置应用库： 数十种常用工控场景应用库，一键调用：</w:t>
      </w:r>
    </w:p>
    <w:p>
      <w:pPr>
        <w:spacing w:after="0" w:line="69" w:lineRule="exact"/>
        <w:rPr>
          <w:color w:val="auto"/>
          <w:sz w:val="20"/>
          <w:szCs w:val="20"/>
        </w:rPr>
      </w:pPr>
    </w:p>
    <w:p>
      <w:pPr>
        <w:tabs>
          <w:tab w:val="left" w:pos="4420"/>
        </w:tabs>
        <w:spacing w:after="0" w:line="274" w:lineRule="exact"/>
        <w:rPr>
          <w:color w:val="auto"/>
          <w:sz w:val="20"/>
          <w:szCs w:val="20"/>
        </w:rPr>
      </w:pPr>
      <w:r>
        <w:rPr>
          <w:rFonts w:ascii="宋体" w:hAnsi="宋体" w:eastAsia="宋体" w:cs="宋体"/>
          <w:color w:val="auto"/>
          <w:sz w:val="24"/>
          <w:szCs w:val="24"/>
        </w:rPr>
        <w:t>1：电接点压力表恒压供水控制模式</w:t>
      </w:r>
      <w:r>
        <w:rPr>
          <w:color w:val="auto"/>
          <w:sz w:val="20"/>
          <w:szCs w:val="20"/>
        </w:rPr>
        <w:tab/>
      </w:r>
    </w:p>
    <w:p>
      <w:pPr>
        <w:tabs>
          <w:tab w:val="left" w:pos="4420"/>
        </w:tabs>
        <w:spacing w:after="0" w:line="274" w:lineRule="exact"/>
        <w:rPr>
          <w:color w:val="auto"/>
          <w:sz w:val="20"/>
          <w:szCs w:val="20"/>
        </w:rPr>
      </w:pPr>
      <w:r>
        <w:rPr>
          <w:rFonts w:ascii="宋体" w:hAnsi="宋体" w:eastAsia="宋体" w:cs="宋体"/>
          <w:color w:val="auto"/>
          <w:sz w:val="23"/>
          <w:szCs w:val="23"/>
        </w:rPr>
        <w:t>2：远传压力表 PID 恒压供水主泵控制</w:t>
      </w:r>
    </w:p>
    <w:p>
      <w:pPr>
        <w:spacing w:after="0" w:line="38" w:lineRule="exact"/>
        <w:rPr>
          <w:color w:val="auto"/>
          <w:sz w:val="20"/>
          <w:szCs w:val="20"/>
        </w:rPr>
      </w:pPr>
    </w:p>
    <w:p>
      <w:pPr>
        <w:tabs>
          <w:tab w:val="left" w:pos="4420"/>
        </w:tabs>
        <w:spacing w:after="0" w:line="274" w:lineRule="exact"/>
        <w:rPr>
          <w:color w:val="auto"/>
          <w:sz w:val="20"/>
          <w:szCs w:val="20"/>
        </w:rPr>
      </w:pPr>
      <w:r>
        <w:rPr>
          <w:rFonts w:ascii="宋体" w:hAnsi="宋体" w:eastAsia="宋体" w:cs="宋体"/>
          <w:color w:val="auto"/>
          <w:sz w:val="24"/>
          <w:szCs w:val="24"/>
        </w:rPr>
        <w:t>3：正、反转速度不同控制</w:t>
      </w:r>
      <w:r>
        <w:rPr>
          <w:color w:val="auto"/>
          <w:sz w:val="20"/>
          <w:szCs w:val="20"/>
        </w:rPr>
        <w:tab/>
      </w:r>
    </w:p>
    <w:p>
      <w:pPr>
        <w:tabs>
          <w:tab w:val="left" w:pos="4420"/>
        </w:tabs>
        <w:spacing w:after="0" w:line="274" w:lineRule="exact"/>
        <w:rPr>
          <w:color w:val="auto"/>
          <w:sz w:val="20"/>
          <w:szCs w:val="20"/>
        </w:rPr>
      </w:pPr>
      <w:r>
        <w:rPr>
          <w:rFonts w:ascii="宋体" w:hAnsi="宋体" w:eastAsia="宋体" w:cs="宋体"/>
          <w:color w:val="auto"/>
          <w:sz w:val="23"/>
          <w:szCs w:val="23"/>
        </w:rPr>
        <w:t>4：频率给定通道快速转换</w:t>
      </w:r>
    </w:p>
    <w:p>
      <w:pPr>
        <w:spacing w:after="0" w:line="38" w:lineRule="exact"/>
        <w:rPr>
          <w:color w:val="auto"/>
          <w:sz w:val="20"/>
          <w:szCs w:val="20"/>
        </w:rPr>
      </w:pPr>
    </w:p>
    <w:p>
      <w:pPr>
        <w:spacing w:after="0" w:line="274" w:lineRule="exact"/>
        <w:rPr>
          <w:rFonts w:ascii="宋体" w:hAnsi="宋体" w:eastAsia="宋体" w:cs="宋体"/>
          <w:color w:val="auto"/>
          <w:sz w:val="24"/>
          <w:szCs w:val="24"/>
        </w:rPr>
      </w:pPr>
      <w:r>
        <w:rPr>
          <w:rFonts w:ascii="宋体" w:hAnsi="宋体" w:eastAsia="宋体" w:cs="宋体"/>
          <w:color w:val="auto"/>
          <w:sz w:val="24"/>
          <w:szCs w:val="24"/>
        </w:rPr>
        <w:t xml:space="preserve">5：维宏卡 400.00HZ 高速主轴雕刻机方案 </w:t>
      </w:r>
    </w:p>
    <w:p>
      <w:pPr>
        <w:spacing w:after="0" w:line="274" w:lineRule="exact"/>
        <w:rPr>
          <w:color w:val="auto"/>
          <w:sz w:val="20"/>
          <w:szCs w:val="20"/>
        </w:rPr>
      </w:pPr>
      <w:r>
        <w:rPr>
          <w:rFonts w:ascii="宋体" w:hAnsi="宋体" w:eastAsia="宋体" w:cs="宋体"/>
          <w:color w:val="auto"/>
          <w:sz w:val="24"/>
          <w:szCs w:val="24"/>
        </w:rPr>
        <w:t>6：延时自动停机控制</w:t>
      </w:r>
    </w:p>
    <w:p>
      <w:pPr>
        <w:spacing w:after="0" w:line="38" w:lineRule="exact"/>
        <w:rPr>
          <w:color w:val="auto"/>
          <w:sz w:val="20"/>
          <w:szCs w:val="20"/>
        </w:rPr>
      </w:pPr>
    </w:p>
    <w:p>
      <w:pPr>
        <w:tabs>
          <w:tab w:val="left" w:pos="4420"/>
        </w:tabs>
        <w:spacing w:after="0" w:line="274" w:lineRule="exact"/>
        <w:rPr>
          <w:color w:val="auto"/>
          <w:sz w:val="20"/>
          <w:szCs w:val="20"/>
        </w:rPr>
      </w:pPr>
      <w:r>
        <w:rPr>
          <w:rFonts w:ascii="宋体" w:hAnsi="宋体" w:eastAsia="宋体" w:cs="宋体"/>
          <w:color w:val="auto"/>
          <w:sz w:val="24"/>
          <w:szCs w:val="24"/>
        </w:rPr>
        <w:t>7：自动正反转控制</w:t>
      </w:r>
      <w:r>
        <w:rPr>
          <w:color w:val="auto"/>
          <w:sz w:val="20"/>
          <w:szCs w:val="20"/>
        </w:rPr>
        <w:tab/>
      </w:r>
    </w:p>
    <w:p>
      <w:pPr>
        <w:tabs>
          <w:tab w:val="left" w:pos="4420"/>
        </w:tabs>
        <w:spacing w:after="0" w:line="274" w:lineRule="exact"/>
        <w:rPr>
          <w:color w:val="auto"/>
          <w:sz w:val="20"/>
          <w:szCs w:val="20"/>
        </w:rPr>
      </w:pPr>
      <w:r>
        <w:rPr>
          <w:rFonts w:ascii="宋体" w:hAnsi="宋体" w:eastAsia="宋体" w:cs="宋体"/>
          <w:color w:val="auto"/>
          <w:sz w:val="23"/>
          <w:szCs w:val="23"/>
        </w:rPr>
        <w:t>8：限位往复运动控制</w:t>
      </w:r>
    </w:p>
    <w:p>
      <w:pPr>
        <w:spacing w:after="0" w:line="38" w:lineRule="exact"/>
        <w:rPr>
          <w:color w:val="auto"/>
          <w:sz w:val="20"/>
          <w:szCs w:val="20"/>
        </w:rPr>
      </w:pPr>
    </w:p>
    <w:p>
      <w:pPr>
        <w:tabs>
          <w:tab w:val="left" w:pos="4360"/>
        </w:tabs>
        <w:spacing w:after="0" w:line="274" w:lineRule="exact"/>
        <w:rPr>
          <w:color w:val="auto"/>
          <w:sz w:val="20"/>
          <w:szCs w:val="20"/>
        </w:rPr>
      </w:pPr>
      <w:r>
        <w:rPr>
          <w:rFonts w:ascii="宋体" w:hAnsi="宋体" w:eastAsia="宋体" w:cs="宋体"/>
          <w:color w:val="auto"/>
          <w:sz w:val="24"/>
          <w:szCs w:val="24"/>
        </w:rPr>
        <w:t>9：力矩控制方案(V|F 分离控制)</w:t>
      </w:r>
      <w:r>
        <w:rPr>
          <w:color w:val="auto"/>
          <w:sz w:val="20"/>
          <w:szCs w:val="20"/>
        </w:rPr>
        <w:tab/>
      </w:r>
    </w:p>
    <w:p>
      <w:pPr>
        <w:tabs>
          <w:tab w:val="left" w:pos="4360"/>
        </w:tabs>
        <w:spacing w:after="0" w:line="274" w:lineRule="exact"/>
        <w:rPr>
          <w:color w:val="auto"/>
          <w:sz w:val="20"/>
          <w:szCs w:val="20"/>
        </w:rPr>
      </w:pPr>
      <w:r>
        <w:rPr>
          <w:rFonts w:ascii="宋体" w:hAnsi="宋体" w:eastAsia="宋体" w:cs="宋体"/>
          <w:color w:val="auto"/>
          <w:sz w:val="23"/>
          <w:szCs w:val="23"/>
        </w:rPr>
        <w:t>10：温度传感器 PID 恒温通风电机控制</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11-16：作为 1#-6#辅泵电机 485 通讯从站，受主泵变频器多联机控制</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17：作为备用电机 485 通讯从站，受主泵变频器多联机控制</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21：作为多台变频器联机同步调速的主机，联机方式采用 485 通讯</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22：作为多台变频器联机同步调速的从机，联机方式采用 485 通讯</w:t>
      </w:r>
    </w:p>
    <w:p>
      <w:pPr>
        <w:spacing w:after="0" w:line="38" w:lineRule="exact"/>
        <w:rPr>
          <w:color w:val="auto"/>
          <w:sz w:val="20"/>
          <w:szCs w:val="20"/>
        </w:rPr>
      </w:pPr>
    </w:p>
    <w:p>
      <w:pPr>
        <w:tabs>
          <w:tab w:val="left" w:pos="4420"/>
        </w:tabs>
        <w:spacing w:after="0" w:line="274" w:lineRule="exact"/>
        <w:rPr>
          <w:color w:val="auto"/>
          <w:sz w:val="20"/>
          <w:szCs w:val="20"/>
        </w:rPr>
      </w:pPr>
      <w:r>
        <w:rPr>
          <w:rFonts w:ascii="宋体" w:hAnsi="宋体" w:eastAsia="宋体" w:cs="宋体"/>
          <w:color w:val="auto"/>
          <w:sz w:val="24"/>
          <w:szCs w:val="24"/>
        </w:rPr>
        <w:t>30：八段速频率给定模式</w:t>
      </w:r>
      <w:r>
        <w:rPr>
          <w:color w:val="auto"/>
          <w:sz w:val="20"/>
          <w:szCs w:val="20"/>
        </w:rPr>
        <w:tab/>
      </w:r>
    </w:p>
    <w:p>
      <w:pPr>
        <w:tabs>
          <w:tab w:val="left" w:pos="4420"/>
        </w:tabs>
        <w:spacing w:after="0" w:line="274" w:lineRule="exact"/>
        <w:rPr>
          <w:color w:val="auto"/>
          <w:sz w:val="20"/>
          <w:szCs w:val="20"/>
        </w:rPr>
      </w:pPr>
      <w:r>
        <w:rPr>
          <w:rFonts w:ascii="宋体" w:hAnsi="宋体" w:eastAsia="宋体" w:cs="宋体"/>
          <w:color w:val="auto"/>
          <w:sz w:val="23"/>
          <w:szCs w:val="23"/>
        </w:rPr>
        <w:t>31：灌装机带回吸功能模式</w:t>
      </w:r>
    </w:p>
    <w:p>
      <w:pPr>
        <w:spacing w:after="0" w:line="36" w:lineRule="exact"/>
        <w:rPr>
          <w:color w:val="auto"/>
          <w:sz w:val="20"/>
          <w:szCs w:val="20"/>
        </w:rPr>
      </w:pPr>
    </w:p>
    <w:p>
      <w:pPr>
        <w:spacing w:after="0" w:line="274" w:lineRule="exact"/>
        <w:ind w:left="480" w:leftChars="218" w:firstLine="0" w:firstLineChars="0"/>
        <w:rPr>
          <w:rFonts w:ascii="宋体" w:hAnsi="宋体" w:eastAsia="宋体" w:cs="宋体"/>
          <w:color w:val="auto"/>
          <w:sz w:val="24"/>
          <w:szCs w:val="24"/>
        </w:rPr>
      </w:pPr>
      <w:r>
        <w:rPr>
          <w:rFonts w:ascii="宋体" w:hAnsi="宋体" w:eastAsia="宋体" w:cs="宋体"/>
          <w:color w:val="auto"/>
          <w:sz w:val="24"/>
          <w:szCs w:val="24"/>
        </w:rPr>
        <w:t>自动识别启停控制方式： 面板控制启停与外部端子控制启停自动识别，智能切换</w:t>
      </w:r>
      <w:bookmarkStart w:id="5" w:name="page6"/>
      <w:bookmarkEnd w:id="5"/>
      <w:r>
        <w:rPr>
          <w:rFonts w:ascii="宋体" w:hAnsi="宋体" w:eastAsia="宋体" w:cs="宋体"/>
          <w:color w:val="auto"/>
          <w:sz w:val="24"/>
          <w:szCs w:val="24"/>
        </w:rPr>
        <w:t>操作面板备份（上传、下载）参数功能： 快速复制参数到 N 台变频器转速追踪再启动功能： 实现对旋转中的电机的无冲击平滑启动自动电压调整功能： 当电网电压变化时，能自动保持输出电压恒定</w:t>
      </w:r>
    </w:p>
    <w:p>
      <w:pPr>
        <w:spacing w:after="0" w:line="274" w:lineRule="exact"/>
        <w:ind w:left="480" w:leftChars="218" w:firstLine="0" w:firstLineChars="0"/>
        <w:rPr>
          <w:rFonts w:ascii="宋体" w:hAnsi="宋体" w:eastAsia="宋体" w:cs="宋体"/>
          <w:color w:val="auto"/>
          <w:sz w:val="24"/>
          <w:szCs w:val="24"/>
        </w:rPr>
      </w:pPr>
      <w:r>
        <w:rPr>
          <w:rFonts w:ascii="宋体" w:hAnsi="宋体" w:eastAsia="宋体" w:cs="宋体"/>
          <w:color w:val="auto"/>
          <w:sz w:val="24"/>
          <w:szCs w:val="24"/>
        </w:rPr>
        <w:t>提供多种故障保护功能：过载失速功能，过流、过压、欠压、过温、缺相、短路保护、瞬时停电不停机功能</w:t>
      </w:r>
    </w:p>
    <w:p>
      <w:pPr>
        <w:spacing w:after="0" w:line="274"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工作环境温度：</w:t>
      </w:r>
      <w:r>
        <w:rPr>
          <w:rFonts w:ascii="宋体" w:hAnsi="宋体" w:eastAsia="宋体" w:cs="宋体"/>
          <w:color w:val="auto"/>
          <w:sz w:val="24"/>
          <w:szCs w:val="24"/>
        </w:rPr>
        <w:tab/>
      </w:r>
      <w:r>
        <w:rPr>
          <w:rFonts w:ascii="宋体" w:hAnsi="宋体" w:eastAsia="宋体" w:cs="宋体"/>
          <w:color w:val="auto"/>
          <w:sz w:val="24"/>
          <w:szCs w:val="24"/>
        </w:rPr>
        <w:t>-15℃至 50℃</w:t>
      </w:r>
    </w:p>
    <w:p>
      <w:pPr>
        <w:spacing w:after="0" w:line="274"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工作环境湿度：</w:t>
      </w:r>
      <w:r>
        <w:rPr>
          <w:rFonts w:ascii="宋体" w:hAnsi="宋体" w:eastAsia="宋体" w:cs="宋体"/>
          <w:color w:val="auto"/>
          <w:sz w:val="24"/>
          <w:szCs w:val="24"/>
        </w:rPr>
        <w:tab/>
      </w:r>
      <w:r>
        <w:rPr>
          <w:rFonts w:ascii="宋体" w:hAnsi="宋体" w:eastAsia="宋体" w:cs="宋体"/>
          <w:color w:val="auto"/>
          <w:sz w:val="24"/>
          <w:szCs w:val="24"/>
        </w:rPr>
        <w:t>90%RH 以下（不结露）</w:t>
      </w:r>
    </w:p>
    <w:p>
      <w:pPr>
        <w:spacing w:after="0" w:line="274" w:lineRule="exact"/>
        <w:ind w:left="480" w:leftChars="218" w:firstLine="0" w:firstLineChars="0"/>
        <w:rPr>
          <w:rFonts w:ascii="宋体" w:hAnsi="宋体" w:eastAsia="宋体" w:cs="宋体"/>
          <w:color w:val="auto"/>
          <w:sz w:val="24"/>
          <w:szCs w:val="24"/>
        </w:rPr>
      </w:pPr>
      <w:r>
        <w:rPr>
          <w:rFonts w:ascii="宋体" w:hAnsi="宋体" w:eastAsia="宋体" w:cs="宋体"/>
          <w:color w:val="auto"/>
          <w:sz w:val="24"/>
          <w:szCs w:val="24"/>
        </w:rPr>
        <w:t>海拔高度：</w:t>
      </w:r>
      <w:r>
        <w:rPr>
          <w:rFonts w:ascii="宋体" w:hAnsi="宋体" w:eastAsia="宋体" w:cs="宋体"/>
          <w:color w:val="auto"/>
          <w:sz w:val="24"/>
          <w:szCs w:val="24"/>
        </w:rPr>
        <w:tab/>
      </w:r>
      <w:r>
        <w:rPr>
          <w:rFonts w:ascii="宋体" w:hAnsi="宋体" w:eastAsia="宋体" w:cs="宋体"/>
          <w:color w:val="auto"/>
          <w:sz w:val="24"/>
          <w:szCs w:val="24"/>
        </w:rPr>
        <w:t>海拔 1500 米以下。1500 米以上，每增高 100 米降额 3%，2500米以上每增高 100 米降额 5%使用</w:t>
      </w:r>
    </w:p>
    <w:p>
      <w:pPr>
        <w:spacing w:after="0" w:line="67" w:lineRule="exact"/>
        <w:rPr>
          <w:color w:val="auto"/>
          <w:sz w:val="20"/>
          <w:szCs w:val="20"/>
        </w:rPr>
      </w:pPr>
    </w:p>
    <w:p>
      <w:pPr>
        <w:tabs>
          <w:tab w:val="left" w:pos="1960"/>
        </w:tabs>
        <w:spacing w:after="0" w:line="274" w:lineRule="exact"/>
        <w:ind w:left="60"/>
        <w:rPr>
          <w:color w:val="auto"/>
          <w:sz w:val="20"/>
          <w:szCs w:val="20"/>
        </w:rPr>
      </w:pPr>
      <w:r>
        <w:rPr>
          <w:rFonts w:ascii="宋体" w:hAnsi="宋体" w:eastAsia="宋体" w:cs="宋体"/>
          <w:color w:val="auto"/>
          <w:sz w:val="24"/>
          <w:szCs w:val="24"/>
        </w:rPr>
        <w:t>其他：</w:t>
      </w:r>
      <w:r>
        <w:rPr>
          <w:color w:val="auto"/>
          <w:sz w:val="20"/>
          <w:szCs w:val="20"/>
        </w:rPr>
        <w:tab/>
      </w:r>
      <w:r>
        <w:rPr>
          <w:rFonts w:ascii="宋体" w:hAnsi="宋体" w:eastAsia="宋体" w:cs="宋体"/>
          <w:color w:val="auto"/>
          <w:sz w:val="24"/>
          <w:szCs w:val="24"/>
        </w:rPr>
        <w:t>无腐蚀性、可燃性气体，无导电粉尘</w:t>
      </w:r>
    </w:p>
    <w:p>
      <w:pPr>
        <w:spacing w:after="0" w:line="248" w:lineRule="exact"/>
        <w:rPr>
          <w:color w:val="auto"/>
          <w:sz w:val="20"/>
          <w:szCs w:val="20"/>
        </w:rPr>
      </w:pPr>
    </w:p>
    <w:p>
      <w:pPr>
        <w:spacing w:after="0" w:line="321" w:lineRule="exact"/>
        <w:rPr>
          <w:color w:val="auto"/>
          <w:sz w:val="20"/>
          <w:szCs w:val="20"/>
        </w:rPr>
      </w:pPr>
    </w:p>
    <w:p>
      <w:pPr>
        <w:spacing w:after="0" w:line="321" w:lineRule="exact"/>
        <w:rPr>
          <w:color w:val="auto"/>
          <w:sz w:val="20"/>
          <w:szCs w:val="20"/>
        </w:rPr>
      </w:pPr>
    </w:p>
    <w:p>
      <w:pPr>
        <w:spacing w:after="0" w:line="321" w:lineRule="exact"/>
        <w:rPr>
          <w:color w:val="auto"/>
          <w:sz w:val="20"/>
          <w:szCs w:val="20"/>
        </w:rPr>
      </w:pPr>
    </w:p>
    <w:p>
      <w:pPr>
        <w:spacing w:after="0" w:line="274" w:lineRule="exact"/>
        <w:ind w:left="3180"/>
        <w:rPr>
          <w:rFonts w:ascii="宋体" w:hAnsi="宋体" w:eastAsia="宋体" w:cs="宋体"/>
          <w:b/>
          <w:bCs/>
          <w:color w:val="auto"/>
          <w:sz w:val="24"/>
          <w:szCs w:val="24"/>
        </w:rPr>
      </w:pPr>
      <w:r>
        <w:rPr>
          <w:rFonts w:ascii="宋体" w:hAnsi="宋体" w:eastAsia="宋体" w:cs="宋体"/>
          <w:b/>
          <w:bCs/>
          <w:color w:val="auto"/>
          <w:sz w:val="24"/>
          <w:szCs w:val="24"/>
        </w:rPr>
        <w:t>安全注意事项</w:t>
      </w:r>
    </w:p>
    <w:p>
      <w:pPr>
        <w:spacing w:after="0" w:line="274" w:lineRule="exact"/>
        <w:ind w:left="3180"/>
        <w:rPr>
          <w:rFonts w:ascii="宋体" w:hAnsi="宋体" w:eastAsia="宋体" w:cs="宋体"/>
          <w:b/>
          <w:bCs/>
          <w:color w:val="auto"/>
          <w:sz w:val="24"/>
          <w:szCs w:val="24"/>
        </w:rPr>
      </w:pP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3175</wp:posOffset>
            </wp:positionH>
            <wp:positionV relativeFrom="paragraph">
              <wp:posOffset>22225</wp:posOffset>
            </wp:positionV>
            <wp:extent cx="5229860" cy="4230370"/>
            <wp:effectExtent l="0" t="0" r="8890"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srcRect/>
                    <a:stretch>
                      <a:fillRect/>
                    </a:stretch>
                  </pic:blipFill>
                  <pic:spPr>
                    <a:xfrm>
                      <a:off x="0" y="0"/>
                      <a:ext cx="5229860" cy="4230370"/>
                    </a:xfrm>
                    <a:prstGeom prst="rect">
                      <a:avLst/>
                    </a:prstGeom>
                    <a:noFill/>
                  </pic:spPr>
                </pic:pic>
              </a:graphicData>
            </a:graphic>
          </wp:anchor>
        </w:drawing>
      </w:r>
    </w:p>
    <w:p>
      <w:pPr>
        <w:spacing w:after="0" w:line="88" w:lineRule="exact"/>
        <w:rPr>
          <w:color w:val="auto"/>
          <w:sz w:val="20"/>
          <w:szCs w:val="20"/>
        </w:rPr>
      </w:pPr>
    </w:p>
    <w:p>
      <w:pPr>
        <w:numPr>
          <w:ilvl w:val="0"/>
          <w:numId w:val="1"/>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当通电或正在运行时，请不要打开盖板，否则会发生触电。</w:t>
      </w:r>
    </w:p>
    <w:p>
      <w:pPr>
        <w:spacing w:after="0" w:line="239" w:lineRule="exact"/>
        <w:rPr>
          <w:rFonts w:ascii="Arial" w:hAnsi="Arial" w:eastAsia="Arial" w:cs="Arial"/>
          <w:color w:val="auto"/>
          <w:sz w:val="24"/>
          <w:szCs w:val="24"/>
        </w:rPr>
      </w:pPr>
    </w:p>
    <w:p>
      <w:pPr>
        <w:numPr>
          <w:ilvl w:val="0"/>
          <w:numId w:val="1"/>
        </w:numPr>
        <w:tabs>
          <w:tab w:val="left" w:pos="1622"/>
        </w:tabs>
        <w:spacing w:after="0" w:line="355" w:lineRule="exact"/>
        <w:ind w:left="1300" w:right="520" w:hanging="7"/>
        <w:rPr>
          <w:rFonts w:ascii="Arial" w:hAnsi="Arial" w:eastAsia="Arial" w:cs="Arial"/>
          <w:color w:val="auto"/>
          <w:sz w:val="24"/>
          <w:szCs w:val="24"/>
        </w:rPr>
      </w:pPr>
      <w:r>
        <w:rPr>
          <w:rFonts w:ascii="宋体" w:hAnsi="宋体" w:eastAsia="宋体" w:cs="宋体"/>
          <w:color w:val="auto"/>
          <w:sz w:val="24"/>
          <w:szCs w:val="24"/>
        </w:rPr>
        <w:t>在盖板拆下时请不要运行变频器，否则可能会接触到高电压端子和电容部分而造成触电事故。</w:t>
      </w:r>
    </w:p>
    <w:p>
      <w:pPr>
        <w:spacing w:after="0" w:line="237" w:lineRule="exact"/>
        <w:rPr>
          <w:rFonts w:ascii="Arial" w:hAnsi="Arial" w:eastAsia="Arial" w:cs="Arial"/>
          <w:color w:val="auto"/>
          <w:sz w:val="24"/>
          <w:szCs w:val="24"/>
        </w:rPr>
      </w:pPr>
    </w:p>
    <w:p>
      <w:pPr>
        <w:numPr>
          <w:ilvl w:val="0"/>
          <w:numId w:val="1"/>
        </w:numPr>
        <w:tabs>
          <w:tab w:val="left" w:pos="1622"/>
        </w:tabs>
        <w:spacing w:after="0" w:line="355" w:lineRule="exact"/>
        <w:ind w:left="1300" w:right="400" w:hanging="7"/>
        <w:rPr>
          <w:rFonts w:ascii="Arial" w:hAnsi="Arial" w:eastAsia="Arial" w:cs="Arial"/>
          <w:color w:val="auto"/>
          <w:sz w:val="24"/>
          <w:szCs w:val="24"/>
        </w:rPr>
      </w:pPr>
      <w:r>
        <w:rPr>
          <w:rFonts w:ascii="宋体" w:hAnsi="宋体" w:eastAsia="宋体" w:cs="宋体"/>
          <w:color w:val="auto"/>
          <w:sz w:val="24"/>
          <w:szCs w:val="24"/>
        </w:rPr>
        <w:t>即使电源处于断开时，除布线，定期检查外，请不要拆下盖板。否则，由于接触变频器电容回路可能造成触电事故。</w:t>
      </w:r>
    </w:p>
    <w:p>
      <w:pPr>
        <w:spacing w:after="0" w:line="200" w:lineRule="exact"/>
        <w:rPr>
          <w:rFonts w:ascii="Arial" w:hAnsi="Arial" w:eastAsia="Arial" w:cs="Arial"/>
          <w:color w:val="auto"/>
          <w:sz w:val="24"/>
          <w:szCs w:val="24"/>
        </w:rPr>
      </w:pPr>
    </w:p>
    <w:p>
      <w:pPr>
        <w:numPr>
          <w:ilvl w:val="0"/>
          <w:numId w:val="1"/>
        </w:numPr>
        <w:tabs>
          <w:tab w:val="left" w:pos="1622"/>
        </w:tabs>
        <w:spacing w:after="0" w:line="373" w:lineRule="exact"/>
        <w:ind w:left="1300" w:right="520" w:hanging="7"/>
        <w:rPr>
          <w:rFonts w:ascii="Arial" w:hAnsi="Arial" w:eastAsia="Arial" w:cs="Arial"/>
          <w:color w:val="auto"/>
          <w:sz w:val="24"/>
          <w:szCs w:val="24"/>
        </w:rPr>
      </w:pPr>
      <w:r>
        <w:rPr>
          <w:rFonts w:ascii="宋体" w:hAnsi="宋体" w:eastAsia="宋体" w:cs="宋体"/>
          <w:color w:val="auto"/>
          <w:sz w:val="24"/>
          <w:szCs w:val="24"/>
        </w:rPr>
        <w:t>布线或检查，请在断开电源</w:t>
      </w:r>
      <w:r>
        <w:rPr>
          <w:rFonts w:ascii="Arial" w:hAnsi="Arial" w:eastAsia="Arial" w:cs="Arial"/>
          <w:color w:val="auto"/>
          <w:sz w:val="24"/>
          <w:szCs w:val="24"/>
        </w:rPr>
        <w:t xml:space="preserve"> 10 </w:t>
      </w:r>
      <w:r>
        <w:rPr>
          <w:rFonts w:ascii="宋体" w:hAnsi="宋体" w:eastAsia="宋体" w:cs="宋体"/>
          <w:color w:val="auto"/>
          <w:sz w:val="24"/>
          <w:szCs w:val="24"/>
        </w:rPr>
        <w:t>分钟后，用万用表等检查剩余电压消失以后进行。</w:t>
      </w:r>
    </w:p>
    <w:p>
      <w:pPr>
        <w:spacing w:after="0" w:line="188" w:lineRule="exact"/>
        <w:rPr>
          <w:rFonts w:ascii="Arial" w:hAnsi="Arial" w:eastAsia="Arial" w:cs="Arial"/>
          <w:color w:val="auto"/>
          <w:sz w:val="24"/>
          <w:szCs w:val="24"/>
        </w:rPr>
      </w:pPr>
    </w:p>
    <w:p>
      <w:pPr>
        <w:numPr>
          <w:ilvl w:val="0"/>
          <w:numId w:val="1"/>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变频器请进行接地处理。</w:t>
      </w:r>
    </w:p>
    <w:p>
      <w:pPr>
        <w:spacing w:after="0" w:line="202" w:lineRule="exact"/>
        <w:rPr>
          <w:color w:val="auto"/>
          <w:sz w:val="20"/>
          <w:szCs w:val="20"/>
        </w:rPr>
      </w:pPr>
    </w:p>
    <w:p>
      <w:pPr>
        <w:tabs>
          <w:tab w:val="left" w:pos="1280"/>
        </w:tabs>
        <w:spacing w:after="0" w:line="291" w:lineRule="exact"/>
        <w:ind w:left="360"/>
        <w:rPr>
          <w:color w:val="auto"/>
          <w:sz w:val="20"/>
          <w:szCs w:val="20"/>
        </w:rPr>
      </w:pPr>
      <w:r>
        <w:rPr>
          <w:rFonts w:ascii="宋体" w:hAnsi="宋体" w:eastAsia="宋体" w:cs="宋体"/>
          <w:b/>
          <w:bCs/>
          <w:color w:val="auto"/>
          <w:sz w:val="24"/>
          <w:szCs w:val="24"/>
        </w:rPr>
        <w:t>危险</w:t>
      </w:r>
      <w:r>
        <w:rPr>
          <w:color w:val="auto"/>
          <w:sz w:val="20"/>
          <w:szCs w:val="20"/>
        </w:rPr>
        <w:tab/>
      </w:r>
      <w:r>
        <w:rPr>
          <w:rFonts w:ascii="Arial" w:hAnsi="Arial" w:eastAsia="Arial" w:cs="Arial"/>
          <w:color w:val="auto"/>
          <w:sz w:val="24"/>
          <w:szCs w:val="24"/>
        </w:rPr>
        <w:t xml:space="preserve">6. </w:t>
      </w:r>
      <w:r>
        <w:rPr>
          <w:rFonts w:ascii="宋体" w:hAnsi="宋体" w:eastAsia="宋体" w:cs="宋体"/>
          <w:color w:val="auto"/>
          <w:sz w:val="24"/>
          <w:szCs w:val="24"/>
        </w:rPr>
        <w:t>包括操作或检查在内的工作都应由专业技术人员进行。</w:t>
      </w:r>
    </w:p>
    <w:p>
      <w:pPr>
        <w:spacing w:after="0" w:line="171" w:lineRule="exact"/>
        <w:rPr>
          <w:color w:val="auto"/>
          <w:sz w:val="20"/>
          <w:szCs w:val="20"/>
        </w:rPr>
      </w:pPr>
    </w:p>
    <w:p>
      <w:pPr>
        <w:numPr>
          <w:ilvl w:val="0"/>
          <w:numId w:val="2"/>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应当在安装后布线，否则会造成触电或受伤。</w:t>
      </w:r>
    </w:p>
    <w:p>
      <w:pPr>
        <w:spacing w:after="0" w:line="189" w:lineRule="exact"/>
        <w:rPr>
          <w:rFonts w:ascii="Arial" w:hAnsi="Arial" w:eastAsia="Arial" w:cs="Arial"/>
          <w:color w:val="auto"/>
          <w:sz w:val="24"/>
          <w:szCs w:val="24"/>
        </w:rPr>
      </w:pPr>
    </w:p>
    <w:p>
      <w:pPr>
        <w:numPr>
          <w:ilvl w:val="0"/>
          <w:numId w:val="2"/>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请不要用湿手操作变频器，以防止触电。</w:t>
      </w:r>
    </w:p>
    <w:p>
      <w:pPr>
        <w:spacing w:after="0" w:line="237" w:lineRule="exact"/>
        <w:rPr>
          <w:rFonts w:ascii="Arial" w:hAnsi="Arial" w:eastAsia="Arial" w:cs="Arial"/>
          <w:color w:val="auto"/>
          <w:sz w:val="24"/>
          <w:szCs w:val="24"/>
        </w:rPr>
      </w:pPr>
    </w:p>
    <w:p>
      <w:pPr>
        <w:numPr>
          <w:ilvl w:val="0"/>
          <w:numId w:val="2"/>
        </w:numPr>
        <w:tabs>
          <w:tab w:val="left" w:pos="1622"/>
        </w:tabs>
        <w:spacing w:after="0" w:line="355" w:lineRule="exact"/>
        <w:ind w:left="1300" w:right="520" w:hanging="7"/>
        <w:rPr>
          <w:rFonts w:ascii="Arial" w:hAnsi="Arial" w:eastAsia="Arial" w:cs="Arial"/>
          <w:color w:val="auto"/>
          <w:sz w:val="24"/>
          <w:szCs w:val="24"/>
        </w:rPr>
      </w:pPr>
      <w:r>
        <w:rPr>
          <w:rFonts w:ascii="宋体" w:hAnsi="宋体" w:eastAsia="宋体" w:cs="宋体"/>
          <w:color w:val="auto"/>
          <w:sz w:val="24"/>
          <w:szCs w:val="24"/>
        </w:rPr>
        <w:t>对于电缆，请不要损伤它，使它承载重物或对它钳压，否则会断路或触电。</w:t>
      </w:r>
    </w:p>
    <w:p>
      <w:pPr>
        <w:spacing w:after="0" w:line="186" w:lineRule="exact"/>
        <w:rPr>
          <w:rFonts w:ascii="Arial" w:hAnsi="Arial" w:eastAsia="Arial" w:cs="Arial"/>
          <w:color w:val="auto"/>
          <w:sz w:val="24"/>
          <w:szCs w:val="24"/>
        </w:rPr>
      </w:pPr>
    </w:p>
    <w:p>
      <w:pPr>
        <w:numPr>
          <w:ilvl w:val="0"/>
          <w:numId w:val="2"/>
        </w:numPr>
        <w:tabs>
          <w:tab w:val="left" w:pos="1740"/>
        </w:tabs>
        <w:spacing w:after="0" w:line="291" w:lineRule="exact"/>
        <w:ind w:left="1740" w:hanging="447"/>
        <w:rPr>
          <w:rFonts w:ascii="Arial" w:hAnsi="Arial" w:eastAsia="Arial" w:cs="Arial"/>
          <w:color w:val="auto"/>
          <w:sz w:val="24"/>
          <w:szCs w:val="24"/>
        </w:rPr>
      </w:pPr>
      <w:r>
        <w:rPr>
          <w:rFonts w:ascii="宋体" w:hAnsi="宋体" w:eastAsia="宋体" w:cs="宋体"/>
          <w:color w:val="auto"/>
          <w:sz w:val="24"/>
          <w:szCs w:val="24"/>
        </w:rPr>
        <w:t>请不要在通电中进行风扇更换，否则会发生危险。</w:t>
      </w:r>
    </w:p>
    <w:p>
      <w:pPr>
        <w:sectPr>
          <w:pgSz w:w="10200" w:h="14742"/>
          <w:pgMar w:top="1194" w:right="586" w:bottom="368" w:left="980" w:header="0" w:footer="0" w:gutter="0"/>
          <w:cols w:equalWidth="0" w:num="1">
            <w:col w:w="8640"/>
          </w:cols>
        </w:sectPr>
      </w:pPr>
    </w:p>
    <w:p>
      <w:pPr>
        <w:spacing w:after="0" w:line="228" w:lineRule="exact"/>
        <w:rPr>
          <w:color w:val="auto"/>
          <w:sz w:val="20"/>
          <w:szCs w:val="20"/>
        </w:rPr>
      </w:pPr>
    </w:p>
    <w:p>
      <w:pPr>
        <w:spacing w:after="0"/>
        <w:ind w:right="400"/>
        <w:jc w:val="center"/>
        <w:rPr>
          <w:color w:val="auto"/>
          <w:sz w:val="20"/>
          <w:szCs w:val="20"/>
        </w:rPr>
      </w:pPr>
      <w:r>
        <w:rPr>
          <w:rFonts w:ascii="Times New Roman" w:hAnsi="Times New Roman" w:eastAsia="Times New Roman" w:cs="Times New Roman"/>
          <w:color w:val="auto"/>
          <w:sz w:val="16"/>
          <w:szCs w:val="16"/>
        </w:rPr>
        <w:t>5</w:t>
      </w:r>
    </w:p>
    <w:p>
      <w:pPr>
        <w:sectPr>
          <w:type w:val="continuous"/>
          <w:pgSz w:w="10200" w:h="14742"/>
          <w:pgMar w:top="1194" w:right="586" w:bottom="368" w:left="980" w:header="0" w:footer="0" w:gutter="0"/>
          <w:cols w:equalWidth="0" w:num="1">
            <w:col w:w="8640"/>
          </w:cols>
        </w:sectPr>
      </w:pPr>
    </w:p>
    <w:p>
      <w:pPr>
        <w:spacing w:after="0" w:line="274" w:lineRule="exact"/>
        <w:ind w:right="-59"/>
        <w:jc w:val="center"/>
        <w:rPr>
          <w:rFonts w:ascii="宋体" w:hAnsi="宋体" w:eastAsia="宋体" w:cs="宋体"/>
          <w:b/>
          <w:bCs/>
          <w:color w:val="auto"/>
          <w:sz w:val="24"/>
          <w:szCs w:val="24"/>
        </w:rPr>
      </w:pPr>
      <w:bookmarkStart w:id="6" w:name="page7"/>
      <w:bookmarkEnd w:id="6"/>
      <w:r>
        <w:rPr>
          <w:rFonts w:ascii="宋体" w:hAnsi="宋体" w:eastAsia="宋体" w:cs="宋体"/>
          <w:b/>
          <w:bCs/>
          <w:color w:val="auto"/>
          <w:sz w:val="24"/>
          <w:szCs w:val="24"/>
        </w:rPr>
        <w:t>接线注意事项</w:t>
      </w:r>
    </w:p>
    <w:p>
      <w:pPr>
        <w:spacing w:after="0" w:line="274" w:lineRule="exact"/>
        <w:ind w:right="-59"/>
        <w:jc w:val="center"/>
        <w:rPr>
          <w:rFonts w:ascii="宋体" w:hAnsi="宋体" w:eastAsia="宋体" w:cs="宋体"/>
          <w:b/>
          <w:bCs/>
          <w:color w:val="auto"/>
          <w:sz w:val="24"/>
          <w:szCs w:val="24"/>
        </w:rPr>
      </w:pP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3175</wp:posOffset>
            </wp:positionH>
            <wp:positionV relativeFrom="paragraph">
              <wp:posOffset>71120</wp:posOffset>
            </wp:positionV>
            <wp:extent cx="5229860" cy="7569200"/>
            <wp:effectExtent l="0" t="0" r="889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srcRect/>
                    <a:stretch>
                      <a:fillRect/>
                    </a:stretch>
                  </pic:blipFill>
                  <pic:spPr>
                    <a:xfrm>
                      <a:off x="0" y="0"/>
                      <a:ext cx="5229860" cy="7569200"/>
                    </a:xfrm>
                    <a:prstGeom prst="rect">
                      <a:avLst/>
                    </a:prstGeom>
                    <a:noFill/>
                  </pic:spPr>
                </pic:pic>
              </a:graphicData>
            </a:graphic>
          </wp:anchor>
        </w:drawing>
      </w:r>
    </w:p>
    <w:p>
      <w:pPr>
        <w:spacing w:after="0" w:line="195" w:lineRule="exact"/>
        <w:rPr>
          <w:color w:val="auto"/>
          <w:sz w:val="20"/>
          <w:szCs w:val="20"/>
        </w:rPr>
      </w:pPr>
    </w:p>
    <w:p>
      <w:pPr>
        <w:spacing w:after="0" w:line="263" w:lineRule="exact"/>
        <w:ind w:right="-119"/>
        <w:jc w:val="center"/>
        <w:rPr>
          <w:color w:val="auto"/>
          <w:sz w:val="20"/>
          <w:szCs w:val="20"/>
        </w:rPr>
      </w:pPr>
      <w:r>
        <w:rPr>
          <w:rFonts w:ascii="宋体" w:hAnsi="宋体" w:eastAsia="宋体" w:cs="宋体"/>
          <w:b/>
          <w:bCs/>
          <w:color w:val="auto"/>
          <w:sz w:val="23"/>
          <w:szCs w:val="23"/>
        </w:rPr>
        <w:t>变频器接线务必由持证专业电力技术人员接线，接线前请详细阅读本说明书！</w:t>
      </w:r>
    </w:p>
    <w:p>
      <w:pPr>
        <w:spacing w:after="0" w:line="187" w:lineRule="exact"/>
        <w:rPr>
          <w:color w:val="auto"/>
          <w:sz w:val="20"/>
          <w:szCs w:val="20"/>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应避免阳光直射，不要直接户外使用。</w:t>
      </w:r>
    </w:p>
    <w:p>
      <w:pPr>
        <w:spacing w:after="0" w:line="186"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不可在腐蚀性气体及液体环境中使用。</w:t>
      </w:r>
    </w:p>
    <w:p>
      <w:pPr>
        <w:spacing w:after="0" w:line="186"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不可在油雾、溅水环境中使用。</w:t>
      </w:r>
    </w:p>
    <w:p>
      <w:pPr>
        <w:spacing w:after="0" w:line="186"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不可在盐雾环境中使用。</w:t>
      </w:r>
    </w:p>
    <w:p>
      <w:pPr>
        <w:spacing w:after="0" w:line="189"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不可在淋雨、潮湿环境中使用。</w:t>
      </w:r>
    </w:p>
    <w:p>
      <w:pPr>
        <w:spacing w:after="0" w:line="186"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空气中飘有金属粉末或丝纺纤维飘絮时须加过滤装置。</w:t>
      </w:r>
    </w:p>
    <w:p>
      <w:pPr>
        <w:spacing w:after="0" w:line="186" w:lineRule="exact"/>
        <w:rPr>
          <w:rFonts w:ascii="Arial" w:hAnsi="Arial" w:eastAsia="Arial" w:cs="Arial"/>
          <w:color w:val="auto"/>
          <w:sz w:val="24"/>
          <w:szCs w:val="24"/>
        </w:rPr>
      </w:pPr>
    </w:p>
    <w:p>
      <w:pPr>
        <w:numPr>
          <w:ilvl w:val="0"/>
          <w:numId w:val="3"/>
        </w:numPr>
        <w:tabs>
          <w:tab w:val="left" w:pos="1620"/>
        </w:tabs>
        <w:spacing w:after="0" w:line="291" w:lineRule="exact"/>
        <w:ind w:left="1620" w:hanging="327"/>
        <w:rPr>
          <w:rFonts w:ascii="Arial" w:hAnsi="Arial" w:eastAsia="Arial" w:cs="Arial"/>
          <w:color w:val="auto"/>
          <w:sz w:val="24"/>
          <w:szCs w:val="24"/>
        </w:rPr>
      </w:pPr>
      <w:r>
        <w:rPr>
          <w:rFonts w:ascii="宋体" w:hAnsi="宋体" w:eastAsia="宋体" w:cs="宋体"/>
          <w:color w:val="auto"/>
          <w:sz w:val="24"/>
          <w:szCs w:val="24"/>
        </w:rPr>
        <w:t>不可在机械冲击、振动场合下使用。</w:t>
      </w:r>
    </w:p>
    <w:p>
      <w:pPr>
        <w:spacing w:after="0" w:line="202" w:lineRule="exact"/>
        <w:rPr>
          <w:color w:val="auto"/>
          <w:sz w:val="20"/>
          <w:szCs w:val="20"/>
        </w:rPr>
      </w:pPr>
    </w:p>
    <w:p>
      <w:pPr>
        <w:tabs>
          <w:tab w:val="left" w:pos="1280"/>
        </w:tabs>
        <w:spacing w:after="0" w:line="291" w:lineRule="exact"/>
        <w:ind w:left="360"/>
        <w:rPr>
          <w:color w:val="auto"/>
          <w:sz w:val="20"/>
          <w:szCs w:val="20"/>
        </w:rPr>
      </w:pPr>
      <w:r>
        <w:rPr>
          <w:rFonts w:ascii="宋体" w:hAnsi="宋体" w:eastAsia="宋体" w:cs="宋体"/>
          <w:b/>
          <w:bCs/>
          <w:color w:val="auto"/>
          <w:sz w:val="24"/>
          <w:szCs w:val="24"/>
        </w:rPr>
        <w:t>注意</w:t>
      </w:r>
      <w:r>
        <w:rPr>
          <w:color w:val="auto"/>
          <w:sz w:val="20"/>
          <w:szCs w:val="20"/>
        </w:rPr>
        <w:tab/>
      </w:r>
      <w:r>
        <w:rPr>
          <w:rFonts w:ascii="Arial" w:hAnsi="Arial" w:eastAsia="Arial" w:cs="Arial"/>
          <w:color w:val="auto"/>
          <w:sz w:val="24"/>
          <w:szCs w:val="24"/>
        </w:rPr>
        <w:t xml:space="preserve">8. </w:t>
      </w:r>
      <w:r>
        <w:rPr>
          <w:rFonts w:ascii="宋体" w:hAnsi="宋体" w:eastAsia="宋体" w:cs="宋体"/>
          <w:color w:val="auto"/>
          <w:sz w:val="24"/>
          <w:szCs w:val="24"/>
        </w:rPr>
        <w:t>当环境温度高于</w:t>
      </w:r>
      <w:r>
        <w:rPr>
          <w:rFonts w:ascii="Arial" w:hAnsi="Arial" w:eastAsia="Arial" w:cs="Arial"/>
          <w:color w:val="auto"/>
          <w:sz w:val="24"/>
          <w:szCs w:val="24"/>
        </w:rPr>
        <w:t xml:space="preserve"> 45</w:t>
      </w:r>
      <w:r>
        <w:rPr>
          <w:rFonts w:ascii="宋体" w:hAnsi="宋体" w:eastAsia="宋体" w:cs="宋体"/>
          <w:color w:val="auto"/>
          <w:sz w:val="24"/>
          <w:szCs w:val="24"/>
        </w:rPr>
        <w:t>℃时，必须采取降温措施方可使用。</w:t>
      </w:r>
    </w:p>
    <w:p>
      <w:pPr>
        <w:spacing w:after="0" w:line="187"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1180"/>
        <w:gridCol w:w="500"/>
        <w:gridCol w:w="6560"/>
      </w:tblGrid>
      <w:tr>
        <w:tblPrEx>
          <w:tblCellMar>
            <w:top w:w="0" w:type="dxa"/>
            <w:left w:w="0" w:type="dxa"/>
            <w:bottom w:w="0" w:type="dxa"/>
            <w:right w:w="0" w:type="dxa"/>
          </w:tblCellMar>
        </w:tblPrEx>
        <w:trPr>
          <w:trHeight w:val="317" w:hRule="atLeast"/>
        </w:trPr>
        <w:tc>
          <w:tcPr>
            <w:tcW w:w="1180" w:type="dxa"/>
            <w:vAlign w:val="bottom"/>
          </w:tcPr>
          <w:p>
            <w:pPr>
              <w:spacing w:after="0"/>
              <w:rPr>
                <w:color w:val="auto"/>
                <w:sz w:val="24"/>
                <w:szCs w:val="24"/>
              </w:rPr>
            </w:pPr>
          </w:p>
        </w:tc>
        <w:tc>
          <w:tcPr>
            <w:tcW w:w="7060" w:type="dxa"/>
            <w:gridSpan w:val="2"/>
            <w:vAlign w:val="bottom"/>
          </w:tcPr>
          <w:p>
            <w:pPr>
              <w:spacing w:after="0" w:line="291" w:lineRule="exact"/>
              <w:ind w:left="120"/>
              <w:rPr>
                <w:color w:val="auto"/>
                <w:sz w:val="20"/>
                <w:szCs w:val="20"/>
              </w:rPr>
            </w:pPr>
            <w:r>
              <w:rPr>
                <w:rFonts w:ascii="Arial" w:hAnsi="Arial" w:eastAsia="Arial" w:cs="Arial"/>
                <w:color w:val="auto"/>
                <w:sz w:val="24"/>
                <w:szCs w:val="24"/>
              </w:rPr>
              <w:t xml:space="preserve">9. </w:t>
            </w:r>
            <w:r>
              <w:rPr>
                <w:rFonts w:ascii="宋体" w:hAnsi="宋体" w:eastAsia="宋体" w:cs="宋体"/>
                <w:color w:val="auto"/>
                <w:sz w:val="24"/>
                <w:szCs w:val="24"/>
              </w:rPr>
              <w:t>过冷和过热会使设备故障。建议在</w:t>
            </w:r>
            <w:r>
              <w:rPr>
                <w:rFonts w:ascii="Arial" w:hAnsi="Arial" w:eastAsia="Arial" w:cs="Arial"/>
                <w:color w:val="auto"/>
                <w:sz w:val="24"/>
                <w:szCs w:val="24"/>
              </w:rPr>
              <w:t>-10</w:t>
            </w:r>
            <w:r>
              <w:rPr>
                <w:rFonts w:ascii="宋体" w:hAnsi="宋体" w:eastAsia="宋体" w:cs="宋体"/>
                <w:color w:val="auto"/>
                <w:sz w:val="24"/>
                <w:szCs w:val="24"/>
              </w:rPr>
              <w:t>℃</w:t>
            </w:r>
            <w:r>
              <w:rPr>
                <w:rFonts w:ascii="Arial" w:hAnsi="Arial" w:eastAsia="Arial" w:cs="Arial"/>
                <w:color w:val="auto"/>
                <w:sz w:val="24"/>
                <w:szCs w:val="24"/>
              </w:rPr>
              <w:t>~+40</w:t>
            </w:r>
            <w:r>
              <w:rPr>
                <w:rFonts w:ascii="宋体" w:hAnsi="宋体" w:eastAsia="宋体" w:cs="宋体"/>
                <w:color w:val="auto"/>
                <w:sz w:val="24"/>
                <w:szCs w:val="24"/>
              </w:rPr>
              <w:t>℃范围使用。</w:t>
            </w:r>
          </w:p>
        </w:tc>
      </w:tr>
      <w:tr>
        <w:tblPrEx>
          <w:tblCellMar>
            <w:top w:w="0" w:type="dxa"/>
            <w:left w:w="0" w:type="dxa"/>
            <w:bottom w:w="0" w:type="dxa"/>
            <w:right w:w="0" w:type="dxa"/>
          </w:tblCellMar>
        </w:tblPrEx>
        <w:trPr>
          <w:trHeight w:val="72"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6"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10.</w:t>
            </w:r>
          </w:p>
        </w:tc>
        <w:tc>
          <w:tcPr>
            <w:tcW w:w="6560" w:type="dxa"/>
            <w:vAlign w:val="bottom"/>
          </w:tcPr>
          <w:p>
            <w:pPr>
              <w:spacing w:after="0" w:line="274" w:lineRule="exact"/>
              <w:ind w:left="60"/>
              <w:rPr>
                <w:color w:val="auto"/>
                <w:sz w:val="20"/>
                <w:szCs w:val="20"/>
              </w:rPr>
            </w:pPr>
            <w:r>
              <w:rPr>
                <w:rFonts w:ascii="宋体" w:hAnsi="宋体" w:eastAsia="宋体" w:cs="宋体"/>
                <w:color w:val="auto"/>
                <w:w w:val="99"/>
                <w:sz w:val="24"/>
                <w:szCs w:val="24"/>
              </w:rPr>
              <w:t>远离电源噪声，例如电焊机、大功率用电设备会影响本设备的</w:t>
            </w:r>
          </w:p>
        </w:tc>
      </w:tr>
      <w:tr>
        <w:tblPrEx>
          <w:tblCellMar>
            <w:top w:w="0" w:type="dxa"/>
            <w:left w:w="0" w:type="dxa"/>
            <w:bottom w:w="0" w:type="dxa"/>
            <w:right w:w="0" w:type="dxa"/>
          </w:tblCellMar>
        </w:tblPrEx>
        <w:trPr>
          <w:trHeight w:val="426" w:hRule="atLeast"/>
        </w:trPr>
        <w:tc>
          <w:tcPr>
            <w:tcW w:w="11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6560" w:type="dxa"/>
            <w:vAlign w:val="bottom"/>
          </w:tcPr>
          <w:p>
            <w:pPr>
              <w:spacing w:after="0" w:line="274" w:lineRule="exact"/>
              <w:ind w:left="100"/>
              <w:rPr>
                <w:color w:val="auto"/>
                <w:sz w:val="20"/>
                <w:szCs w:val="20"/>
              </w:rPr>
            </w:pPr>
            <w:r>
              <w:rPr>
                <w:rFonts w:ascii="宋体" w:hAnsi="宋体" w:eastAsia="宋体" w:cs="宋体"/>
                <w:color w:val="auto"/>
                <w:sz w:val="24"/>
                <w:szCs w:val="24"/>
              </w:rPr>
              <w:t>使用。</w:t>
            </w:r>
          </w:p>
        </w:tc>
      </w:tr>
      <w:tr>
        <w:tblPrEx>
          <w:tblCellMar>
            <w:top w:w="0" w:type="dxa"/>
            <w:left w:w="0" w:type="dxa"/>
            <w:bottom w:w="0" w:type="dxa"/>
            <w:right w:w="0" w:type="dxa"/>
          </w:tblCellMar>
        </w:tblPrEx>
        <w:trPr>
          <w:trHeight w:val="114" w:hRule="atLeast"/>
        </w:trPr>
        <w:tc>
          <w:tcPr>
            <w:tcW w:w="1180" w:type="dxa"/>
            <w:vAlign w:val="bottom"/>
          </w:tcPr>
          <w:p>
            <w:pPr>
              <w:spacing w:after="0"/>
              <w:rPr>
                <w:color w:val="auto"/>
                <w:sz w:val="9"/>
                <w:szCs w:val="9"/>
              </w:rPr>
            </w:pPr>
          </w:p>
        </w:tc>
        <w:tc>
          <w:tcPr>
            <w:tcW w:w="500" w:type="dxa"/>
            <w:tcBorders>
              <w:bottom w:val="single" w:color="auto" w:sz="8" w:space="0"/>
            </w:tcBorders>
            <w:vAlign w:val="bottom"/>
          </w:tcPr>
          <w:p>
            <w:pPr>
              <w:spacing w:after="0"/>
              <w:rPr>
                <w:color w:val="auto"/>
                <w:sz w:val="9"/>
                <w:szCs w:val="9"/>
              </w:rPr>
            </w:pPr>
          </w:p>
        </w:tc>
        <w:tc>
          <w:tcPr>
            <w:tcW w:w="6560" w:type="dxa"/>
            <w:tcBorders>
              <w:bottom w:val="single" w:color="auto"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386"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11.</w:t>
            </w:r>
          </w:p>
        </w:tc>
        <w:tc>
          <w:tcPr>
            <w:tcW w:w="6560" w:type="dxa"/>
            <w:vAlign w:val="bottom"/>
          </w:tcPr>
          <w:p>
            <w:pPr>
              <w:spacing w:after="0" w:line="274" w:lineRule="exact"/>
              <w:ind w:left="40"/>
              <w:rPr>
                <w:color w:val="auto"/>
                <w:sz w:val="20"/>
                <w:szCs w:val="20"/>
              </w:rPr>
            </w:pPr>
            <w:r>
              <w:rPr>
                <w:rFonts w:ascii="宋体" w:hAnsi="宋体" w:eastAsia="宋体" w:cs="宋体"/>
                <w:color w:val="auto"/>
                <w:sz w:val="24"/>
                <w:szCs w:val="24"/>
              </w:rPr>
              <w:t>易燃物品、稀释剂、溶剂应远离本设备。</w:t>
            </w:r>
          </w:p>
        </w:tc>
      </w:tr>
      <w:tr>
        <w:tblPrEx>
          <w:tblCellMar>
            <w:top w:w="0" w:type="dxa"/>
            <w:left w:w="0" w:type="dxa"/>
            <w:bottom w:w="0" w:type="dxa"/>
            <w:right w:w="0" w:type="dxa"/>
          </w:tblCellMar>
        </w:tblPrEx>
        <w:trPr>
          <w:trHeight w:val="72" w:hRule="atLeast"/>
        </w:trPr>
        <w:tc>
          <w:tcPr>
            <w:tcW w:w="1680" w:type="dxa"/>
            <w:gridSpan w:val="2"/>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5"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12.</w:t>
            </w:r>
          </w:p>
        </w:tc>
        <w:tc>
          <w:tcPr>
            <w:tcW w:w="6560" w:type="dxa"/>
            <w:vAlign w:val="bottom"/>
          </w:tcPr>
          <w:p>
            <w:pPr>
              <w:spacing w:after="0" w:line="291" w:lineRule="exact"/>
              <w:ind w:left="60"/>
              <w:rPr>
                <w:color w:val="auto"/>
                <w:sz w:val="20"/>
                <w:szCs w:val="20"/>
              </w:rPr>
            </w:pPr>
            <w:r>
              <w:rPr>
                <w:rFonts w:ascii="宋体" w:hAnsi="宋体" w:eastAsia="宋体" w:cs="宋体"/>
                <w:color w:val="auto"/>
                <w:sz w:val="24"/>
                <w:szCs w:val="24"/>
              </w:rPr>
              <w:t>切勿把电源输入和输出端子</w:t>
            </w:r>
            <w:r>
              <w:rPr>
                <w:rFonts w:ascii="Arial" w:hAnsi="Arial" w:eastAsia="Arial" w:cs="Arial"/>
                <w:color w:val="auto"/>
                <w:sz w:val="24"/>
                <w:szCs w:val="24"/>
              </w:rPr>
              <w:t xml:space="preserve"> U</w:t>
            </w:r>
            <w:r>
              <w:rPr>
                <w:rFonts w:ascii="宋体" w:hAnsi="宋体" w:eastAsia="宋体" w:cs="宋体"/>
                <w:color w:val="auto"/>
                <w:sz w:val="24"/>
                <w:szCs w:val="24"/>
              </w:rPr>
              <w:t>、</w:t>
            </w:r>
            <w:r>
              <w:rPr>
                <w:rFonts w:ascii="Arial" w:hAnsi="Arial" w:eastAsia="Arial" w:cs="Arial"/>
                <w:color w:val="auto"/>
                <w:sz w:val="24"/>
                <w:szCs w:val="24"/>
              </w:rPr>
              <w:t>V</w:t>
            </w:r>
            <w:r>
              <w:rPr>
                <w:rFonts w:ascii="宋体" w:hAnsi="宋体" w:eastAsia="宋体" w:cs="宋体"/>
                <w:color w:val="auto"/>
                <w:sz w:val="24"/>
                <w:szCs w:val="24"/>
              </w:rPr>
              <w:t>、</w:t>
            </w:r>
            <w:r>
              <w:rPr>
                <w:rFonts w:ascii="Arial" w:hAnsi="Arial" w:eastAsia="Arial" w:cs="Arial"/>
                <w:color w:val="auto"/>
                <w:sz w:val="24"/>
                <w:szCs w:val="24"/>
              </w:rPr>
              <w:t xml:space="preserve">W </w:t>
            </w:r>
            <w:r>
              <w:rPr>
                <w:rFonts w:ascii="宋体" w:hAnsi="宋体" w:eastAsia="宋体" w:cs="宋体"/>
                <w:color w:val="auto"/>
                <w:sz w:val="24"/>
                <w:szCs w:val="24"/>
              </w:rPr>
              <w:t>相连接。</w:t>
            </w:r>
          </w:p>
        </w:tc>
      </w:tr>
      <w:tr>
        <w:tblPrEx>
          <w:tblCellMar>
            <w:top w:w="0" w:type="dxa"/>
            <w:left w:w="0" w:type="dxa"/>
            <w:bottom w:w="0" w:type="dxa"/>
            <w:right w:w="0" w:type="dxa"/>
          </w:tblCellMar>
        </w:tblPrEx>
        <w:trPr>
          <w:trHeight w:val="73"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5"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13.</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只有在确认电源断开后才能开始接线。</w:t>
            </w:r>
          </w:p>
        </w:tc>
      </w:tr>
      <w:tr>
        <w:tblPrEx>
          <w:tblCellMar>
            <w:top w:w="0" w:type="dxa"/>
            <w:left w:w="0" w:type="dxa"/>
            <w:bottom w:w="0" w:type="dxa"/>
            <w:right w:w="0" w:type="dxa"/>
          </w:tblCellMar>
        </w:tblPrEx>
        <w:trPr>
          <w:trHeight w:val="73"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7"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14.</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核实变频器的额定电压和输入电源电压相一致。</w:t>
            </w:r>
          </w:p>
        </w:tc>
      </w:tr>
      <w:tr>
        <w:tblPrEx>
          <w:tblCellMar>
            <w:top w:w="0" w:type="dxa"/>
            <w:left w:w="0" w:type="dxa"/>
            <w:bottom w:w="0" w:type="dxa"/>
            <w:right w:w="0" w:type="dxa"/>
          </w:tblCellMar>
        </w:tblPrEx>
        <w:trPr>
          <w:trHeight w:val="71"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6"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15.</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变频器不能进行耐压试验。</w:t>
            </w:r>
          </w:p>
        </w:tc>
      </w:tr>
      <w:tr>
        <w:tblPrEx>
          <w:tblCellMar>
            <w:top w:w="0" w:type="dxa"/>
            <w:left w:w="0" w:type="dxa"/>
            <w:bottom w:w="0" w:type="dxa"/>
            <w:right w:w="0" w:type="dxa"/>
          </w:tblCellMar>
        </w:tblPrEx>
        <w:trPr>
          <w:trHeight w:val="72"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6"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16.</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按指定的拧紧扭矩来拧紧端子螺钉。</w:t>
            </w:r>
          </w:p>
        </w:tc>
      </w:tr>
      <w:tr>
        <w:tblPrEx>
          <w:tblCellMar>
            <w:top w:w="0" w:type="dxa"/>
            <w:left w:w="0" w:type="dxa"/>
            <w:bottom w:w="0" w:type="dxa"/>
            <w:right w:w="0" w:type="dxa"/>
          </w:tblCellMar>
        </w:tblPrEx>
        <w:trPr>
          <w:trHeight w:val="72"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6"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17.</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接主回路前确保接地端子已接地。</w:t>
            </w:r>
          </w:p>
        </w:tc>
      </w:tr>
      <w:tr>
        <w:tblPrEx>
          <w:tblCellMar>
            <w:top w:w="0" w:type="dxa"/>
            <w:left w:w="0" w:type="dxa"/>
            <w:bottom w:w="0" w:type="dxa"/>
            <w:right w:w="0" w:type="dxa"/>
          </w:tblCellMar>
        </w:tblPrEx>
        <w:trPr>
          <w:trHeight w:val="72"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85"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18.</w:t>
            </w:r>
          </w:p>
        </w:tc>
        <w:tc>
          <w:tcPr>
            <w:tcW w:w="6560" w:type="dxa"/>
            <w:vAlign w:val="bottom"/>
          </w:tcPr>
          <w:p>
            <w:pPr>
              <w:spacing w:after="0" w:line="274" w:lineRule="exact"/>
              <w:ind w:left="60"/>
              <w:rPr>
                <w:color w:val="auto"/>
                <w:sz w:val="20"/>
                <w:szCs w:val="20"/>
              </w:rPr>
            </w:pPr>
            <w:r>
              <w:rPr>
                <w:rFonts w:ascii="宋体" w:hAnsi="宋体" w:eastAsia="宋体" w:cs="宋体"/>
                <w:color w:val="auto"/>
                <w:sz w:val="24"/>
                <w:szCs w:val="24"/>
              </w:rPr>
              <w:t>确认端子排列次序依实物为准。</w:t>
            </w:r>
          </w:p>
        </w:tc>
      </w:tr>
      <w:tr>
        <w:tblPrEx>
          <w:tblCellMar>
            <w:top w:w="0" w:type="dxa"/>
            <w:left w:w="0" w:type="dxa"/>
            <w:bottom w:w="0" w:type="dxa"/>
            <w:right w:w="0" w:type="dxa"/>
          </w:tblCellMar>
        </w:tblPrEx>
        <w:trPr>
          <w:trHeight w:val="73" w:hRule="atLeast"/>
        </w:trPr>
        <w:tc>
          <w:tcPr>
            <w:tcW w:w="118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6560" w:type="dxa"/>
            <w:tcBorders>
              <w:bottom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11" w:hRule="atLeast"/>
        </w:trPr>
        <w:tc>
          <w:tcPr>
            <w:tcW w:w="1680" w:type="dxa"/>
            <w:gridSpan w:val="2"/>
            <w:vAlign w:val="bottom"/>
          </w:tcPr>
          <w:p>
            <w:pPr>
              <w:spacing w:after="0"/>
              <w:ind w:left="1300"/>
              <w:rPr>
                <w:color w:val="auto"/>
                <w:sz w:val="20"/>
                <w:szCs w:val="20"/>
              </w:rPr>
            </w:pPr>
            <w:r>
              <w:rPr>
                <w:rFonts w:ascii="Arial" w:hAnsi="Arial" w:eastAsia="Arial" w:cs="Arial"/>
                <w:color w:val="auto"/>
                <w:sz w:val="24"/>
                <w:szCs w:val="24"/>
              </w:rPr>
              <w:t>19.</w:t>
            </w:r>
          </w:p>
        </w:tc>
        <w:tc>
          <w:tcPr>
            <w:tcW w:w="6560" w:type="dxa"/>
            <w:vAlign w:val="bottom"/>
          </w:tcPr>
          <w:p>
            <w:pPr>
              <w:spacing w:after="0" w:line="291" w:lineRule="exact"/>
              <w:ind w:left="60"/>
              <w:rPr>
                <w:color w:val="auto"/>
                <w:sz w:val="20"/>
                <w:szCs w:val="20"/>
              </w:rPr>
            </w:pPr>
            <w:r>
              <w:rPr>
                <w:rFonts w:ascii="宋体" w:hAnsi="宋体" w:eastAsia="宋体" w:cs="宋体"/>
                <w:color w:val="auto"/>
                <w:sz w:val="24"/>
                <w:szCs w:val="24"/>
              </w:rPr>
              <w:t>使输出端子</w:t>
            </w:r>
            <w:r>
              <w:rPr>
                <w:rFonts w:ascii="Arial" w:hAnsi="Arial" w:eastAsia="Arial" w:cs="Arial"/>
                <w:color w:val="auto"/>
                <w:sz w:val="24"/>
                <w:szCs w:val="24"/>
              </w:rPr>
              <w:t xml:space="preserve"> U</w:t>
            </w:r>
            <w:r>
              <w:rPr>
                <w:rFonts w:ascii="宋体" w:hAnsi="宋体" w:eastAsia="宋体" w:cs="宋体"/>
                <w:color w:val="auto"/>
                <w:sz w:val="24"/>
                <w:szCs w:val="24"/>
              </w:rPr>
              <w:t>、</w:t>
            </w:r>
            <w:r>
              <w:rPr>
                <w:rFonts w:ascii="Arial" w:hAnsi="Arial" w:eastAsia="Arial" w:cs="Arial"/>
                <w:color w:val="auto"/>
                <w:sz w:val="24"/>
                <w:szCs w:val="24"/>
              </w:rPr>
              <w:t>V</w:t>
            </w:r>
            <w:r>
              <w:rPr>
                <w:rFonts w:ascii="宋体" w:hAnsi="宋体" w:eastAsia="宋体" w:cs="宋体"/>
                <w:color w:val="auto"/>
                <w:sz w:val="24"/>
                <w:szCs w:val="24"/>
              </w:rPr>
              <w:t>、</w:t>
            </w:r>
            <w:r>
              <w:rPr>
                <w:rFonts w:ascii="Arial" w:hAnsi="Arial" w:eastAsia="Arial" w:cs="Arial"/>
                <w:color w:val="auto"/>
                <w:sz w:val="24"/>
                <w:szCs w:val="24"/>
              </w:rPr>
              <w:t xml:space="preserve">W </w:t>
            </w:r>
            <w:r>
              <w:rPr>
                <w:rFonts w:ascii="宋体" w:hAnsi="宋体" w:eastAsia="宋体" w:cs="宋体"/>
                <w:color w:val="auto"/>
                <w:sz w:val="24"/>
                <w:szCs w:val="24"/>
              </w:rPr>
              <w:t>和电动机引出线相连接，用正向点动指</w:t>
            </w:r>
          </w:p>
        </w:tc>
      </w:tr>
      <w:tr>
        <w:tblPrEx>
          <w:tblCellMar>
            <w:top w:w="0" w:type="dxa"/>
            <w:left w:w="0" w:type="dxa"/>
            <w:bottom w:w="0" w:type="dxa"/>
            <w:right w:w="0" w:type="dxa"/>
          </w:tblCellMar>
        </w:tblPrEx>
        <w:trPr>
          <w:trHeight w:val="240" w:hRule="atLeast"/>
        </w:trPr>
        <w:tc>
          <w:tcPr>
            <w:tcW w:w="1680" w:type="dxa"/>
            <w:gridSpan w:val="2"/>
            <w:vAlign w:val="bottom"/>
          </w:tcPr>
          <w:p>
            <w:pPr>
              <w:spacing w:after="0" w:line="240" w:lineRule="exact"/>
              <w:ind w:left="360"/>
              <w:rPr>
                <w:color w:val="auto"/>
                <w:sz w:val="20"/>
                <w:szCs w:val="20"/>
              </w:rPr>
            </w:pPr>
            <w:r>
              <w:rPr>
                <w:rFonts w:ascii="宋体" w:hAnsi="宋体" w:eastAsia="宋体" w:cs="宋体"/>
                <w:b/>
                <w:bCs/>
                <w:color w:val="auto"/>
                <w:sz w:val="24"/>
                <w:szCs w:val="24"/>
              </w:rPr>
              <w:t>注意</w:t>
            </w:r>
          </w:p>
        </w:tc>
        <w:tc>
          <w:tcPr>
            <w:tcW w:w="6560" w:type="dxa"/>
            <w:vAlign w:val="bottom"/>
          </w:tcPr>
          <w:p>
            <w:pPr>
              <w:spacing w:after="0"/>
              <w:rPr>
                <w:color w:val="auto"/>
                <w:sz w:val="20"/>
                <w:szCs w:val="20"/>
              </w:rPr>
            </w:pPr>
          </w:p>
        </w:tc>
      </w:tr>
    </w:tbl>
    <w:p>
      <w:pPr>
        <w:spacing w:after="0" w:line="22" w:lineRule="exact"/>
        <w:rPr>
          <w:color w:val="auto"/>
          <w:sz w:val="20"/>
          <w:szCs w:val="20"/>
        </w:rPr>
      </w:pPr>
    </w:p>
    <w:p>
      <w:pPr>
        <w:spacing w:after="0" w:line="374" w:lineRule="exact"/>
        <w:ind w:left="1300" w:right="120"/>
        <w:rPr>
          <w:color w:val="auto"/>
          <w:sz w:val="20"/>
          <w:szCs w:val="20"/>
        </w:rPr>
      </w:pPr>
      <w:r>
        <w:rPr>
          <w:rFonts w:ascii="宋体" w:hAnsi="宋体" w:eastAsia="宋体" w:cs="宋体"/>
          <w:color w:val="auto"/>
          <w:sz w:val="24"/>
          <w:szCs w:val="24"/>
        </w:rPr>
        <w:t>令验证负载设备旋转方向，如果电动机转向不正确，调换输出端子</w:t>
      </w:r>
      <w:r>
        <w:rPr>
          <w:rFonts w:ascii="Arial" w:hAnsi="Arial" w:eastAsia="Arial" w:cs="Arial"/>
          <w:color w:val="auto"/>
          <w:sz w:val="24"/>
          <w:szCs w:val="24"/>
        </w:rPr>
        <w:t xml:space="preserve"> U</w:t>
      </w:r>
      <w:r>
        <w:rPr>
          <w:rFonts w:ascii="宋体" w:hAnsi="宋体" w:eastAsia="宋体" w:cs="宋体"/>
          <w:color w:val="auto"/>
          <w:sz w:val="24"/>
          <w:szCs w:val="24"/>
        </w:rPr>
        <w:t>、</w:t>
      </w:r>
      <w:r>
        <w:rPr>
          <w:rFonts w:ascii="Arial" w:hAnsi="Arial" w:eastAsia="Arial" w:cs="Arial"/>
          <w:color w:val="auto"/>
          <w:sz w:val="24"/>
          <w:szCs w:val="24"/>
        </w:rPr>
        <w:t xml:space="preserve">V </w:t>
      </w:r>
      <w:r>
        <w:rPr>
          <w:rFonts w:ascii="宋体" w:hAnsi="宋体" w:eastAsia="宋体" w:cs="宋体"/>
          <w:color w:val="auto"/>
          <w:sz w:val="24"/>
          <w:szCs w:val="24"/>
        </w:rPr>
        <w:t>即可。</w:t>
      </w:r>
    </w:p>
    <w:p>
      <w:pPr>
        <w:spacing w:after="0" w:line="164" w:lineRule="exact"/>
        <w:rPr>
          <w:color w:val="auto"/>
          <w:sz w:val="20"/>
          <w:szCs w:val="20"/>
        </w:rPr>
      </w:pPr>
    </w:p>
    <w:p>
      <w:pPr>
        <w:numPr>
          <w:ilvl w:val="0"/>
          <w:numId w:val="4"/>
        </w:numPr>
        <w:tabs>
          <w:tab w:val="left" w:pos="1773"/>
        </w:tabs>
        <w:spacing w:after="0" w:line="392" w:lineRule="exact"/>
        <w:ind w:left="1300" w:right="120" w:hanging="7"/>
        <w:rPr>
          <w:rFonts w:ascii="Arial" w:hAnsi="Arial" w:eastAsia="Arial" w:cs="Arial"/>
          <w:color w:val="auto"/>
          <w:sz w:val="24"/>
          <w:szCs w:val="24"/>
        </w:rPr>
      </w:pPr>
      <w:r>
        <w:rPr>
          <w:rFonts w:ascii="宋体" w:hAnsi="宋体" w:eastAsia="宋体" w:cs="宋体"/>
          <w:color w:val="auto"/>
          <w:sz w:val="24"/>
          <w:szCs w:val="24"/>
        </w:rPr>
        <w:t>确认额定输入电压</w:t>
      </w:r>
      <w:r>
        <w:rPr>
          <w:rFonts w:ascii="Arial" w:hAnsi="Arial" w:eastAsia="Arial" w:cs="Arial"/>
          <w:color w:val="auto"/>
          <w:sz w:val="24"/>
          <w:szCs w:val="24"/>
        </w:rPr>
        <w:t xml:space="preserve">: </w:t>
      </w:r>
      <w:r>
        <w:rPr>
          <w:rFonts w:ascii="宋体" w:hAnsi="宋体" w:eastAsia="宋体" w:cs="宋体"/>
          <w:color w:val="auto"/>
          <w:sz w:val="24"/>
          <w:szCs w:val="24"/>
        </w:rPr>
        <w:t>交流单相</w:t>
      </w:r>
      <w:r>
        <w:rPr>
          <w:rFonts w:ascii="Arial" w:hAnsi="Arial" w:eastAsia="Arial" w:cs="Arial"/>
          <w:color w:val="auto"/>
          <w:sz w:val="24"/>
          <w:szCs w:val="24"/>
        </w:rPr>
        <w:t xml:space="preserve"> 220V / 3 </w:t>
      </w:r>
      <w:r>
        <w:rPr>
          <w:rFonts w:ascii="宋体" w:hAnsi="宋体" w:eastAsia="宋体" w:cs="宋体"/>
          <w:color w:val="auto"/>
          <w:sz w:val="24"/>
          <w:szCs w:val="24"/>
        </w:rPr>
        <w:t>相</w:t>
      </w:r>
      <w:r>
        <w:rPr>
          <w:rFonts w:ascii="Arial" w:hAnsi="Arial" w:eastAsia="Arial" w:cs="Arial"/>
          <w:color w:val="auto"/>
          <w:sz w:val="24"/>
          <w:szCs w:val="24"/>
        </w:rPr>
        <w:t xml:space="preserve"> 380V(</w:t>
      </w:r>
      <w:r>
        <w:rPr>
          <w:rFonts w:ascii="宋体" w:hAnsi="宋体" w:eastAsia="宋体" w:cs="宋体"/>
          <w:color w:val="auto"/>
          <w:sz w:val="24"/>
          <w:szCs w:val="24"/>
        </w:rPr>
        <w:t>依据变频器 型号</w:t>
      </w:r>
      <w:r>
        <w:rPr>
          <w:rFonts w:ascii="Arial" w:hAnsi="Arial" w:eastAsia="Arial" w:cs="Arial"/>
          <w:color w:val="auto"/>
          <w:sz w:val="24"/>
          <w:szCs w:val="24"/>
        </w:rPr>
        <w:t xml:space="preserve">); </w:t>
      </w:r>
      <w:r>
        <w:rPr>
          <w:rFonts w:ascii="宋体" w:hAnsi="宋体" w:eastAsia="宋体" w:cs="宋体"/>
          <w:color w:val="auto"/>
          <w:sz w:val="24"/>
          <w:szCs w:val="24"/>
        </w:rPr>
        <w:t>频率</w:t>
      </w:r>
      <w:r>
        <w:rPr>
          <w:rFonts w:ascii="Arial" w:hAnsi="Arial" w:eastAsia="Arial" w:cs="Arial"/>
          <w:color w:val="auto"/>
          <w:sz w:val="24"/>
          <w:szCs w:val="24"/>
        </w:rPr>
        <w:t>:50/60Hz</w:t>
      </w:r>
    </w:p>
    <w:p>
      <w:pPr>
        <w:sectPr>
          <w:pgSz w:w="10200" w:h="14742"/>
          <w:pgMar w:top="1273" w:right="986" w:bottom="368" w:left="980" w:header="0" w:footer="0" w:gutter="0"/>
          <w:cols w:equalWidth="0" w:num="1">
            <w:col w:w="8240"/>
          </w:cols>
        </w:sectPr>
      </w:pPr>
    </w:p>
    <w:p>
      <w:pPr>
        <w:spacing w:after="0" w:line="1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6"/>
          <w:szCs w:val="16"/>
        </w:rPr>
        <w:t>6</w:t>
      </w:r>
    </w:p>
    <w:p>
      <w:pPr>
        <w:sectPr>
          <w:type w:val="continuous"/>
          <w:pgSz w:w="10200" w:h="14742"/>
          <w:pgMar w:top="1273" w:right="986" w:bottom="368" w:left="980" w:header="0" w:footer="0" w:gutter="0"/>
          <w:cols w:equalWidth="0" w:num="1">
            <w:col w:w="8240"/>
          </w:cols>
        </w:sectPr>
      </w:pPr>
    </w:p>
    <w:p>
      <w:pPr>
        <w:spacing w:after="0" w:line="62" w:lineRule="exact"/>
        <w:rPr>
          <w:color w:val="auto"/>
          <w:sz w:val="20"/>
          <w:szCs w:val="20"/>
        </w:rPr>
      </w:pPr>
      <w:bookmarkStart w:id="7" w:name="page8"/>
      <w:bookmarkEnd w:id="7"/>
    </w:p>
    <w:p>
      <w:pPr>
        <w:spacing w:after="0" w:line="291" w:lineRule="exact"/>
        <w:ind w:left="4180"/>
        <w:rPr>
          <w:color w:val="auto"/>
          <w:sz w:val="20"/>
          <w:szCs w:val="20"/>
        </w:rPr>
      </w:pPr>
      <w:r>
        <w:rPr>
          <w:rFonts w:ascii="宋体" w:hAnsi="宋体" w:eastAsia="宋体" w:cs="宋体"/>
          <w:b/>
          <w:bCs/>
          <w:color w:val="auto"/>
          <w:sz w:val="24"/>
          <w:szCs w:val="24"/>
        </w:rPr>
        <w:t>外形尺寸</w:t>
      </w:r>
      <w:r>
        <w:rPr>
          <w:rFonts w:ascii="Arial" w:hAnsi="Arial" w:eastAsia="Arial" w:cs="Arial"/>
          <w:b/>
          <w:bCs/>
          <w:color w:val="auto"/>
          <w:sz w:val="24"/>
          <w:szCs w:val="24"/>
        </w:rPr>
        <w:t>(mm)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-3175</wp:posOffset>
            </wp:positionH>
            <wp:positionV relativeFrom="paragraph">
              <wp:posOffset>13970</wp:posOffset>
            </wp:positionV>
            <wp:extent cx="5854065" cy="7370445"/>
            <wp:effectExtent l="0" t="0" r="1333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rcRect/>
                    <a:stretch>
                      <a:fillRect/>
                    </a:stretch>
                  </pic:blipFill>
                  <pic:spPr>
                    <a:xfrm>
                      <a:off x="0" y="0"/>
                      <a:ext cx="5854065" cy="7370445"/>
                    </a:xfrm>
                    <a:prstGeom prst="rect">
                      <a:avLst/>
                    </a:prstGeom>
                    <a:noFill/>
                  </pic:spPr>
                </pic:pic>
              </a:graphicData>
            </a:graphic>
          </wp:anchor>
        </w:drawing>
      </w:r>
    </w:p>
    <w:p>
      <w:pPr>
        <w:spacing w:after="0" w:line="2"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4620"/>
        <w:gridCol w:w="1260"/>
        <w:gridCol w:w="680"/>
        <w:gridCol w:w="680"/>
        <w:gridCol w:w="680"/>
        <w:gridCol w:w="660"/>
        <w:gridCol w:w="640"/>
      </w:tblGrid>
      <w:tr>
        <w:tblPrEx>
          <w:tblCellMar>
            <w:top w:w="0" w:type="dxa"/>
            <w:left w:w="0" w:type="dxa"/>
            <w:bottom w:w="0" w:type="dxa"/>
            <w:right w:w="0" w:type="dxa"/>
          </w:tblCellMar>
        </w:tblPrEx>
        <w:trPr>
          <w:trHeight w:val="250" w:hRule="atLeast"/>
        </w:trPr>
        <w:tc>
          <w:tcPr>
            <w:tcW w:w="4620" w:type="dxa"/>
            <w:tcBorders>
              <w:top w:val="single" w:color="auto" w:sz="8" w:space="0"/>
              <w:right w:val="single" w:color="auto" w:sz="8" w:space="0"/>
            </w:tcBorders>
            <w:vAlign w:val="bottom"/>
          </w:tcPr>
          <w:p>
            <w:pPr>
              <w:spacing w:after="0"/>
              <w:rPr>
                <w:color w:val="auto"/>
                <w:sz w:val="21"/>
                <w:szCs w:val="21"/>
              </w:rPr>
            </w:pPr>
          </w:p>
        </w:tc>
        <w:tc>
          <w:tcPr>
            <w:tcW w:w="126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型号</w:t>
            </w:r>
          </w:p>
        </w:tc>
        <w:tc>
          <w:tcPr>
            <w:tcW w:w="68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长度</w:t>
            </w:r>
          </w:p>
        </w:tc>
        <w:tc>
          <w:tcPr>
            <w:tcW w:w="68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宽度</w:t>
            </w:r>
          </w:p>
        </w:tc>
        <w:tc>
          <w:tcPr>
            <w:tcW w:w="68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厚度</w:t>
            </w:r>
          </w:p>
        </w:tc>
        <w:tc>
          <w:tcPr>
            <w:tcW w:w="66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孔距</w:t>
            </w:r>
          </w:p>
        </w:tc>
        <w:tc>
          <w:tcPr>
            <w:tcW w:w="640" w:type="dxa"/>
            <w:tcBorders>
              <w:top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孔距</w:t>
            </w:r>
          </w:p>
        </w:tc>
      </w:tr>
      <w:tr>
        <w:tblPrEx>
          <w:tblCellMar>
            <w:top w:w="0" w:type="dxa"/>
            <w:left w:w="0" w:type="dxa"/>
            <w:bottom w:w="0" w:type="dxa"/>
            <w:right w:w="0" w:type="dxa"/>
          </w:tblCellMar>
        </w:tblPrEx>
        <w:trPr>
          <w:trHeight w:val="363"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w w:val="91"/>
                <w:sz w:val="21"/>
                <w:szCs w:val="21"/>
              </w:rPr>
              <w:t>H</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sz w:val="21"/>
                <w:szCs w:val="21"/>
              </w:rPr>
              <w:t>W</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w w:val="93"/>
                <w:sz w:val="21"/>
                <w:szCs w:val="21"/>
              </w:rPr>
              <w:t>T</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85"/>
                <w:sz w:val="21"/>
                <w:szCs w:val="21"/>
              </w:rPr>
              <w:t>h</w:t>
            </w:r>
          </w:p>
        </w:tc>
        <w:tc>
          <w:tcPr>
            <w:tcW w:w="640" w:type="dxa"/>
            <w:tcBorders>
              <w:bottom w:val="single" w:color="auto" w:sz="8" w:space="0"/>
            </w:tcBorders>
            <w:vAlign w:val="bottom"/>
          </w:tcPr>
          <w:p>
            <w:pPr>
              <w:spacing w:after="0"/>
              <w:ind w:left="220"/>
              <w:rPr>
                <w:color w:val="auto"/>
                <w:sz w:val="20"/>
                <w:szCs w:val="20"/>
              </w:rPr>
            </w:pPr>
            <w:r>
              <w:rPr>
                <w:rFonts w:ascii="Arial" w:hAnsi="Arial" w:eastAsia="Arial" w:cs="Arial"/>
                <w:color w:val="auto"/>
                <w:sz w:val="21"/>
                <w:szCs w:val="21"/>
              </w:rPr>
              <w:t>w</w:t>
            </w:r>
          </w:p>
        </w:tc>
      </w:tr>
      <w:tr>
        <w:tblPrEx>
          <w:tblCellMar>
            <w:top w:w="0" w:type="dxa"/>
            <w:left w:w="0" w:type="dxa"/>
            <w:bottom w:w="0" w:type="dxa"/>
            <w:right w:w="0" w:type="dxa"/>
          </w:tblCellMar>
        </w:tblPrEx>
        <w:trPr>
          <w:trHeight w:val="296"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8"/>
                <w:sz w:val="21"/>
                <w:szCs w:val="21"/>
              </w:rPr>
              <w:t>220V-0.4</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21"/>
                <w:szCs w:val="21"/>
              </w:rPr>
              <w:t>220V-0.75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8"/>
                <w:sz w:val="21"/>
                <w:szCs w:val="21"/>
              </w:rPr>
              <w:t>220V-1.5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8"/>
                <w:sz w:val="21"/>
                <w:szCs w:val="21"/>
              </w:rPr>
              <w:t>220V-2.2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8"/>
                <w:sz w:val="21"/>
                <w:szCs w:val="21"/>
              </w:rPr>
              <w:t>220V-3.0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202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18"/>
                <w:szCs w:val="18"/>
              </w:rPr>
              <w:t>161.7</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189.5</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90</w:t>
            </w:r>
          </w:p>
        </w:tc>
      </w:tr>
      <w:tr>
        <w:tblPrEx>
          <w:tblCellMar>
            <w:top w:w="0" w:type="dxa"/>
            <w:left w:w="0" w:type="dxa"/>
            <w:bottom w:w="0" w:type="dxa"/>
            <w:right w:w="0" w:type="dxa"/>
          </w:tblCellMar>
        </w:tblPrEx>
        <w:trPr>
          <w:trHeight w:val="303"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8"/>
                <w:sz w:val="21"/>
                <w:szCs w:val="21"/>
              </w:rPr>
              <w:t>220V-4.0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202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18"/>
                <w:szCs w:val="18"/>
              </w:rPr>
              <w:t>161.7</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189.5</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90</w:t>
            </w:r>
          </w:p>
        </w:tc>
      </w:tr>
      <w:tr>
        <w:tblPrEx>
          <w:tblCellMar>
            <w:top w:w="0" w:type="dxa"/>
            <w:left w:w="0" w:type="dxa"/>
            <w:bottom w:w="0" w:type="dxa"/>
            <w:right w:w="0" w:type="dxa"/>
          </w:tblCellMar>
        </w:tblPrEx>
        <w:trPr>
          <w:trHeight w:val="333"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380V-0.75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380V-1.5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380V-2.2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197.2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6"/>
                <w:sz w:val="18"/>
                <w:szCs w:val="18"/>
              </w:rPr>
              <w:t>89.6</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139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187</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74</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202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18"/>
                <w:szCs w:val="18"/>
              </w:rPr>
              <w:t>161.7</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189.5</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90</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380V-4.0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202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18"/>
                <w:szCs w:val="18"/>
              </w:rPr>
              <w:t>161.7</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189.5</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90</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380V-5.5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202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102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18"/>
                <w:szCs w:val="18"/>
              </w:rPr>
              <w:t>161.7</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18"/>
                <w:szCs w:val="18"/>
              </w:rPr>
              <w:t>189.5</w:t>
            </w:r>
          </w:p>
        </w:tc>
        <w:tc>
          <w:tcPr>
            <w:tcW w:w="640" w:type="dxa"/>
            <w:tcBorders>
              <w:bottom w:val="single" w:color="auto" w:sz="8" w:space="0"/>
            </w:tcBorders>
            <w:vAlign w:val="bottom"/>
          </w:tcPr>
          <w:p>
            <w:pPr>
              <w:spacing w:after="0"/>
              <w:jc w:val="center"/>
              <w:rPr>
                <w:color w:val="auto"/>
                <w:sz w:val="20"/>
                <w:szCs w:val="20"/>
              </w:rPr>
            </w:pPr>
            <w:r>
              <w:rPr>
                <w:rFonts w:ascii="Arial" w:hAnsi="Arial" w:eastAsia="Arial" w:cs="Arial"/>
                <w:color w:val="auto"/>
                <w:w w:val="99"/>
                <w:sz w:val="18"/>
                <w:szCs w:val="18"/>
              </w:rPr>
              <w:t>90</w:t>
            </w:r>
          </w:p>
        </w:tc>
      </w:tr>
      <w:tr>
        <w:tblPrEx>
          <w:tblCellMar>
            <w:top w:w="0" w:type="dxa"/>
            <w:left w:w="0" w:type="dxa"/>
            <w:bottom w:w="0" w:type="dxa"/>
            <w:right w:w="0" w:type="dxa"/>
          </w:tblCellMar>
        </w:tblPrEx>
        <w:trPr>
          <w:trHeight w:val="329"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1"/>
                <w:szCs w:val="21"/>
              </w:rPr>
              <w:t>380V-7.5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242.5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125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169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227</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18"/>
                <w:szCs w:val="18"/>
              </w:rPr>
              <w:t>108.5</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380V-11</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242.5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125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169</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227</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18"/>
                <w:szCs w:val="18"/>
              </w:rPr>
              <w:t>108.5</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380V-15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297</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165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206</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278.5</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147</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1"/>
                <w:szCs w:val="21"/>
              </w:rPr>
              <w:t>380-V18.5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297</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165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206</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278.5</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147</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380V-22</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250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340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0"/>
                <w:szCs w:val="20"/>
              </w:rPr>
              <w:t>215</w:t>
            </w:r>
          </w:p>
        </w:tc>
      </w:tr>
      <w:tr>
        <w:tblPrEx>
          <w:tblCellMar>
            <w:top w:w="0" w:type="dxa"/>
            <w:left w:w="0" w:type="dxa"/>
            <w:bottom w:w="0" w:type="dxa"/>
            <w:right w:w="0" w:type="dxa"/>
          </w:tblCellMar>
        </w:tblPrEx>
        <w:trPr>
          <w:trHeight w:val="330"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250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340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0"/>
                <w:szCs w:val="20"/>
              </w:rPr>
              <w:t>215</w:t>
            </w:r>
          </w:p>
        </w:tc>
      </w:tr>
      <w:tr>
        <w:tblPrEx>
          <w:tblCellMar>
            <w:top w:w="0" w:type="dxa"/>
            <w:left w:w="0" w:type="dxa"/>
            <w:bottom w:w="0" w:type="dxa"/>
            <w:right w:w="0" w:type="dxa"/>
          </w:tblCellMar>
        </w:tblPrEx>
        <w:trPr>
          <w:trHeight w:val="329"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380V-37</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230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250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340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0"/>
                <w:szCs w:val="20"/>
              </w:rPr>
              <w:t>215</w:t>
            </w:r>
          </w:p>
        </w:tc>
      </w:tr>
      <w:tr>
        <w:tblPrEx>
          <w:tblCellMar>
            <w:top w:w="0" w:type="dxa"/>
            <w:left w:w="0" w:type="dxa"/>
            <w:bottom w:w="0" w:type="dxa"/>
            <w:right w:w="0" w:type="dxa"/>
          </w:tblCellMar>
        </w:tblPrEx>
        <w:trPr>
          <w:trHeight w:val="296"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380V-45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510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320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470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280</w:t>
            </w:r>
          </w:p>
        </w:tc>
      </w:tr>
      <w:tr>
        <w:tblPrEx>
          <w:tblCellMar>
            <w:top w:w="0" w:type="dxa"/>
            <w:left w:w="0" w:type="dxa"/>
            <w:bottom w:w="0" w:type="dxa"/>
            <w:right w:w="0" w:type="dxa"/>
          </w:tblCellMar>
        </w:tblPrEx>
        <w:trPr>
          <w:trHeight w:val="292" w:hRule="atLeast"/>
        </w:trPr>
        <w:tc>
          <w:tcPr>
            <w:tcW w:w="462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380V-55</w:t>
            </w:r>
          </w:p>
        </w:tc>
        <w:tc>
          <w:tcPr>
            <w:tcW w:w="68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510</w:t>
            </w:r>
          </w:p>
        </w:tc>
        <w:tc>
          <w:tcPr>
            <w:tcW w:w="68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320</w:t>
            </w:r>
          </w:p>
        </w:tc>
        <w:tc>
          <w:tcPr>
            <w:tcW w:w="68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470</w:t>
            </w:r>
          </w:p>
        </w:tc>
        <w:tc>
          <w:tcPr>
            <w:tcW w:w="640" w:type="dxa"/>
            <w:vAlign w:val="bottom"/>
          </w:tcPr>
          <w:p>
            <w:pPr>
              <w:spacing w:after="0"/>
              <w:jc w:val="center"/>
              <w:rPr>
                <w:color w:val="auto"/>
                <w:sz w:val="20"/>
                <w:szCs w:val="20"/>
              </w:rPr>
            </w:pPr>
            <w:r>
              <w:rPr>
                <w:rFonts w:ascii="Times New Roman" w:hAnsi="Times New Roman" w:eastAsia="Times New Roman" w:cs="Times New Roman"/>
                <w:color w:val="auto"/>
                <w:sz w:val="18"/>
                <w:szCs w:val="18"/>
              </w:rPr>
              <w:t>280</w:t>
            </w:r>
          </w:p>
        </w:tc>
      </w:tr>
      <w:tr>
        <w:tblPrEx>
          <w:tblCellMar>
            <w:top w:w="0" w:type="dxa"/>
            <w:left w:w="0" w:type="dxa"/>
            <w:bottom w:w="0" w:type="dxa"/>
            <w:right w:w="0" w:type="dxa"/>
          </w:tblCellMar>
        </w:tblPrEx>
        <w:trPr>
          <w:trHeight w:val="35" w:hRule="atLeast"/>
        </w:trPr>
        <w:tc>
          <w:tcPr>
            <w:tcW w:w="4620" w:type="dxa"/>
            <w:tcBorders>
              <w:right w:val="single" w:color="auto" w:sz="8" w:space="0"/>
            </w:tcBorders>
            <w:vAlign w:val="bottom"/>
          </w:tcPr>
          <w:p>
            <w:pPr>
              <w:spacing w:after="0"/>
              <w:rPr>
                <w:color w:val="auto"/>
                <w:sz w:val="3"/>
                <w:szCs w:val="3"/>
              </w:rPr>
            </w:pPr>
          </w:p>
        </w:tc>
        <w:tc>
          <w:tcPr>
            <w:tcW w:w="1260" w:type="dxa"/>
            <w:tcBorders>
              <w:bottom w:val="single" w:color="auto" w:sz="8" w:space="0"/>
              <w:right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660" w:type="dxa"/>
            <w:tcBorders>
              <w:bottom w:val="single" w:color="auto" w:sz="8" w:space="0"/>
              <w:right w:val="single" w:color="auto" w:sz="8" w:space="0"/>
            </w:tcBorders>
            <w:vAlign w:val="bottom"/>
          </w:tcPr>
          <w:p>
            <w:pPr>
              <w:spacing w:after="0"/>
              <w:rPr>
                <w:color w:val="auto"/>
                <w:sz w:val="3"/>
                <w:szCs w:val="3"/>
              </w:rPr>
            </w:pPr>
          </w:p>
        </w:tc>
        <w:tc>
          <w:tcPr>
            <w:tcW w:w="64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93"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380V-75</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510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320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470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280</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1"/>
                <w:szCs w:val="21"/>
              </w:rPr>
              <w:t>380V-90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600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560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320</w:t>
            </w:r>
          </w:p>
        </w:tc>
      </w:tr>
      <w:tr>
        <w:tblPrEx>
          <w:tblCellMar>
            <w:top w:w="0" w:type="dxa"/>
            <w:left w:w="0" w:type="dxa"/>
            <w:bottom w:w="0" w:type="dxa"/>
            <w:right w:w="0" w:type="dxa"/>
          </w:tblCellMar>
        </w:tblPrEx>
        <w:trPr>
          <w:trHeight w:val="302" w:hRule="atLeast"/>
        </w:trPr>
        <w:tc>
          <w:tcPr>
            <w:tcW w:w="4620" w:type="dxa"/>
            <w:tcBorders>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1"/>
                <w:szCs w:val="21"/>
              </w:rPr>
              <w:t>380V-110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600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560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320</w:t>
            </w:r>
          </w:p>
        </w:tc>
      </w:tr>
      <w:tr>
        <w:tblPrEx>
          <w:tblCellMar>
            <w:top w:w="0" w:type="dxa"/>
            <w:left w:w="0" w:type="dxa"/>
            <w:bottom w:w="0" w:type="dxa"/>
            <w:right w:w="0" w:type="dxa"/>
          </w:tblCellMar>
        </w:tblPrEx>
        <w:trPr>
          <w:trHeight w:val="302" w:hRule="atLeast"/>
        </w:trPr>
        <w:tc>
          <w:tcPr>
            <w:tcW w:w="4620" w:type="dxa"/>
            <w:tcBorders>
              <w:bottom w:val="single" w:color="auto" w:sz="8" w:space="0"/>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1"/>
                <w:szCs w:val="21"/>
              </w:rPr>
              <w:t>380V-137</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600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360</w:t>
            </w:r>
          </w:p>
        </w:tc>
        <w:tc>
          <w:tcPr>
            <w:tcW w:w="68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300</w:t>
            </w:r>
          </w:p>
        </w:tc>
        <w:tc>
          <w:tcPr>
            <w:tcW w:w="66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18"/>
                <w:szCs w:val="18"/>
              </w:rPr>
              <w:t>560</w:t>
            </w:r>
          </w:p>
        </w:tc>
        <w:tc>
          <w:tcPr>
            <w:tcW w:w="640" w:type="dxa"/>
            <w:tcBorders>
              <w:bottom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18"/>
                <w:szCs w:val="18"/>
              </w:rPr>
              <w:t>320</w:t>
            </w:r>
          </w:p>
        </w:tc>
      </w:tr>
    </w:tbl>
    <w:p>
      <w:pPr>
        <w:spacing w:after="0" w:line="21" w:lineRule="exact"/>
        <w:rPr>
          <w:color w:val="auto"/>
          <w:sz w:val="20"/>
          <w:szCs w:val="20"/>
        </w:rPr>
      </w:pPr>
    </w:p>
    <w:p>
      <w:pPr>
        <w:spacing w:after="0" w:line="240" w:lineRule="exact"/>
        <w:ind w:right="-179"/>
        <w:jc w:val="center"/>
        <w:rPr>
          <w:color w:val="auto"/>
          <w:sz w:val="20"/>
          <w:szCs w:val="20"/>
        </w:rPr>
      </w:pPr>
      <w:r>
        <w:rPr>
          <w:rFonts w:ascii="宋体" w:hAnsi="宋体" w:eastAsia="宋体" w:cs="宋体"/>
          <w:color w:val="auto"/>
          <w:sz w:val="21"/>
          <w:szCs w:val="21"/>
        </w:rPr>
        <w:t>操作面板尺寸</w:t>
      </w:r>
    </w:p>
    <w:p>
      <w:pPr>
        <w:spacing w:after="0" w:line="161" w:lineRule="exact"/>
        <w:rPr>
          <w:color w:val="auto"/>
          <w:sz w:val="20"/>
          <w:szCs w:val="20"/>
        </w:rPr>
      </w:pPr>
    </w:p>
    <w:p>
      <w:pPr>
        <w:spacing w:after="0" w:line="256" w:lineRule="exact"/>
        <w:ind w:left="6220"/>
        <w:rPr>
          <w:color w:val="auto"/>
          <w:sz w:val="20"/>
          <w:szCs w:val="20"/>
        </w:rPr>
      </w:pPr>
      <w:r>
        <w:rPr>
          <w:rFonts w:ascii="宋体" w:hAnsi="宋体" w:eastAsia="宋体" w:cs="宋体"/>
          <w:color w:val="auto"/>
          <w:sz w:val="21"/>
          <w:szCs w:val="21"/>
        </w:rPr>
        <w:t>外形长</w:t>
      </w:r>
      <w:r>
        <w:rPr>
          <w:rFonts w:ascii="Times New Roman" w:hAnsi="Times New Roman" w:eastAsia="Times New Roman" w:cs="Times New Roman"/>
          <w:color w:val="auto"/>
          <w:sz w:val="21"/>
          <w:szCs w:val="21"/>
        </w:rPr>
        <w:t xml:space="preserve"> 88.6mm</w:t>
      </w:r>
    </w:p>
    <w:p>
      <w:pPr>
        <w:spacing w:after="0" w:line="299" w:lineRule="exact"/>
        <w:rPr>
          <w:color w:val="auto"/>
          <w:sz w:val="20"/>
          <w:szCs w:val="20"/>
        </w:rPr>
      </w:pPr>
    </w:p>
    <w:p>
      <w:pPr>
        <w:spacing w:after="0" w:line="256" w:lineRule="exact"/>
        <w:ind w:left="4540"/>
        <w:jc w:val="center"/>
        <w:rPr>
          <w:color w:val="auto"/>
          <w:sz w:val="20"/>
          <w:szCs w:val="20"/>
        </w:rPr>
      </w:pPr>
      <w:r>
        <w:rPr>
          <w:rFonts w:ascii="宋体" w:hAnsi="宋体" w:eastAsia="宋体" w:cs="宋体"/>
          <w:color w:val="auto"/>
          <w:sz w:val="21"/>
          <w:szCs w:val="21"/>
        </w:rPr>
        <w:t>外形宽</w:t>
      </w:r>
      <w:r>
        <w:rPr>
          <w:rFonts w:ascii="Times New Roman" w:hAnsi="Times New Roman" w:eastAsia="Times New Roman" w:cs="Times New Roman"/>
          <w:color w:val="auto"/>
          <w:sz w:val="21"/>
          <w:szCs w:val="21"/>
        </w:rPr>
        <w:t xml:space="preserve"> 58.2mm</w:t>
      </w:r>
    </w:p>
    <w:p>
      <w:pPr>
        <w:spacing w:after="0" w:line="297" w:lineRule="exact"/>
        <w:rPr>
          <w:color w:val="auto"/>
          <w:sz w:val="20"/>
          <w:szCs w:val="20"/>
        </w:rPr>
      </w:pPr>
    </w:p>
    <w:p>
      <w:pPr>
        <w:spacing w:after="0" w:line="256" w:lineRule="exact"/>
        <w:ind w:left="5580"/>
        <w:rPr>
          <w:color w:val="auto"/>
          <w:sz w:val="20"/>
          <w:szCs w:val="20"/>
        </w:rPr>
      </w:pPr>
      <w:r>
        <w:rPr>
          <w:rFonts w:ascii="宋体" w:hAnsi="宋体" w:eastAsia="宋体" w:cs="宋体"/>
          <w:color w:val="auto"/>
          <w:sz w:val="21"/>
          <w:szCs w:val="21"/>
        </w:rPr>
        <w:t>内形长</w:t>
      </w:r>
      <w:r>
        <w:rPr>
          <w:rFonts w:ascii="Times New Roman" w:hAnsi="Times New Roman" w:eastAsia="Times New Roman" w:cs="Times New Roman"/>
          <w:color w:val="auto"/>
          <w:sz w:val="21"/>
          <w:szCs w:val="21"/>
        </w:rPr>
        <w:t xml:space="preserve"> 84.5mm/</w:t>
      </w:r>
      <w:r>
        <w:rPr>
          <w:rFonts w:ascii="宋体" w:hAnsi="宋体" w:eastAsia="宋体" w:cs="宋体"/>
          <w:color w:val="auto"/>
          <w:sz w:val="21"/>
          <w:szCs w:val="21"/>
        </w:rPr>
        <w:t>开孔长</w:t>
      </w:r>
      <w:r>
        <w:rPr>
          <w:rFonts w:ascii="Times New Roman" w:hAnsi="Times New Roman" w:eastAsia="Times New Roman" w:cs="Times New Roman"/>
          <w:color w:val="auto"/>
          <w:sz w:val="21"/>
          <w:szCs w:val="21"/>
        </w:rPr>
        <w:t xml:space="preserve"> 85mm</w:t>
      </w:r>
    </w:p>
    <w:p>
      <w:pPr>
        <w:spacing w:after="0" w:line="297" w:lineRule="exact"/>
        <w:rPr>
          <w:color w:val="auto"/>
          <w:sz w:val="20"/>
          <w:szCs w:val="20"/>
        </w:rPr>
      </w:pPr>
    </w:p>
    <w:p>
      <w:pPr>
        <w:spacing w:after="0" w:line="256" w:lineRule="exact"/>
        <w:ind w:left="5580"/>
        <w:rPr>
          <w:color w:val="auto"/>
          <w:sz w:val="20"/>
          <w:szCs w:val="20"/>
        </w:rPr>
      </w:pPr>
      <w:r>
        <w:rPr>
          <w:rFonts w:ascii="宋体" w:hAnsi="宋体" w:eastAsia="宋体" w:cs="宋体"/>
          <w:color w:val="auto"/>
          <w:sz w:val="21"/>
          <w:szCs w:val="21"/>
        </w:rPr>
        <w:t>内形宽</w:t>
      </w:r>
      <w:r>
        <w:rPr>
          <w:rFonts w:ascii="Times New Roman" w:hAnsi="Times New Roman" w:eastAsia="Times New Roman" w:cs="Times New Roman"/>
          <w:color w:val="auto"/>
          <w:sz w:val="21"/>
          <w:szCs w:val="21"/>
        </w:rPr>
        <w:t xml:space="preserve"> 54.5mm/</w:t>
      </w:r>
      <w:r>
        <w:rPr>
          <w:rFonts w:ascii="宋体" w:hAnsi="宋体" w:eastAsia="宋体" w:cs="宋体"/>
          <w:color w:val="auto"/>
          <w:sz w:val="21"/>
          <w:szCs w:val="21"/>
        </w:rPr>
        <w:t>开孔宽</w:t>
      </w:r>
      <w:r>
        <w:rPr>
          <w:rFonts w:ascii="Times New Roman" w:hAnsi="Times New Roman" w:eastAsia="Times New Roman" w:cs="Times New Roman"/>
          <w:color w:val="auto"/>
          <w:sz w:val="21"/>
          <w:szCs w:val="21"/>
        </w:rPr>
        <w:t xml:space="preserve"> 55mm</w:t>
      </w:r>
    </w:p>
    <w:p>
      <w:pPr>
        <w:sectPr>
          <w:pgSz w:w="10200" w:h="14742"/>
          <w:pgMar w:top="1440" w:right="526" w:bottom="368" w:left="460" w:header="0" w:footer="0" w:gutter="0"/>
          <w:cols w:equalWidth="0" w:num="1">
            <w:col w:w="9220"/>
          </w:cols>
        </w:sectPr>
      </w:pPr>
    </w:p>
    <w:p>
      <w:pPr>
        <w:spacing w:after="0" w:line="200" w:lineRule="exact"/>
        <w:rPr>
          <w:color w:val="auto"/>
          <w:sz w:val="20"/>
          <w:szCs w:val="20"/>
        </w:rPr>
      </w:pPr>
    </w:p>
    <w:p>
      <w:pPr>
        <w:spacing w:after="0" w:line="204"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6"/>
          <w:szCs w:val="16"/>
        </w:rPr>
        <w:t>7</w:t>
      </w:r>
    </w:p>
    <w:p>
      <w:pPr>
        <w:sectPr>
          <w:type w:val="continuous"/>
          <w:pgSz w:w="10200" w:h="14742"/>
          <w:pgMar w:top="1440" w:right="526" w:bottom="368" w:left="460" w:header="0" w:footer="0" w:gutter="0"/>
          <w:cols w:equalWidth="0" w:num="1">
            <w:col w:w="9220"/>
          </w:cols>
        </w:sectPr>
      </w:pPr>
    </w:p>
    <w:p>
      <w:pPr>
        <w:spacing w:after="0" w:line="274" w:lineRule="exact"/>
        <w:ind w:left="4080"/>
        <w:rPr>
          <w:color w:val="auto"/>
          <w:sz w:val="20"/>
          <w:szCs w:val="20"/>
        </w:rPr>
      </w:pPr>
      <w:bookmarkStart w:id="8" w:name="page9"/>
      <w:bookmarkEnd w:id="8"/>
      <w:r>
        <w:rPr>
          <w:rFonts w:ascii="宋体" w:hAnsi="宋体" w:eastAsia="宋体" w:cs="宋体"/>
          <w:b/>
          <w:bCs/>
          <w:color w:val="auto"/>
          <w:sz w:val="24"/>
          <w:szCs w:val="24"/>
        </w:rPr>
        <w:t>安装要求</w:t>
      </w:r>
    </w:p>
    <w:p>
      <w:pPr>
        <w:spacing w:after="0" w:line="190" w:lineRule="exact"/>
        <w:rPr>
          <w:color w:val="auto"/>
          <w:sz w:val="20"/>
          <w:szCs w:val="20"/>
        </w:rPr>
      </w:pPr>
    </w:p>
    <w:p>
      <w:pPr>
        <w:spacing w:after="0" w:line="291" w:lineRule="exact"/>
        <w:ind w:left="240"/>
        <w:rPr>
          <w:color w:val="auto"/>
          <w:sz w:val="20"/>
          <w:szCs w:val="20"/>
        </w:rPr>
      </w:pPr>
      <w:r>
        <w:rPr>
          <w:rFonts w:ascii="Arial" w:hAnsi="Arial" w:eastAsia="Arial" w:cs="Arial"/>
          <w:color w:val="auto"/>
          <w:sz w:val="24"/>
          <w:szCs w:val="24"/>
        </w:rPr>
        <w:t>1</w:t>
      </w:r>
      <w:r>
        <w:rPr>
          <w:rFonts w:ascii="宋体" w:hAnsi="宋体" w:eastAsia="宋体" w:cs="宋体"/>
          <w:color w:val="auto"/>
          <w:sz w:val="24"/>
          <w:szCs w:val="24"/>
        </w:rPr>
        <w:t>、由于变频器属于精密的电力电子产品，其现场安装的好坏，环境的优劣直接影响</w:t>
      </w:r>
    </w:p>
    <w:p>
      <w:pPr>
        <w:spacing w:after="0" w:line="177" w:lineRule="exact"/>
        <w:rPr>
          <w:color w:val="auto"/>
          <w:sz w:val="20"/>
          <w:szCs w:val="20"/>
        </w:rPr>
      </w:pPr>
    </w:p>
    <w:p>
      <w:pPr>
        <w:spacing w:after="0" w:line="291" w:lineRule="exact"/>
        <w:rPr>
          <w:color w:val="auto"/>
          <w:sz w:val="20"/>
          <w:szCs w:val="20"/>
        </w:rPr>
      </w:pPr>
      <w:r>
        <w:rPr>
          <w:rFonts w:ascii="宋体" w:hAnsi="宋体" w:eastAsia="宋体" w:cs="宋体"/>
          <w:color w:val="auto"/>
          <w:sz w:val="24"/>
          <w:szCs w:val="24"/>
        </w:rPr>
        <w:t>变频器的正常工作和使用寿命，故要求如下：检查变频器安装地点的环境跟本手册第</w:t>
      </w:r>
      <w:r>
        <w:rPr>
          <w:rFonts w:ascii="Arial" w:hAnsi="Arial" w:eastAsia="Arial" w:cs="Arial"/>
          <w:color w:val="auto"/>
          <w:sz w:val="24"/>
          <w:szCs w:val="24"/>
        </w:rPr>
        <w:t xml:space="preserve"> 5</w:t>
      </w:r>
    </w:p>
    <w:p>
      <w:pPr>
        <w:spacing w:after="0" w:line="18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页中“使用环境要球”相符，若不相符请不要安装，否则会损坏变频器。</w:t>
      </w:r>
    </w:p>
    <w:p>
      <w:pPr>
        <w:spacing w:after="0" w:line="190" w:lineRule="exact"/>
        <w:rPr>
          <w:color w:val="auto"/>
          <w:sz w:val="20"/>
          <w:szCs w:val="20"/>
        </w:rPr>
      </w:pPr>
    </w:p>
    <w:p>
      <w:pPr>
        <w:spacing w:after="0" w:line="279" w:lineRule="exact"/>
        <w:ind w:left="240"/>
        <w:rPr>
          <w:color w:val="auto"/>
          <w:sz w:val="20"/>
          <w:szCs w:val="20"/>
        </w:rPr>
      </w:pPr>
      <w:r>
        <w:rPr>
          <w:rFonts w:ascii="Arial" w:hAnsi="Arial" w:eastAsia="Arial" w:cs="Arial"/>
          <w:color w:val="auto"/>
          <w:sz w:val="23"/>
          <w:szCs w:val="23"/>
        </w:rPr>
        <w:t>2</w:t>
      </w:r>
      <w:r>
        <w:rPr>
          <w:rFonts w:ascii="宋体" w:hAnsi="宋体" w:eastAsia="宋体" w:cs="宋体"/>
          <w:color w:val="auto"/>
          <w:sz w:val="23"/>
          <w:szCs w:val="23"/>
        </w:rPr>
        <w:t>、变频器使用了塑料零件，请不要在盖板上使用太大力，小心安装，以免造成破损。</w:t>
      </w:r>
    </w:p>
    <w:p>
      <w:pPr>
        <w:spacing w:after="0" w:line="189" w:lineRule="exact"/>
        <w:rPr>
          <w:color w:val="auto"/>
          <w:sz w:val="20"/>
          <w:szCs w:val="20"/>
        </w:rPr>
      </w:pPr>
    </w:p>
    <w:p>
      <w:pPr>
        <w:spacing w:after="0" w:line="291" w:lineRule="exact"/>
        <w:ind w:left="240"/>
        <w:rPr>
          <w:color w:val="auto"/>
          <w:sz w:val="20"/>
          <w:szCs w:val="20"/>
        </w:rPr>
      </w:pPr>
      <w:r>
        <w:rPr>
          <w:rFonts w:ascii="Arial" w:hAnsi="Arial" w:eastAsia="Arial" w:cs="Arial"/>
          <w:color w:val="auto"/>
          <w:sz w:val="24"/>
          <w:szCs w:val="24"/>
        </w:rPr>
        <w:t>3</w:t>
      </w:r>
      <w:r>
        <w:rPr>
          <w:rFonts w:ascii="宋体" w:hAnsi="宋体" w:eastAsia="宋体" w:cs="宋体"/>
          <w:color w:val="auto"/>
          <w:sz w:val="24"/>
          <w:szCs w:val="24"/>
        </w:rPr>
        <w:t>、条件允许请将变频器背面或散热片露装于电控柜外，可以大幅降低电控柜内产生</w:t>
      </w:r>
    </w:p>
    <w:p>
      <w:pPr>
        <w:spacing w:after="0" w:line="18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的温度。</w:t>
      </w:r>
    </w:p>
    <w:p>
      <w:pPr>
        <w:spacing w:after="0" w:line="190" w:lineRule="exact"/>
        <w:rPr>
          <w:color w:val="auto"/>
          <w:sz w:val="20"/>
          <w:szCs w:val="20"/>
        </w:rPr>
      </w:pPr>
    </w:p>
    <w:p>
      <w:pPr>
        <w:spacing w:after="0" w:line="291" w:lineRule="exact"/>
        <w:ind w:left="240"/>
        <w:rPr>
          <w:color w:val="auto"/>
          <w:sz w:val="20"/>
          <w:szCs w:val="20"/>
        </w:rPr>
      </w:pPr>
      <w:r>
        <w:rPr>
          <w:rFonts w:ascii="Arial" w:hAnsi="Arial" w:eastAsia="Arial" w:cs="Arial"/>
          <w:color w:val="auto"/>
          <w:sz w:val="24"/>
          <w:szCs w:val="24"/>
        </w:rPr>
        <w:t>4</w:t>
      </w:r>
      <w:r>
        <w:rPr>
          <w:rFonts w:ascii="宋体" w:hAnsi="宋体" w:eastAsia="宋体" w:cs="宋体"/>
          <w:color w:val="auto"/>
          <w:sz w:val="24"/>
          <w:szCs w:val="24"/>
        </w:rPr>
        <w:t>、将变频器尽可能安装在清洁场所，或安装在可过滤悬浮物质的封闭型屏板内。</w:t>
      </w:r>
    </w:p>
    <w:p>
      <w:pPr>
        <w:spacing w:after="0" w:line="177" w:lineRule="exact"/>
        <w:rPr>
          <w:color w:val="auto"/>
          <w:sz w:val="20"/>
          <w:szCs w:val="20"/>
        </w:rPr>
      </w:pPr>
    </w:p>
    <w:p>
      <w:pPr>
        <w:spacing w:after="0" w:line="291" w:lineRule="exact"/>
        <w:ind w:left="240"/>
        <w:rPr>
          <w:color w:val="auto"/>
          <w:sz w:val="20"/>
          <w:szCs w:val="20"/>
        </w:rPr>
      </w:pPr>
      <w:r>
        <w:rPr>
          <w:rFonts w:ascii="Arial" w:hAnsi="Arial" w:eastAsia="Arial" w:cs="Arial"/>
          <w:color w:val="auto"/>
          <w:sz w:val="24"/>
          <w:szCs w:val="24"/>
        </w:rPr>
        <w:t>5</w:t>
      </w:r>
      <w:r>
        <w:rPr>
          <w:rFonts w:ascii="宋体" w:hAnsi="宋体" w:eastAsia="宋体" w:cs="宋体"/>
          <w:color w:val="auto"/>
          <w:sz w:val="24"/>
          <w:szCs w:val="24"/>
        </w:rPr>
        <w:t>、变频器要用螺丝垂直且牢固的安装在安装板上。</w:t>
      </w:r>
    </w:p>
    <w:p>
      <w:pPr>
        <w:spacing w:after="0" w:line="177" w:lineRule="exact"/>
        <w:rPr>
          <w:color w:val="auto"/>
          <w:sz w:val="20"/>
          <w:szCs w:val="20"/>
        </w:rPr>
      </w:pPr>
    </w:p>
    <w:p>
      <w:pPr>
        <w:spacing w:after="0" w:line="291" w:lineRule="exact"/>
        <w:ind w:left="240"/>
        <w:rPr>
          <w:color w:val="auto"/>
          <w:sz w:val="20"/>
          <w:szCs w:val="20"/>
        </w:rPr>
      </w:pPr>
      <w:r>
        <w:rPr>
          <w:rFonts w:ascii="Arial" w:hAnsi="Arial" w:eastAsia="Arial" w:cs="Arial"/>
          <w:color w:val="auto"/>
          <w:sz w:val="24"/>
          <w:szCs w:val="24"/>
        </w:rPr>
        <w:t>6</w:t>
      </w:r>
      <w:r>
        <w:rPr>
          <w:rFonts w:ascii="宋体" w:hAnsi="宋体" w:eastAsia="宋体" w:cs="宋体"/>
          <w:color w:val="auto"/>
          <w:sz w:val="24"/>
          <w:szCs w:val="24"/>
        </w:rPr>
        <w:t>、注意变频器安装在电控柜内的散热方法：两台或多台变频器安装在一个电控柜内</w:t>
      </w:r>
    </w:p>
    <w:p>
      <w:pPr>
        <w:spacing w:after="0" w:line="18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时，应注意正确的安装位置，以确保变频器周围温度在允许值以内。如安装不正确会使</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变频器周围温度上升，造成变频器过热停机。</w:t>
      </w:r>
    </w:p>
    <w:p>
      <w:pPr>
        <w:spacing w:after="0" w:line="190" w:lineRule="exact"/>
        <w:rPr>
          <w:color w:val="auto"/>
          <w:sz w:val="20"/>
          <w:szCs w:val="20"/>
        </w:rPr>
      </w:pPr>
    </w:p>
    <w:p>
      <w:pPr>
        <w:spacing w:after="0" w:line="292" w:lineRule="exact"/>
        <w:ind w:left="240"/>
        <w:rPr>
          <w:color w:val="auto"/>
          <w:sz w:val="20"/>
          <w:szCs w:val="20"/>
        </w:rPr>
      </w:pPr>
      <w:r>
        <w:rPr>
          <w:rFonts w:ascii="Times New Roman" w:hAnsi="Times New Roman" w:eastAsia="Times New Roman" w:cs="Times New Roman"/>
          <w:color w:val="auto"/>
          <w:sz w:val="24"/>
          <w:szCs w:val="24"/>
        </w:rPr>
        <w:t>7</w:t>
      </w:r>
      <w:r>
        <w:rPr>
          <w:rFonts w:ascii="宋体" w:hAnsi="宋体" w:eastAsia="宋体" w:cs="宋体"/>
          <w:color w:val="auto"/>
          <w:sz w:val="24"/>
          <w:szCs w:val="24"/>
        </w:rPr>
        <w:t>、请安装在不可燃的表面上。变频器可能达到很高温度（大约</w:t>
      </w:r>
      <w:r>
        <w:rPr>
          <w:rFonts w:ascii="Times New Roman" w:hAnsi="Times New Roman" w:eastAsia="Times New Roman" w:cs="Times New Roman"/>
          <w:color w:val="auto"/>
          <w:sz w:val="24"/>
          <w:szCs w:val="24"/>
        </w:rPr>
        <w:t xml:space="preserve"> </w:t>
      </w:r>
      <w:r>
        <w:rPr>
          <w:rFonts w:ascii="Arial" w:hAnsi="Arial" w:eastAsia="Arial" w:cs="Arial"/>
          <w:color w:val="auto"/>
          <w:sz w:val="24"/>
          <w:szCs w:val="24"/>
        </w:rPr>
        <w:t>80</w:t>
      </w:r>
      <w:r>
        <w:rPr>
          <w:rFonts w:ascii="宋体" w:hAnsi="宋体" w:eastAsia="宋体" w:cs="宋体"/>
          <w:color w:val="auto"/>
          <w:sz w:val="24"/>
          <w:szCs w:val="24"/>
        </w:rPr>
        <w:t>℃）。请安装在不</w:t>
      </w:r>
    </w:p>
    <w:p>
      <w:pPr>
        <w:spacing w:after="0" w:line="18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可燃表面上（例如：金属），同时，为了使热量易于散发，变频器顶部装有冷却风扇以</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强制制冷，其上下左右与相邻的物品和档板必须保持足够的空间。两台变频器采用上下</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安装时，中间要加导流板（如下图）</w:t>
      </w:r>
    </w:p>
    <w:p>
      <w:pPr>
        <w:spacing w:after="0" w:line="194" w:lineRule="exact"/>
        <w:rPr>
          <w:color w:val="auto"/>
          <w:sz w:val="20"/>
          <w:szCs w:val="20"/>
        </w:rPr>
      </w:pPr>
    </w:p>
    <w:p>
      <w:pPr>
        <w:tabs>
          <w:tab w:val="left" w:pos="6100"/>
        </w:tabs>
        <w:spacing w:after="0" w:line="274" w:lineRule="exact"/>
        <w:ind w:left="1200"/>
        <w:rPr>
          <w:color w:val="auto"/>
          <w:sz w:val="20"/>
          <w:szCs w:val="20"/>
        </w:rPr>
      </w:pPr>
      <w:r>
        <w:rPr>
          <w:rFonts w:ascii="宋体" w:hAnsi="宋体" w:eastAsia="宋体" w:cs="宋体"/>
          <w:color w:val="auto"/>
          <w:sz w:val="24"/>
          <w:szCs w:val="24"/>
        </w:rPr>
        <w:t>单台变频器安装空间示意图</w:t>
      </w:r>
      <w:r>
        <w:rPr>
          <w:color w:val="auto"/>
          <w:sz w:val="20"/>
          <w:szCs w:val="20"/>
        </w:rPr>
        <w:tab/>
      </w:r>
      <w:r>
        <w:rPr>
          <w:rFonts w:ascii="宋体" w:hAnsi="宋体" w:eastAsia="宋体" w:cs="宋体"/>
          <w:color w:val="auto"/>
          <w:sz w:val="24"/>
          <w:szCs w:val="24"/>
        </w:rPr>
        <w:t>多台变频器安装示意图</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493395</wp:posOffset>
            </wp:positionH>
            <wp:positionV relativeFrom="paragraph">
              <wp:posOffset>85725</wp:posOffset>
            </wp:positionV>
            <wp:extent cx="5220970" cy="2732405"/>
            <wp:effectExtent l="0" t="0" r="1778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srcRect/>
                    <a:stretch>
                      <a:fillRect/>
                    </a:stretch>
                  </pic:blipFill>
                  <pic:spPr>
                    <a:xfrm>
                      <a:off x="0" y="0"/>
                      <a:ext cx="5220970" cy="2732405"/>
                    </a:xfrm>
                    <a:prstGeom prst="rect">
                      <a:avLst/>
                    </a:prstGeom>
                    <a:noFill/>
                  </pic:spPr>
                </pic:pic>
              </a:graphicData>
            </a:graphic>
          </wp:anchor>
        </w:drawing>
      </w:r>
    </w:p>
    <w:p>
      <w:pPr>
        <w:sectPr>
          <w:pgSz w:w="10200" w:h="14742"/>
          <w:pgMar w:top="1273" w:right="446" w:bottom="368" w:left="560" w:header="0" w:footer="0" w:gutter="0"/>
          <w:cols w:equalWidth="0" w:num="1">
            <w:col w:w="92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1" w:lineRule="exact"/>
        <w:rPr>
          <w:color w:val="auto"/>
          <w:sz w:val="20"/>
          <w:szCs w:val="20"/>
        </w:rPr>
      </w:pPr>
    </w:p>
    <w:p>
      <w:pPr>
        <w:spacing w:after="0"/>
        <w:ind w:right="120"/>
        <w:jc w:val="center"/>
        <w:rPr>
          <w:color w:val="auto"/>
          <w:sz w:val="20"/>
          <w:szCs w:val="20"/>
        </w:rPr>
      </w:pPr>
      <w:r>
        <w:rPr>
          <w:rFonts w:ascii="Times New Roman" w:hAnsi="Times New Roman" w:eastAsia="Times New Roman" w:cs="Times New Roman"/>
          <w:color w:val="auto"/>
          <w:sz w:val="16"/>
          <w:szCs w:val="16"/>
        </w:rPr>
        <w:t>8</w:t>
      </w:r>
    </w:p>
    <w:p>
      <w:pPr>
        <w:sectPr>
          <w:type w:val="continuous"/>
          <w:pgSz w:w="10200" w:h="14742"/>
          <w:pgMar w:top="1273" w:right="446" w:bottom="368" w:left="560" w:header="0" w:footer="0" w:gutter="0"/>
          <w:cols w:equalWidth="0" w:num="1">
            <w:col w:w="9200"/>
          </w:cols>
        </w:sectPr>
      </w:pPr>
    </w:p>
    <w:p>
      <w:pPr>
        <w:spacing w:after="0" w:line="274" w:lineRule="exact"/>
        <w:ind w:left="3860"/>
        <w:rPr>
          <w:color w:val="auto"/>
          <w:sz w:val="20"/>
          <w:szCs w:val="20"/>
        </w:rPr>
      </w:pPr>
      <w:bookmarkStart w:id="9" w:name="page10"/>
      <w:bookmarkEnd w:id="9"/>
      <w:r>
        <w:rPr>
          <w:rFonts w:ascii="宋体" w:hAnsi="宋体" w:eastAsia="宋体" w:cs="宋体"/>
          <w:b/>
          <w:bCs/>
          <w:color w:val="auto"/>
          <w:sz w:val="24"/>
          <w:szCs w:val="24"/>
        </w:rPr>
        <w:t>接线要求</w:t>
      </w:r>
    </w:p>
    <w:p>
      <w:pPr>
        <w:spacing w:after="0" w:line="270"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1</w:t>
      </w:r>
      <w:r>
        <w:rPr>
          <w:rFonts w:ascii="宋体" w:hAnsi="宋体" w:eastAsia="宋体" w:cs="宋体"/>
          <w:color w:val="auto"/>
          <w:sz w:val="24"/>
          <w:szCs w:val="24"/>
        </w:rPr>
        <w:t>、 安装布线时应将电源电缆和控制线分开，例如使用独立的线槽等。如果控制电路</w:t>
      </w:r>
    </w:p>
    <w:p>
      <w:pPr>
        <w:spacing w:after="0" w:line="177" w:lineRule="exact"/>
        <w:rPr>
          <w:color w:val="auto"/>
          <w:sz w:val="20"/>
          <w:szCs w:val="20"/>
        </w:rPr>
      </w:pPr>
    </w:p>
    <w:p>
      <w:pPr>
        <w:spacing w:after="0" w:line="291" w:lineRule="exact"/>
        <w:ind w:left="500"/>
        <w:rPr>
          <w:color w:val="auto"/>
          <w:sz w:val="20"/>
          <w:szCs w:val="20"/>
        </w:rPr>
      </w:pPr>
      <w:r>
        <w:rPr>
          <w:rFonts w:ascii="宋体" w:hAnsi="宋体" w:eastAsia="宋体" w:cs="宋体"/>
          <w:color w:val="auto"/>
          <w:sz w:val="24"/>
          <w:szCs w:val="24"/>
        </w:rPr>
        <w:t>连线必须和电源电缆交叉，形成</w:t>
      </w:r>
      <w:r>
        <w:rPr>
          <w:rFonts w:ascii="Arial" w:hAnsi="Arial" w:eastAsia="Arial" w:cs="Arial"/>
          <w:color w:val="auto"/>
          <w:sz w:val="24"/>
          <w:szCs w:val="24"/>
        </w:rPr>
        <w:t xml:space="preserve"> 90</w:t>
      </w:r>
      <w:r>
        <w:rPr>
          <w:rFonts w:ascii="宋体" w:hAnsi="宋体" w:eastAsia="宋体" w:cs="宋体"/>
          <w:color w:val="auto"/>
          <w:sz w:val="24"/>
          <w:szCs w:val="24"/>
        </w:rPr>
        <w:t>°交叉布线。</w:t>
      </w:r>
    </w:p>
    <w:p>
      <w:pPr>
        <w:spacing w:after="0" w:line="333"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2</w:t>
      </w:r>
      <w:r>
        <w:rPr>
          <w:rFonts w:ascii="宋体" w:hAnsi="宋体" w:eastAsia="宋体" w:cs="宋体"/>
          <w:color w:val="auto"/>
          <w:sz w:val="24"/>
          <w:szCs w:val="24"/>
        </w:rPr>
        <w:t>、 控制端子、频率设定和监视仪表要求使用屏蔽线或双绞屏蔽线。</w:t>
      </w:r>
    </w:p>
    <w:p>
      <w:pPr>
        <w:spacing w:after="0" w:line="333"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3</w:t>
      </w:r>
      <w:r>
        <w:rPr>
          <w:rFonts w:ascii="宋体" w:hAnsi="宋体" w:eastAsia="宋体" w:cs="宋体"/>
          <w:color w:val="auto"/>
          <w:sz w:val="24"/>
          <w:szCs w:val="24"/>
        </w:rPr>
        <w:t>、 变频器，电机等的接地线接到同一点上。</w:t>
      </w:r>
    </w:p>
    <w:p>
      <w:pPr>
        <w:spacing w:after="0" w:line="333"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4</w:t>
      </w:r>
      <w:r>
        <w:rPr>
          <w:rFonts w:ascii="宋体" w:hAnsi="宋体" w:eastAsia="宋体" w:cs="宋体"/>
          <w:color w:val="auto"/>
          <w:sz w:val="24"/>
          <w:szCs w:val="24"/>
        </w:rPr>
        <w:t>、 控制回路端子</w:t>
      </w:r>
      <w:r>
        <w:rPr>
          <w:rFonts w:ascii="Arial" w:hAnsi="Arial" w:eastAsia="Arial" w:cs="Arial"/>
          <w:color w:val="auto"/>
          <w:sz w:val="24"/>
          <w:szCs w:val="24"/>
        </w:rPr>
        <w:t xml:space="preserve"> 10V</w:t>
      </w:r>
      <w:r>
        <w:rPr>
          <w:rFonts w:ascii="宋体" w:hAnsi="宋体" w:eastAsia="宋体" w:cs="宋体"/>
          <w:color w:val="auto"/>
          <w:sz w:val="24"/>
          <w:szCs w:val="24"/>
        </w:rPr>
        <w:t>（</w:t>
      </w:r>
      <w:r>
        <w:rPr>
          <w:rFonts w:ascii="Arial" w:hAnsi="Arial" w:eastAsia="Arial" w:cs="Arial"/>
          <w:color w:val="auto"/>
          <w:sz w:val="24"/>
          <w:szCs w:val="24"/>
        </w:rPr>
        <w:t>+10V</w:t>
      </w:r>
      <w:r>
        <w:rPr>
          <w:rFonts w:ascii="宋体" w:hAnsi="宋体" w:eastAsia="宋体" w:cs="宋体"/>
          <w:color w:val="auto"/>
          <w:sz w:val="24"/>
          <w:szCs w:val="24"/>
        </w:rPr>
        <w:t>）最大输出电流为</w:t>
      </w:r>
      <w:r>
        <w:rPr>
          <w:rFonts w:ascii="Arial" w:hAnsi="Arial" w:eastAsia="Arial" w:cs="Arial"/>
          <w:color w:val="auto"/>
          <w:sz w:val="24"/>
          <w:szCs w:val="24"/>
        </w:rPr>
        <w:t xml:space="preserve"> 20mA</w:t>
      </w:r>
      <w:r>
        <w:rPr>
          <w:rFonts w:ascii="宋体" w:hAnsi="宋体" w:eastAsia="宋体" w:cs="宋体"/>
          <w:color w:val="auto"/>
          <w:sz w:val="24"/>
          <w:szCs w:val="24"/>
        </w:rPr>
        <w:t>，仅可用于接电位器。</w:t>
      </w:r>
    </w:p>
    <w:p>
      <w:pPr>
        <w:spacing w:after="0" w:line="333" w:lineRule="exact"/>
        <w:rPr>
          <w:color w:val="auto"/>
          <w:sz w:val="20"/>
          <w:szCs w:val="20"/>
        </w:rPr>
      </w:pPr>
    </w:p>
    <w:p>
      <w:pPr>
        <w:spacing w:after="0" w:line="373" w:lineRule="exact"/>
        <w:ind w:left="500" w:right="120" w:hanging="479"/>
        <w:rPr>
          <w:color w:val="auto"/>
          <w:sz w:val="20"/>
          <w:szCs w:val="20"/>
        </w:rPr>
      </w:pPr>
      <w:r>
        <w:rPr>
          <w:rFonts w:ascii="Arial" w:hAnsi="Arial" w:eastAsia="Arial" w:cs="Arial"/>
          <w:color w:val="auto"/>
          <w:sz w:val="24"/>
          <w:szCs w:val="24"/>
        </w:rPr>
        <w:t>5</w:t>
      </w:r>
      <w:r>
        <w:rPr>
          <w:rFonts w:ascii="宋体" w:hAnsi="宋体" w:eastAsia="宋体" w:cs="宋体"/>
          <w:color w:val="auto"/>
          <w:sz w:val="24"/>
          <w:szCs w:val="24"/>
        </w:rPr>
        <w:t>、 多功能模拟量输出用于监测仪表（例如输出频率表，电流表），而不能用于反馈控制系统。</w:t>
      </w:r>
    </w:p>
    <w:p>
      <w:pPr>
        <w:spacing w:after="0" w:line="348" w:lineRule="exact"/>
        <w:rPr>
          <w:color w:val="auto"/>
          <w:sz w:val="20"/>
          <w:szCs w:val="20"/>
        </w:rPr>
      </w:pPr>
    </w:p>
    <w:p>
      <w:pPr>
        <w:spacing w:after="0" w:line="279" w:lineRule="exact"/>
        <w:ind w:left="20"/>
        <w:rPr>
          <w:color w:val="auto"/>
          <w:sz w:val="20"/>
          <w:szCs w:val="20"/>
        </w:rPr>
      </w:pPr>
      <w:r>
        <w:rPr>
          <w:rFonts w:ascii="Arial" w:hAnsi="Arial" w:eastAsia="Arial" w:cs="Arial"/>
          <w:color w:val="auto"/>
          <w:sz w:val="23"/>
          <w:szCs w:val="23"/>
        </w:rPr>
        <w:t>6</w:t>
      </w:r>
      <w:r>
        <w:rPr>
          <w:rFonts w:ascii="宋体" w:hAnsi="宋体" w:eastAsia="宋体" w:cs="宋体"/>
          <w:color w:val="auto"/>
          <w:sz w:val="23"/>
          <w:szCs w:val="23"/>
        </w:rPr>
        <w:t>、 控制回路必须与主回路、强电回路、继电器触点等高电压分开布线，以防止干扰。</w:t>
      </w:r>
    </w:p>
    <w:p>
      <w:pPr>
        <w:spacing w:after="0" w:line="345" w:lineRule="exact"/>
        <w:rPr>
          <w:color w:val="auto"/>
          <w:sz w:val="20"/>
          <w:szCs w:val="20"/>
        </w:rPr>
      </w:pPr>
    </w:p>
    <w:p>
      <w:pPr>
        <w:spacing w:after="0" w:line="373" w:lineRule="exact"/>
        <w:ind w:left="620" w:right="120" w:hanging="599"/>
        <w:rPr>
          <w:color w:val="auto"/>
          <w:sz w:val="20"/>
          <w:szCs w:val="20"/>
        </w:rPr>
      </w:pPr>
      <w:r>
        <w:rPr>
          <w:rFonts w:ascii="Arial" w:hAnsi="Arial" w:eastAsia="Arial" w:cs="Arial"/>
          <w:color w:val="auto"/>
          <w:sz w:val="24"/>
          <w:szCs w:val="24"/>
        </w:rPr>
        <w:t>7</w:t>
      </w:r>
      <w:r>
        <w:rPr>
          <w:rFonts w:ascii="宋体" w:hAnsi="宋体" w:eastAsia="宋体" w:cs="宋体"/>
          <w:color w:val="auto"/>
          <w:sz w:val="24"/>
          <w:szCs w:val="24"/>
        </w:rPr>
        <w:t>、 变频器外部端子（除继电器触点外）输入开关量均为无电源输入信号，若接入电源变频器可能损坏。</w:t>
      </w:r>
    </w:p>
    <w:p>
      <w:pPr>
        <w:spacing w:after="0" w:line="348"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8</w:t>
      </w:r>
      <w:r>
        <w:rPr>
          <w:rFonts w:ascii="宋体" w:hAnsi="宋体" w:eastAsia="宋体" w:cs="宋体"/>
          <w:color w:val="auto"/>
          <w:sz w:val="24"/>
          <w:szCs w:val="24"/>
        </w:rPr>
        <w:t>、 多功能输入端子可以自定义其他功能，即相应标号仅是出厂默认功能。</w:t>
      </w:r>
    </w:p>
    <w:p>
      <w:pPr>
        <w:spacing w:after="0" w:line="333" w:lineRule="exact"/>
        <w:rPr>
          <w:color w:val="auto"/>
          <w:sz w:val="20"/>
          <w:szCs w:val="20"/>
        </w:rPr>
      </w:pPr>
    </w:p>
    <w:p>
      <w:pPr>
        <w:spacing w:after="0" w:line="373" w:lineRule="exact"/>
        <w:ind w:right="120"/>
        <w:jc w:val="right"/>
        <w:rPr>
          <w:color w:val="auto"/>
          <w:sz w:val="20"/>
          <w:szCs w:val="20"/>
        </w:rPr>
      </w:pPr>
      <w:r>
        <w:rPr>
          <w:rFonts w:ascii="Arial" w:hAnsi="Arial" w:eastAsia="Arial" w:cs="Arial"/>
          <w:color w:val="auto"/>
          <w:sz w:val="24"/>
          <w:szCs w:val="24"/>
        </w:rPr>
        <w:t>9</w:t>
      </w:r>
      <w:r>
        <w:rPr>
          <w:rFonts w:ascii="宋体" w:hAnsi="宋体" w:eastAsia="宋体" w:cs="宋体"/>
          <w:color w:val="auto"/>
          <w:sz w:val="24"/>
          <w:szCs w:val="24"/>
        </w:rPr>
        <w:t>、 把控制电路的导线和主回路导线及其它电源电缆分开，防止噪声干扰而引起错误动作。控制电路接线使用扭绞屏蔽线或双扭屏蔽线，并把屏蔽外皮连接至变频器</w:t>
      </w:r>
    </w:p>
    <w:p>
      <w:pPr>
        <w:spacing w:after="0" w:line="192" w:lineRule="exact"/>
        <w:rPr>
          <w:color w:val="auto"/>
          <w:sz w:val="20"/>
          <w:szCs w:val="20"/>
        </w:rPr>
      </w:pPr>
    </w:p>
    <w:p>
      <w:pPr>
        <w:spacing w:after="0" w:line="291" w:lineRule="exact"/>
        <w:ind w:left="480"/>
        <w:rPr>
          <w:color w:val="auto"/>
          <w:sz w:val="20"/>
          <w:szCs w:val="20"/>
        </w:rPr>
      </w:pPr>
      <w:r>
        <w:rPr>
          <w:rFonts w:ascii="宋体" w:hAnsi="宋体" w:eastAsia="宋体" w:cs="宋体"/>
          <w:color w:val="auto"/>
          <w:sz w:val="24"/>
          <w:szCs w:val="24"/>
        </w:rPr>
        <w:t>端子</w:t>
      </w:r>
      <w:r>
        <w:rPr>
          <w:rFonts w:ascii="Arial" w:hAnsi="Arial" w:eastAsia="Arial" w:cs="Arial"/>
          <w:color w:val="auto"/>
          <w:sz w:val="24"/>
          <w:szCs w:val="24"/>
        </w:rPr>
        <w:t xml:space="preserve"> E </w:t>
      </w:r>
      <w:r>
        <w:rPr>
          <w:rFonts w:ascii="宋体" w:hAnsi="宋体" w:eastAsia="宋体" w:cs="宋体"/>
          <w:color w:val="auto"/>
          <w:sz w:val="24"/>
          <w:szCs w:val="24"/>
        </w:rPr>
        <w:t>上，接线距离应小于</w:t>
      </w:r>
      <w:r>
        <w:rPr>
          <w:rFonts w:ascii="Arial" w:hAnsi="Arial" w:eastAsia="Arial" w:cs="Arial"/>
          <w:color w:val="auto"/>
          <w:sz w:val="24"/>
          <w:szCs w:val="24"/>
        </w:rPr>
        <w:t xml:space="preserve"> 50 </w:t>
      </w:r>
      <w:r>
        <w:rPr>
          <w:rFonts w:ascii="宋体" w:hAnsi="宋体" w:eastAsia="宋体" w:cs="宋体"/>
          <w:color w:val="auto"/>
          <w:sz w:val="24"/>
          <w:szCs w:val="24"/>
        </w:rPr>
        <w:t>米。</w:t>
      </w:r>
    </w:p>
    <w:p>
      <w:pPr>
        <w:spacing w:after="0" w:line="177"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10</w:t>
      </w:r>
      <w:r>
        <w:rPr>
          <w:rFonts w:ascii="宋体" w:hAnsi="宋体" w:eastAsia="宋体" w:cs="宋体"/>
          <w:color w:val="auto"/>
          <w:sz w:val="24"/>
          <w:szCs w:val="24"/>
        </w:rPr>
        <w:t>、 为了保证安全，初次运行之前应脱开电机机械联接器，以便电动机和机械设备</w:t>
      </w:r>
    </w:p>
    <w:p>
      <w:pPr>
        <w:spacing w:after="0" w:line="181" w:lineRule="exact"/>
        <w:rPr>
          <w:color w:val="auto"/>
          <w:sz w:val="20"/>
          <w:szCs w:val="20"/>
        </w:rPr>
      </w:pPr>
    </w:p>
    <w:p>
      <w:pPr>
        <w:spacing w:after="0" w:line="274" w:lineRule="exact"/>
        <w:ind w:left="500"/>
        <w:rPr>
          <w:color w:val="auto"/>
          <w:sz w:val="20"/>
          <w:szCs w:val="20"/>
        </w:rPr>
      </w:pPr>
      <w:r>
        <w:rPr>
          <w:rFonts w:ascii="宋体" w:hAnsi="宋体" w:eastAsia="宋体" w:cs="宋体"/>
          <w:color w:val="auto"/>
          <w:sz w:val="24"/>
          <w:szCs w:val="24"/>
        </w:rPr>
        <w:t>分离，如果进行初次运行前电动机和机械设备联接，那么应特别谨慎，避免出现</w:t>
      </w:r>
    </w:p>
    <w:p>
      <w:pPr>
        <w:spacing w:after="0" w:line="194" w:lineRule="exact"/>
        <w:rPr>
          <w:color w:val="auto"/>
          <w:sz w:val="20"/>
          <w:szCs w:val="20"/>
        </w:rPr>
      </w:pPr>
    </w:p>
    <w:p>
      <w:pPr>
        <w:spacing w:after="0" w:line="274" w:lineRule="exact"/>
        <w:ind w:left="500"/>
        <w:rPr>
          <w:color w:val="auto"/>
          <w:sz w:val="20"/>
          <w:szCs w:val="20"/>
        </w:rPr>
      </w:pPr>
      <w:r>
        <w:rPr>
          <w:rFonts w:ascii="宋体" w:hAnsi="宋体" w:eastAsia="宋体" w:cs="宋体"/>
          <w:color w:val="auto"/>
          <w:sz w:val="24"/>
          <w:szCs w:val="24"/>
        </w:rPr>
        <w:t>可能的危险情况。</w:t>
      </w:r>
    </w:p>
    <w:p>
      <w:pPr>
        <w:spacing w:after="0" w:line="190" w:lineRule="exact"/>
        <w:rPr>
          <w:color w:val="auto"/>
          <w:sz w:val="20"/>
          <w:szCs w:val="20"/>
        </w:rPr>
      </w:pPr>
    </w:p>
    <w:p>
      <w:pPr>
        <w:tabs>
          <w:tab w:val="left" w:pos="4520"/>
        </w:tabs>
        <w:spacing w:after="0" w:line="291" w:lineRule="exact"/>
        <w:ind w:left="500"/>
        <w:rPr>
          <w:color w:val="auto"/>
          <w:sz w:val="20"/>
          <w:szCs w:val="20"/>
        </w:rPr>
      </w:pPr>
      <w:r>
        <w:rPr>
          <w:rFonts w:ascii="宋体" w:hAnsi="宋体" w:eastAsia="宋体" w:cs="宋体"/>
          <w:color w:val="auto"/>
          <w:sz w:val="24"/>
          <w:szCs w:val="24"/>
        </w:rPr>
        <w:t>试运行前应检查下列各项内容</w:t>
      </w:r>
      <w:r>
        <w:rPr>
          <w:rFonts w:ascii="Arial" w:hAnsi="Arial" w:eastAsia="Arial" w:cs="Arial"/>
          <w:color w:val="auto"/>
          <w:sz w:val="24"/>
          <w:szCs w:val="24"/>
        </w:rPr>
        <w:t>:</w:t>
      </w:r>
      <w:r>
        <w:rPr>
          <w:color w:val="auto"/>
          <w:sz w:val="20"/>
          <w:szCs w:val="20"/>
        </w:rPr>
        <w:tab/>
      </w:r>
      <w:r>
        <w:rPr>
          <w:rFonts w:ascii="Arial" w:hAnsi="Arial" w:eastAsia="Arial" w:cs="Arial"/>
          <w:color w:val="auto"/>
          <w:sz w:val="23"/>
          <w:szCs w:val="23"/>
        </w:rPr>
        <w:t>a</w:t>
      </w:r>
      <w:r>
        <w:rPr>
          <w:rFonts w:ascii="宋体" w:hAnsi="宋体" w:eastAsia="宋体" w:cs="宋体"/>
          <w:color w:val="auto"/>
          <w:sz w:val="23"/>
          <w:szCs w:val="23"/>
        </w:rPr>
        <w:t>、导线和端子连接是否正确。</w:t>
      </w:r>
    </w:p>
    <w:p>
      <w:pPr>
        <w:spacing w:after="0" w:line="177" w:lineRule="exact"/>
        <w:rPr>
          <w:color w:val="auto"/>
          <w:sz w:val="20"/>
          <w:szCs w:val="20"/>
        </w:rPr>
      </w:pPr>
    </w:p>
    <w:p>
      <w:pPr>
        <w:tabs>
          <w:tab w:val="left" w:pos="4580"/>
        </w:tabs>
        <w:spacing w:after="0" w:line="291" w:lineRule="exact"/>
        <w:ind w:left="980"/>
        <w:rPr>
          <w:color w:val="auto"/>
          <w:sz w:val="20"/>
          <w:szCs w:val="20"/>
        </w:rPr>
      </w:pPr>
      <w:r>
        <w:rPr>
          <w:rFonts w:ascii="Arial" w:hAnsi="Arial" w:eastAsia="Arial" w:cs="Arial"/>
          <w:color w:val="auto"/>
          <w:sz w:val="24"/>
          <w:szCs w:val="24"/>
        </w:rPr>
        <w:t>b</w:t>
      </w:r>
      <w:r>
        <w:rPr>
          <w:rFonts w:ascii="宋体" w:hAnsi="宋体" w:eastAsia="宋体" w:cs="宋体"/>
          <w:color w:val="auto"/>
          <w:sz w:val="24"/>
          <w:szCs w:val="24"/>
        </w:rPr>
        <w:t>、 是否有导线头引起短路。</w:t>
      </w:r>
      <w:r>
        <w:rPr>
          <w:color w:val="auto"/>
          <w:sz w:val="20"/>
          <w:szCs w:val="20"/>
        </w:rPr>
        <w:tab/>
      </w:r>
      <w:r>
        <w:rPr>
          <w:rFonts w:ascii="Arial" w:hAnsi="Arial" w:eastAsia="Arial" w:cs="Arial"/>
          <w:color w:val="auto"/>
          <w:sz w:val="23"/>
          <w:szCs w:val="23"/>
        </w:rPr>
        <w:t>c</w:t>
      </w:r>
      <w:r>
        <w:rPr>
          <w:rFonts w:ascii="宋体" w:hAnsi="宋体" w:eastAsia="宋体" w:cs="宋体"/>
          <w:color w:val="auto"/>
          <w:sz w:val="23"/>
          <w:szCs w:val="23"/>
        </w:rPr>
        <w:t>、螺钉端子是否牢固拧紧。</w:t>
      </w:r>
    </w:p>
    <w:p>
      <w:pPr>
        <w:spacing w:after="0" w:line="177" w:lineRule="exact"/>
        <w:rPr>
          <w:color w:val="auto"/>
          <w:sz w:val="20"/>
          <w:szCs w:val="20"/>
        </w:rPr>
      </w:pPr>
    </w:p>
    <w:p>
      <w:pPr>
        <w:tabs>
          <w:tab w:val="left" w:pos="4580"/>
        </w:tabs>
        <w:spacing w:after="0" w:line="291" w:lineRule="exact"/>
        <w:ind w:left="980"/>
        <w:rPr>
          <w:color w:val="auto"/>
          <w:sz w:val="20"/>
          <w:szCs w:val="20"/>
        </w:rPr>
      </w:pPr>
      <w:r>
        <w:rPr>
          <w:rFonts w:ascii="Arial" w:hAnsi="Arial" w:eastAsia="Arial" w:cs="Arial"/>
          <w:color w:val="auto"/>
          <w:sz w:val="24"/>
          <w:szCs w:val="24"/>
        </w:rPr>
        <w:t>d</w:t>
      </w:r>
      <w:r>
        <w:rPr>
          <w:rFonts w:ascii="宋体" w:hAnsi="宋体" w:eastAsia="宋体" w:cs="宋体"/>
          <w:color w:val="auto"/>
          <w:sz w:val="24"/>
          <w:szCs w:val="24"/>
        </w:rPr>
        <w:t>、电动机是否安装牢固。</w:t>
      </w:r>
      <w:r>
        <w:rPr>
          <w:color w:val="auto"/>
          <w:sz w:val="20"/>
          <w:szCs w:val="20"/>
        </w:rPr>
        <w:tab/>
      </w:r>
      <w:r>
        <w:rPr>
          <w:rFonts w:ascii="Arial" w:hAnsi="Arial" w:eastAsia="Arial" w:cs="Arial"/>
          <w:color w:val="auto"/>
          <w:w w:val="99"/>
          <w:sz w:val="24"/>
          <w:szCs w:val="24"/>
        </w:rPr>
        <w:t>e</w:t>
      </w:r>
      <w:r>
        <w:rPr>
          <w:rFonts w:ascii="宋体" w:hAnsi="宋体" w:eastAsia="宋体" w:cs="宋体"/>
          <w:color w:val="auto"/>
          <w:w w:val="99"/>
          <w:sz w:val="24"/>
          <w:szCs w:val="24"/>
        </w:rPr>
        <w:t>、变频器金属外壳是否已经接地。</w:t>
      </w:r>
    </w:p>
    <w:p>
      <w:pPr>
        <w:spacing w:after="0" w:line="177" w:lineRule="exact"/>
        <w:rPr>
          <w:color w:val="auto"/>
          <w:sz w:val="20"/>
          <w:szCs w:val="20"/>
        </w:rPr>
      </w:pPr>
    </w:p>
    <w:p>
      <w:pPr>
        <w:spacing w:after="0" w:line="291" w:lineRule="exact"/>
        <w:ind w:left="20"/>
        <w:rPr>
          <w:color w:val="auto"/>
          <w:sz w:val="20"/>
          <w:szCs w:val="20"/>
        </w:rPr>
      </w:pPr>
      <w:r>
        <w:rPr>
          <w:rFonts w:ascii="Arial" w:hAnsi="Arial" w:eastAsia="Arial" w:cs="Arial"/>
          <w:color w:val="auto"/>
          <w:sz w:val="24"/>
          <w:szCs w:val="24"/>
        </w:rPr>
        <w:t>11</w:t>
      </w:r>
      <w:r>
        <w:rPr>
          <w:rFonts w:ascii="宋体" w:hAnsi="宋体" w:eastAsia="宋体" w:cs="宋体"/>
          <w:color w:val="auto"/>
          <w:sz w:val="24"/>
          <w:szCs w:val="24"/>
        </w:rPr>
        <w:t>、 为了保护线路，一定要在供电电源与变频器电源端子之间连接断路器，断路器</w:t>
      </w:r>
    </w:p>
    <w:p>
      <w:pPr>
        <w:spacing w:after="0" w:line="177" w:lineRule="exact"/>
        <w:rPr>
          <w:color w:val="auto"/>
          <w:sz w:val="20"/>
          <w:szCs w:val="20"/>
        </w:rPr>
      </w:pPr>
    </w:p>
    <w:p>
      <w:pPr>
        <w:spacing w:after="0" w:line="291" w:lineRule="exact"/>
        <w:ind w:left="500"/>
        <w:rPr>
          <w:color w:val="auto"/>
          <w:sz w:val="20"/>
          <w:szCs w:val="20"/>
        </w:rPr>
      </w:pPr>
      <w:r>
        <w:rPr>
          <w:rFonts w:ascii="宋体" w:hAnsi="宋体" w:eastAsia="宋体" w:cs="宋体"/>
          <w:color w:val="auto"/>
          <w:sz w:val="24"/>
          <w:szCs w:val="24"/>
        </w:rPr>
        <w:t>最大电流不能高于变频器额定电流的</w:t>
      </w:r>
      <w:r>
        <w:rPr>
          <w:rFonts w:ascii="Arial" w:hAnsi="Arial" w:eastAsia="Arial" w:cs="Arial"/>
          <w:color w:val="auto"/>
          <w:sz w:val="24"/>
          <w:szCs w:val="24"/>
        </w:rPr>
        <w:t xml:space="preserve"> 3 </w:t>
      </w:r>
      <w:r>
        <w:rPr>
          <w:rFonts w:ascii="宋体" w:hAnsi="宋体" w:eastAsia="宋体" w:cs="宋体"/>
          <w:color w:val="auto"/>
          <w:sz w:val="24"/>
          <w:szCs w:val="24"/>
        </w:rPr>
        <w:t>倍。</w:t>
      </w:r>
    </w:p>
    <w:p>
      <w:pPr>
        <w:sectPr>
          <w:pgSz w:w="10200" w:h="14742"/>
          <w:pgMar w:top="1194" w:right="446" w:bottom="368" w:left="780" w:header="0" w:footer="0" w:gutter="0"/>
          <w:cols w:equalWidth="0" w:num="1">
            <w:col w:w="8980"/>
          </w:cols>
        </w:sectPr>
      </w:pPr>
    </w:p>
    <w:p>
      <w:pPr>
        <w:spacing w:after="0" w:line="200" w:lineRule="exact"/>
        <w:rPr>
          <w:color w:val="auto"/>
          <w:sz w:val="20"/>
          <w:szCs w:val="20"/>
        </w:rPr>
      </w:pPr>
    </w:p>
    <w:p>
      <w:pPr>
        <w:spacing w:after="0" w:line="322" w:lineRule="exact"/>
        <w:rPr>
          <w:color w:val="auto"/>
          <w:sz w:val="20"/>
          <w:szCs w:val="20"/>
        </w:rPr>
      </w:pPr>
    </w:p>
    <w:p>
      <w:pPr>
        <w:spacing w:after="0"/>
        <w:ind w:right="340"/>
        <w:jc w:val="center"/>
        <w:rPr>
          <w:color w:val="auto"/>
          <w:sz w:val="20"/>
          <w:szCs w:val="20"/>
        </w:rPr>
      </w:pPr>
      <w:r>
        <w:rPr>
          <w:rFonts w:ascii="Times New Roman" w:hAnsi="Times New Roman" w:eastAsia="Times New Roman" w:cs="Times New Roman"/>
          <w:color w:val="auto"/>
          <w:sz w:val="16"/>
          <w:szCs w:val="16"/>
        </w:rPr>
        <w:t>9</w:t>
      </w:r>
    </w:p>
    <w:p>
      <w:pPr>
        <w:sectPr>
          <w:type w:val="continuous"/>
          <w:pgSz w:w="10200" w:h="14742"/>
          <w:pgMar w:top="1194" w:right="446" w:bottom="368" w:left="780" w:header="0" w:footer="0" w:gutter="0"/>
          <w:cols w:equalWidth="0" w:num="1">
            <w:col w:w="8980"/>
          </w:cols>
        </w:sectPr>
      </w:pPr>
    </w:p>
    <w:p>
      <w:pPr>
        <w:spacing w:after="0" w:line="240" w:lineRule="exact"/>
        <w:ind w:right="700"/>
        <w:jc w:val="center"/>
        <w:rPr>
          <w:color w:val="auto"/>
          <w:sz w:val="20"/>
          <w:szCs w:val="20"/>
        </w:rPr>
      </w:pPr>
      <w:bookmarkStart w:id="10" w:name="page11"/>
      <w:bookmarkEnd w:id="10"/>
      <w:r>
        <w:rPr>
          <w:rFonts w:ascii="宋体" w:hAnsi="宋体" w:eastAsia="宋体" w:cs="宋体"/>
          <w:color w:val="auto"/>
          <w:sz w:val="21"/>
          <w:szCs w:val="21"/>
        </w:rPr>
        <w:drawing>
          <wp:anchor distT="0" distB="0" distL="114300" distR="114300" simplePos="0" relativeHeight="251659264" behindDoc="1" locked="0" layoutInCell="0" allowOverlap="1">
            <wp:simplePos x="0" y="0"/>
            <wp:positionH relativeFrom="page">
              <wp:posOffset>1083310</wp:posOffset>
            </wp:positionH>
            <wp:positionV relativeFrom="page">
              <wp:posOffset>746125</wp:posOffset>
            </wp:positionV>
            <wp:extent cx="4730750" cy="5882005"/>
            <wp:effectExtent l="0" t="0" r="1270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srcRect/>
                    <a:stretch>
                      <a:fillRect/>
                    </a:stretch>
                  </pic:blipFill>
                  <pic:spPr>
                    <a:xfrm>
                      <a:off x="0" y="0"/>
                      <a:ext cx="4730750" cy="5882005"/>
                    </a:xfrm>
                    <a:prstGeom prst="rect">
                      <a:avLst/>
                    </a:prstGeom>
                    <a:noFill/>
                  </pic:spPr>
                </pic:pic>
              </a:graphicData>
            </a:graphic>
          </wp:anchor>
        </w:drawing>
      </w:r>
      <w:r>
        <w:rPr>
          <w:rFonts w:ascii="宋体" w:hAnsi="宋体" w:eastAsia="宋体" w:cs="宋体"/>
          <w:color w:val="auto"/>
          <w:sz w:val="21"/>
          <w:szCs w:val="21"/>
        </w:rPr>
        <w:t>制动电阻</w:t>
      </w:r>
    </w:p>
    <w:p>
      <w:pPr>
        <w:spacing w:after="0" w:line="158" w:lineRule="exact"/>
        <w:rPr>
          <w:color w:val="auto"/>
          <w:sz w:val="20"/>
          <w:szCs w:val="20"/>
        </w:rPr>
      </w:pPr>
    </w:p>
    <w:p>
      <w:pPr>
        <w:tabs>
          <w:tab w:val="left" w:pos="4860"/>
        </w:tabs>
        <w:spacing w:after="0"/>
        <w:ind w:left="2820"/>
        <w:rPr>
          <w:color w:val="auto"/>
          <w:sz w:val="20"/>
          <w:szCs w:val="20"/>
        </w:rPr>
      </w:pPr>
      <w:r>
        <w:rPr>
          <w:rFonts w:ascii="Times New Roman" w:hAnsi="Times New Roman" w:eastAsia="Times New Roman" w:cs="Times New Roman"/>
          <w:color w:val="auto"/>
          <w:sz w:val="24"/>
          <w:szCs w:val="24"/>
        </w:rPr>
        <w:t>P+</w:t>
      </w:r>
      <w:r>
        <w:rPr>
          <w:color w:val="auto"/>
          <w:sz w:val="20"/>
          <w:szCs w:val="20"/>
        </w:rPr>
        <w:tab/>
      </w:r>
      <w:r>
        <w:rPr>
          <w:rFonts w:ascii="Times New Roman" w:hAnsi="Times New Roman" w:eastAsia="Times New Roman" w:cs="Times New Roman"/>
          <w:color w:val="auto"/>
          <w:sz w:val="24"/>
          <w:szCs w:val="24"/>
        </w:rPr>
        <w:t>BP</w:t>
      </w:r>
    </w:p>
    <w:p>
      <w:pPr>
        <w:sectPr>
          <w:pgSz w:w="10200" w:h="14742"/>
          <w:pgMar w:top="1308" w:right="506" w:bottom="345" w:left="1060" w:header="0" w:footer="0" w:gutter="0"/>
          <w:cols w:equalWidth="0" w:num="1">
            <w:col w:w="8640"/>
          </w:cols>
        </w:sectPr>
      </w:pPr>
    </w:p>
    <w:p>
      <w:pPr>
        <w:spacing w:after="0" w:line="266" w:lineRule="exact"/>
        <w:rPr>
          <w:color w:val="auto"/>
          <w:sz w:val="20"/>
          <w:szCs w:val="20"/>
        </w:rPr>
      </w:pPr>
    </w:p>
    <w:p>
      <w:pPr>
        <w:spacing w:after="0" w:line="229" w:lineRule="exact"/>
        <w:rPr>
          <w:color w:val="auto"/>
          <w:sz w:val="20"/>
          <w:szCs w:val="20"/>
        </w:rPr>
      </w:pPr>
      <w:r>
        <w:rPr>
          <w:rFonts w:ascii="宋体" w:hAnsi="宋体" w:eastAsia="宋体" w:cs="宋体"/>
          <w:b/>
          <w:bCs/>
          <w:color w:val="auto"/>
          <w:sz w:val="20"/>
          <w:szCs w:val="20"/>
        </w:rPr>
        <w:t>三 相</w:t>
      </w:r>
    </w:p>
    <w:p>
      <w:pPr>
        <w:spacing w:after="0" w:line="84" w:lineRule="exact"/>
        <w:rPr>
          <w:color w:val="auto"/>
          <w:sz w:val="20"/>
          <w:szCs w:val="20"/>
        </w:rPr>
      </w:pPr>
    </w:p>
    <w:p>
      <w:pPr>
        <w:spacing w:after="0" w:line="229" w:lineRule="exact"/>
        <w:rPr>
          <w:color w:val="auto"/>
          <w:sz w:val="20"/>
          <w:szCs w:val="20"/>
        </w:rPr>
      </w:pPr>
      <w:r>
        <w:rPr>
          <w:rFonts w:ascii="宋体" w:hAnsi="宋体" w:eastAsia="宋体" w:cs="宋体"/>
          <w:b/>
          <w:bCs/>
          <w:color w:val="auto"/>
          <w:sz w:val="20"/>
          <w:szCs w:val="20"/>
        </w:rPr>
        <w:t>输 入</w:t>
      </w:r>
    </w:p>
    <w:p>
      <w:pPr>
        <w:spacing w:after="0" w:line="84" w:lineRule="exact"/>
        <w:rPr>
          <w:color w:val="auto"/>
          <w:sz w:val="20"/>
          <w:szCs w:val="20"/>
        </w:rPr>
      </w:pPr>
    </w:p>
    <w:p>
      <w:pPr>
        <w:spacing w:after="0" w:line="229" w:lineRule="exact"/>
        <w:rPr>
          <w:color w:val="auto"/>
          <w:sz w:val="20"/>
          <w:szCs w:val="20"/>
        </w:rPr>
      </w:pPr>
      <w:r>
        <w:rPr>
          <w:rFonts w:ascii="宋体" w:hAnsi="宋体" w:eastAsia="宋体" w:cs="宋体"/>
          <w:b/>
          <w:bCs/>
          <w:color w:val="auto"/>
          <w:sz w:val="20"/>
          <w:szCs w:val="20"/>
        </w:rPr>
        <w:t>电 源</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line="240" w:lineRule="exact"/>
        <w:ind w:left="260"/>
        <w:rPr>
          <w:color w:val="auto"/>
          <w:sz w:val="20"/>
          <w:szCs w:val="20"/>
        </w:rPr>
      </w:pPr>
      <w:r>
        <w:rPr>
          <w:rFonts w:ascii="宋体" w:hAnsi="宋体" w:eastAsia="宋体" w:cs="宋体"/>
          <w:color w:val="auto"/>
          <w:sz w:val="21"/>
          <w:szCs w:val="21"/>
        </w:rPr>
        <w:t>正转</w:t>
      </w:r>
    </w:p>
    <w:p>
      <w:pPr>
        <w:spacing w:after="0" w:line="180" w:lineRule="exact"/>
        <w:rPr>
          <w:color w:val="auto"/>
          <w:sz w:val="20"/>
          <w:szCs w:val="20"/>
        </w:rPr>
      </w:pPr>
    </w:p>
    <w:p>
      <w:pPr>
        <w:spacing w:after="0" w:line="240" w:lineRule="exact"/>
        <w:ind w:left="260"/>
        <w:rPr>
          <w:color w:val="auto"/>
          <w:sz w:val="20"/>
          <w:szCs w:val="20"/>
        </w:rPr>
      </w:pPr>
      <w:r>
        <w:rPr>
          <w:rFonts w:ascii="宋体" w:hAnsi="宋体" w:eastAsia="宋体" w:cs="宋体"/>
          <w:color w:val="auto"/>
          <w:sz w:val="21"/>
          <w:szCs w:val="21"/>
        </w:rPr>
        <w:t>反转</w:t>
      </w:r>
    </w:p>
    <w:p>
      <w:pPr>
        <w:spacing w:after="0" w:line="180" w:lineRule="exact"/>
        <w:rPr>
          <w:color w:val="auto"/>
          <w:sz w:val="20"/>
          <w:szCs w:val="20"/>
        </w:rPr>
      </w:pPr>
    </w:p>
    <w:p>
      <w:pPr>
        <w:spacing w:after="0" w:line="256" w:lineRule="exact"/>
        <w:ind w:left="260"/>
        <w:rPr>
          <w:color w:val="auto"/>
          <w:sz w:val="20"/>
          <w:szCs w:val="20"/>
        </w:rPr>
      </w:pPr>
      <w:r>
        <w:rPr>
          <w:rFonts w:ascii="宋体" w:hAnsi="宋体" w:eastAsia="宋体" w:cs="宋体"/>
          <w:color w:val="auto"/>
          <w:sz w:val="21"/>
          <w:szCs w:val="21"/>
        </w:rPr>
        <w:t>停止</w:t>
      </w:r>
      <w:r>
        <w:rPr>
          <w:rFonts w:ascii="Times New Roman" w:hAnsi="Times New Roman" w:eastAsia="Times New Roman" w:cs="Times New Roman"/>
          <w:color w:val="auto"/>
          <w:sz w:val="21"/>
          <w:szCs w:val="21"/>
        </w:rPr>
        <w:t>/</w:t>
      </w:r>
      <w:r>
        <w:rPr>
          <w:rFonts w:ascii="宋体" w:hAnsi="宋体" w:eastAsia="宋体" w:cs="宋体"/>
          <w:color w:val="auto"/>
          <w:sz w:val="21"/>
          <w:szCs w:val="21"/>
        </w:rPr>
        <w:t>复位</w:t>
      </w:r>
    </w:p>
    <w:p>
      <w:pPr>
        <w:spacing w:after="0" w:line="168" w:lineRule="exact"/>
        <w:rPr>
          <w:color w:val="auto"/>
          <w:sz w:val="20"/>
          <w:szCs w:val="20"/>
        </w:rPr>
      </w:pPr>
    </w:p>
    <w:p>
      <w:pPr>
        <w:spacing w:after="0" w:line="240" w:lineRule="exact"/>
        <w:ind w:left="260"/>
        <w:rPr>
          <w:color w:val="auto"/>
          <w:sz w:val="20"/>
          <w:szCs w:val="20"/>
        </w:rPr>
      </w:pPr>
      <w:r>
        <w:rPr>
          <w:rFonts w:ascii="宋体" w:hAnsi="宋体" w:eastAsia="宋体" w:cs="宋体"/>
          <w:color w:val="auto"/>
          <w:sz w:val="21"/>
          <w:szCs w:val="21"/>
        </w:rPr>
        <w:t>正转点动</w:t>
      </w:r>
    </w:p>
    <w:p>
      <w:pPr>
        <w:spacing w:after="0" w:line="180" w:lineRule="exact"/>
        <w:rPr>
          <w:color w:val="auto"/>
          <w:sz w:val="20"/>
          <w:szCs w:val="20"/>
        </w:rPr>
      </w:pPr>
    </w:p>
    <w:p>
      <w:pPr>
        <w:spacing w:after="0" w:line="240" w:lineRule="exact"/>
        <w:ind w:left="260"/>
        <w:rPr>
          <w:color w:val="auto"/>
          <w:sz w:val="20"/>
          <w:szCs w:val="20"/>
        </w:rPr>
      </w:pPr>
      <w:r>
        <w:rPr>
          <w:rFonts w:ascii="宋体" w:hAnsi="宋体" w:eastAsia="宋体" w:cs="宋体"/>
          <w:color w:val="auto"/>
          <w:sz w:val="21"/>
          <w:szCs w:val="21"/>
        </w:rPr>
        <w:t>反转点动</w:t>
      </w:r>
    </w:p>
    <w:p>
      <w:pPr>
        <w:spacing w:after="0" w:line="182" w:lineRule="exact"/>
        <w:rPr>
          <w:color w:val="auto"/>
          <w:sz w:val="20"/>
          <w:szCs w:val="20"/>
        </w:rPr>
      </w:pPr>
    </w:p>
    <w:p>
      <w:pPr>
        <w:spacing w:after="0" w:line="330" w:lineRule="exact"/>
        <w:ind w:left="260" w:right="460"/>
        <w:rPr>
          <w:color w:val="auto"/>
          <w:sz w:val="20"/>
          <w:szCs w:val="20"/>
        </w:rPr>
      </w:pPr>
      <w:r>
        <w:rPr>
          <w:rFonts w:ascii="宋体" w:hAnsi="宋体" w:eastAsia="宋体" w:cs="宋体"/>
          <w:color w:val="auto"/>
          <w:sz w:val="21"/>
          <w:szCs w:val="21"/>
        </w:rPr>
        <w:t>多段速</w:t>
      </w:r>
      <w:r>
        <w:rPr>
          <w:rFonts w:ascii="Times New Roman" w:hAnsi="Times New Roman" w:eastAsia="Times New Roman" w:cs="Times New Roman"/>
          <w:color w:val="auto"/>
          <w:sz w:val="21"/>
          <w:szCs w:val="21"/>
        </w:rPr>
        <w:t xml:space="preserve"> X1 </w:t>
      </w:r>
      <w:r>
        <w:rPr>
          <w:color w:val="auto"/>
          <w:sz w:val="1"/>
          <w:szCs w:val="1"/>
        </w:rPr>
        <w:drawing>
          <wp:inline distT="0" distB="0" distL="0" distR="0">
            <wp:extent cx="270510"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srcRect/>
                    <a:stretch>
                      <a:fillRect/>
                    </a:stretch>
                  </pic:blipFill>
                  <pic:spPr>
                    <a:xfrm>
                      <a:off x="0" y="0"/>
                      <a:ext cx="270510" cy="179070"/>
                    </a:xfrm>
                    <a:prstGeom prst="rect">
                      <a:avLst/>
                    </a:prstGeom>
                    <a:noFill/>
                    <a:ln>
                      <a:noFill/>
                    </a:ln>
                  </pic:spPr>
                </pic:pic>
              </a:graphicData>
            </a:graphic>
          </wp:inline>
        </w:drawing>
      </w:r>
      <w:r>
        <w:rPr>
          <w:rFonts w:ascii="宋体" w:hAnsi="宋体" w:eastAsia="宋体" w:cs="宋体"/>
          <w:color w:val="auto"/>
          <w:sz w:val="21"/>
          <w:szCs w:val="21"/>
        </w:rPr>
        <w:t xml:space="preserve"> 公共端</w:t>
      </w:r>
    </w:p>
    <w:p>
      <w:pPr>
        <w:spacing w:after="0" w:line="348" w:lineRule="exact"/>
        <w:rPr>
          <w:color w:val="auto"/>
          <w:sz w:val="20"/>
          <w:szCs w:val="20"/>
        </w:rPr>
      </w:pPr>
    </w:p>
    <w:p>
      <w:pPr>
        <w:spacing w:after="0" w:line="292" w:lineRule="exact"/>
        <w:ind w:left="80"/>
        <w:rPr>
          <w:color w:val="auto"/>
          <w:sz w:val="20"/>
          <w:szCs w:val="20"/>
        </w:rPr>
      </w:pPr>
      <w:r>
        <w:rPr>
          <w:rFonts w:ascii="宋体" w:hAnsi="宋体" w:eastAsia="宋体" w:cs="宋体"/>
          <w:color w:val="auto"/>
          <w:sz w:val="24"/>
          <w:szCs w:val="24"/>
        </w:rPr>
        <w:t>直流电源</w:t>
      </w:r>
      <w:r>
        <w:rPr>
          <w:rFonts w:ascii="Times New Roman" w:hAnsi="Times New Roman" w:eastAsia="Times New Roman" w:cs="Times New Roman"/>
          <w:color w:val="auto"/>
          <w:sz w:val="24"/>
          <w:szCs w:val="24"/>
        </w:rPr>
        <w:t xml:space="preserve"> 12V</w:t>
      </w:r>
    </w:p>
    <w:p>
      <w:pPr>
        <w:spacing w:after="0" w:line="330" w:lineRule="exact"/>
        <w:rPr>
          <w:color w:val="auto"/>
          <w:sz w:val="20"/>
          <w:szCs w:val="20"/>
        </w:rPr>
      </w:pPr>
    </w:p>
    <w:p>
      <w:pPr>
        <w:numPr>
          <w:ilvl w:val="0"/>
          <w:numId w:val="5"/>
        </w:numPr>
        <w:tabs>
          <w:tab w:val="left" w:pos="420"/>
        </w:tabs>
        <w:spacing w:after="0" w:line="292" w:lineRule="exact"/>
        <w:ind w:left="420" w:hanging="420"/>
        <w:rPr>
          <w:rFonts w:ascii="Times New Roman" w:hAnsi="Times New Roman" w:eastAsia="Times New Roman" w:cs="Times New Roman"/>
          <w:color w:val="auto"/>
          <w:sz w:val="24"/>
          <w:szCs w:val="24"/>
        </w:rPr>
      </w:pPr>
      <w:r>
        <w:rPr>
          <w:rFonts w:ascii="宋体" w:hAnsi="宋体" w:eastAsia="宋体" w:cs="宋体"/>
          <w:color w:val="auto"/>
          <w:sz w:val="24"/>
          <w:szCs w:val="24"/>
        </w:rPr>
        <w:t>串行通讯口</w:t>
      </w:r>
    </w:p>
    <w:p>
      <w:pPr>
        <w:spacing w:after="0" w:line="368" w:lineRule="exact"/>
        <w:rPr>
          <w:color w:val="auto"/>
          <w:sz w:val="20"/>
          <w:szCs w:val="20"/>
        </w:rPr>
      </w:pPr>
    </w:p>
    <w:p>
      <w:pPr>
        <w:spacing w:after="0" w:line="312" w:lineRule="exact"/>
        <w:ind w:left="200" w:hanging="16"/>
        <w:rPr>
          <w:color w:val="auto"/>
          <w:sz w:val="20"/>
          <w:szCs w:val="20"/>
        </w:rPr>
      </w:pPr>
      <w:r>
        <w:rPr>
          <w:rFonts w:ascii="宋体" w:hAnsi="宋体" w:eastAsia="宋体" w:cs="宋体"/>
          <w:color w:val="auto"/>
          <w:sz w:val="24"/>
          <w:szCs w:val="24"/>
        </w:rPr>
        <w:t>开漏输出</w:t>
      </w:r>
      <w:r>
        <w:rPr>
          <w:rFonts w:ascii="Times New Roman" w:hAnsi="Times New Roman" w:eastAsia="Times New Roman" w:cs="Times New Roman"/>
          <w:color w:val="auto"/>
          <w:sz w:val="24"/>
          <w:szCs w:val="24"/>
        </w:rPr>
        <w:t xml:space="preserve"> Y1 </w:t>
      </w:r>
      <w:r>
        <w:rPr>
          <w:color w:val="auto"/>
          <w:sz w:val="1"/>
          <w:szCs w:val="1"/>
        </w:rPr>
        <w:drawing>
          <wp:inline distT="0" distB="0" distL="0" distR="0">
            <wp:extent cx="426085" cy="3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srcRect/>
                    <a:stretch>
                      <a:fillRect/>
                    </a:stretch>
                  </pic:blipFill>
                  <pic:spPr>
                    <a:xfrm>
                      <a:off x="0" y="0"/>
                      <a:ext cx="426085" cy="38735"/>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&lt;50mA</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line="1" w:lineRule="exact"/>
        <w:rPr>
          <w:color w:val="auto"/>
          <w:sz w:val="1"/>
          <w:szCs w:val="1"/>
        </w:rPr>
      </w:pPr>
    </w:p>
    <w:tbl>
      <w:tblPr>
        <w:tblStyle w:val="2"/>
        <w:tblW w:w="0" w:type="auto"/>
        <w:tblInd w:w="0" w:type="dxa"/>
        <w:tblLayout w:type="fixed"/>
        <w:tblCellMar>
          <w:top w:w="0" w:type="dxa"/>
          <w:left w:w="0" w:type="dxa"/>
          <w:bottom w:w="0" w:type="dxa"/>
          <w:right w:w="0" w:type="dxa"/>
        </w:tblCellMar>
      </w:tblPr>
      <w:tblGrid>
        <w:gridCol w:w="440"/>
        <w:gridCol w:w="220"/>
        <w:gridCol w:w="320"/>
        <w:gridCol w:w="260"/>
        <w:gridCol w:w="20"/>
        <w:gridCol w:w="500"/>
        <w:gridCol w:w="20"/>
        <w:gridCol w:w="680"/>
        <w:gridCol w:w="360"/>
      </w:tblGrid>
      <w:tr>
        <w:tblPrEx>
          <w:tblCellMar>
            <w:top w:w="0" w:type="dxa"/>
            <w:left w:w="0" w:type="dxa"/>
            <w:bottom w:w="0" w:type="dxa"/>
            <w:right w:w="0" w:type="dxa"/>
          </w:tblCellMar>
        </w:tblPrEx>
        <w:trPr>
          <w:trHeight w:val="318" w:hRule="atLeast"/>
        </w:trPr>
        <w:tc>
          <w:tcPr>
            <w:tcW w:w="980" w:type="dxa"/>
            <w:gridSpan w:val="3"/>
            <w:vAlign w:val="bottom"/>
          </w:tcPr>
          <w:p>
            <w:pPr>
              <w:spacing w:after="0"/>
              <w:ind w:right="580"/>
              <w:jc w:val="center"/>
              <w:rPr>
                <w:color w:val="auto"/>
                <w:sz w:val="20"/>
                <w:szCs w:val="20"/>
              </w:rPr>
            </w:pPr>
            <w:r>
              <w:rPr>
                <w:rFonts w:ascii="Times New Roman" w:hAnsi="Times New Roman" w:eastAsia="Times New Roman" w:cs="Times New Roman"/>
                <w:color w:val="auto"/>
                <w:w w:val="99"/>
                <w:sz w:val="24"/>
                <w:szCs w:val="24"/>
              </w:rPr>
              <w:t>R</w:t>
            </w: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U</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4" w:hRule="atLeast"/>
        </w:trPr>
        <w:tc>
          <w:tcPr>
            <w:tcW w:w="980" w:type="dxa"/>
            <w:gridSpan w:val="3"/>
            <w:vAlign w:val="bottom"/>
          </w:tcPr>
          <w:p>
            <w:pPr>
              <w:spacing w:after="0"/>
              <w:ind w:left="140"/>
              <w:rPr>
                <w:color w:val="auto"/>
                <w:sz w:val="20"/>
                <w:szCs w:val="20"/>
              </w:rPr>
            </w:pPr>
            <w:r>
              <w:rPr>
                <w:rFonts w:ascii="Times New Roman" w:hAnsi="Times New Roman" w:eastAsia="Times New Roman" w:cs="Times New Roman"/>
                <w:color w:val="auto"/>
                <w:sz w:val="24"/>
                <w:szCs w:val="24"/>
              </w:rPr>
              <w:t>S</w:t>
            </w: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V</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4" w:hRule="atLeast"/>
        </w:trPr>
        <w:tc>
          <w:tcPr>
            <w:tcW w:w="980" w:type="dxa"/>
            <w:gridSpan w:val="3"/>
            <w:vAlign w:val="bottom"/>
          </w:tcPr>
          <w:p>
            <w:pPr>
              <w:spacing w:after="0"/>
              <w:ind w:left="140"/>
              <w:rPr>
                <w:color w:val="auto"/>
                <w:sz w:val="20"/>
                <w:szCs w:val="20"/>
              </w:rPr>
            </w:pPr>
            <w:r>
              <w:rPr>
                <w:rFonts w:ascii="Times New Roman" w:hAnsi="Times New Roman" w:eastAsia="Times New Roman" w:cs="Times New Roman"/>
                <w:color w:val="auto"/>
                <w:sz w:val="24"/>
                <w:szCs w:val="24"/>
              </w:rPr>
              <w:t>T</w:t>
            </w: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400"/>
              <w:rPr>
                <w:color w:val="auto"/>
                <w:sz w:val="20"/>
                <w:szCs w:val="20"/>
              </w:rPr>
            </w:pPr>
            <w:r>
              <w:rPr>
                <w:rFonts w:ascii="Times New Roman" w:hAnsi="Times New Roman" w:eastAsia="Times New Roman" w:cs="Times New Roman"/>
                <w:color w:val="auto"/>
                <w:sz w:val="24"/>
                <w:szCs w:val="24"/>
              </w:rPr>
              <w:t>W</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47" w:hRule="atLeast"/>
        </w:trPr>
        <w:tc>
          <w:tcPr>
            <w:tcW w:w="44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1480" w:type="dxa"/>
            <w:gridSpan w:val="5"/>
            <w:vAlign w:val="bottom"/>
          </w:tcPr>
          <w:p>
            <w:pPr>
              <w:spacing w:after="0" w:line="876" w:lineRule="exact"/>
              <w:rPr>
                <w:color w:val="auto"/>
                <w:sz w:val="20"/>
                <w:szCs w:val="20"/>
              </w:rPr>
            </w:pPr>
            <w:r>
              <w:rPr>
                <w:rFonts w:ascii="宋体" w:hAnsi="宋体" w:eastAsia="宋体" w:cs="宋体"/>
                <w:b/>
                <w:bCs/>
                <w:color w:val="auto"/>
                <w:sz w:val="72"/>
                <w:szCs w:val="72"/>
              </w:rPr>
              <w:t>变</w:t>
            </w:r>
            <w:r>
              <w:rPr>
                <w:rFonts w:ascii="Times New Roman" w:hAnsi="Times New Roman" w:eastAsia="Times New Roman" w:cs="Times New Roman"/>
                <w:color w:val="auto"/>
                <w:sz w:val="24"/>
                <w:szCs w:val="24"/>
              </w:rPr>
              <w:t xml:space="preserve"> 10V</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34" w:hRule="atLeast"/>
        </w:trPr>
        <w:tc>
          <w:tcPr>
            <w:tcW w:w="44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780" w:type="dxa"/>
            <w:gridSpan w:val="3"/>
            <w:vAlign w:val="bottom"/>
          </w:tcPr>
          <w:p>
            <w:pPr>
              <w:spacing w:after="0" w:line="822" w:lineRule="exact"/>
              <w:rPr>
                <w:color w:val="auto"/>
                <w:sz w:val="20"/>
                <w:szCs w:val="20"/>
              </w:rPr>
            </w:pPr>
            <w:r>
              <w:rPr>
                <w:rFonts w:ascii="宋体" w:hAnsi="宋体" w:eastAsia="宋体" w:cs="宋体"/>
                <w:b/>
                <w:bCs/>
                <w:color w:val="auto"/>
                <w:sz w:val="72"/>
                <w:szCs w:val="72"/>
              </w:rPr>
              <w:t>频</w:t>
            </w:r>
          </w:p>
        </w:tc>
        <w:tc>
          <w:tcPr>
            <w:tcW w:w="20" w:type="dxa"/>
            <w:vAlign w:val="bottom"/>
          </w:tcPr>
          <w:p>
            <w:pPr>
              <w:spacing w:after="0"/>
              <w:rPr>
                <w:color w:val="auto"/>
                <w:sz w:val="24"/>
                <w:szCs w:val="24"/>
              </w:rPr>
            </w:pPr>
          </w:p>
        </w:tc>
        <w:tc>
          <w:tcPr>
            <w:tcW w:w="680" w:type="dxa"/>
            <w:vAlign w:val="bottom"/>
          </w:tcPr>
          <w:p>
            <w:pPr>
              <w:spacing w:after="0"/>
              <w:ind w:left="380"/>
              <w:rPr>
                <w:color w:val="auto"/>
                <w:sz w:val="20"/>
                <w:szCs w:val="20"/>
              </w:rPr>
            </w:pPr>
            <w:r>
              <w:rPr>
                <w:rFonts w:ascii="Times New Roman" w:hAnsi="Times New Roman" w:eastAsia="Times New Roman" w:cs="Times New Roman"/>
                <w:color w:val="auto"/>
                <w:w w:val="91"/>
                <w:sz w:val="24"/>
                <w:szCs w:val="24"/>
              </w:rPr>
              <w:t>FV</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3" w:hRule="atLeast"/>
        </w:trPr>
        <w:tc>
          <w:tcPr>
            <w:tcW w:w="44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140"/>
              <w:rPr>
                <w:color w:val="auto"/>
                <w:sz w:val="20"/>
                <w:szCs w:val="20"/>
              </w:rPr>
            </w:pPr>
            <w:r>
              <w:rPr>
                <w:rFonts w:ascii="Times New Roman" w:hAnsi="Times New Roman" w:eastAsia="Times New Roman" w:cs="Times New Roman"/>
                <w:color w:val="auto"/>
                <w:w w:val="99"/>
                <w:sz w:val="24"/>
                <w:szCs w:val="24"/>
              </w:rPr>
              <w:t>GND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25" w:hRule="atLeast"/>
        </w:trPr>
        <w:tc>
          <w:tcPr>
            <w:tcW w:w="980" w:type="dxa"/>
            <w:gridSpan w:val="3"/>
            <w:vAlign w:val="bottom"/>
          </w:tcPr>
          <w:p>
            <w:pPr>
              <w:spacing w:after="0"/>
              <w:ind w:left="180"/>
              <w:rPr>
                <w:color w:val="auto"/>
                <w:sz w:val="20"/>
                <w:szCs w:val="20"/>
              </w:rPr>
            </w:pPr>
            <w:r>
              <w:rPr>
                <w:rFonts w:ascii="Times New Roman" w:hAnsi="Times New Roman" w:eastAsia="Times New Roman" w:cs="Times New Roman"/>
                <w:color w:val="auto"/>
                <w:sz w:val="48"/>
                <w:szCs w:val="48"/>
                <w:vertAlign w:val="subscript"/>
              </w:rPr>
              <w:t>S2</w:t>
            </w:r>
            <w:r>
              <w:rPr>
                <w:rFonts w:ascii="Times New Roman" w:hAnsi="Times New Roman" w:eastAsia="Times New Roman" w:cs="Times New Roman"/>
                <w:color w:val="auto"/>
                <w:sz w:val="24"/>
                <w:szCs w:val="24"/>
              </w:rPr>
              <w:t>S1</w:t>
            </w:r>
          </w:p>
        </w:tc>
        <w:tc>
          <w:tcPr>
            <w:tcW w:w="1480" w:type="dxa"/>
            <w:gridSpan w:val="5"/>
            <w:vAlign w:val="bottom"/>
          </w:tcPr>
          <w:p>
            <w:pPr>
              <w:spacing w:after="0" w:line="723" w:lineRule="exact"/>
              <w:rPr>
                <w:color w:val="auto"/>
                <w:sz w:val="20"/>
                <w:szCs w:val="20"/>
              </w:rPr>
            </w:pPr>
            <w:r>
              <w:rPr>
                <w:rFonts w:ascii="宋体" w:hAnsi="宋体" w:eastAsia="宋体" w:cs="宋体"/>
                <w:b/>
                <w:bCs/>
                <w:color w:val="auto"/>
                <w:w w:val="97"/>
                <w:sz w:val="72"/>
                <w:szCs w:val="72"/>
              </w:rPr>
              <w:t>器</w:t>
            </w:r>
            <w:r>
              <w:rPr>
                <w:rFonts w:ascii="Times New Roman" w:hAnsi="Times New Roman" w:eastAsia="Times New Roman" w:cs="Times New Roman"/>
                <w:color w:val="auto"/>
                <w:w w:val="97"/>
                <w:sz w:val="24"/>
                <w:szCs w:val="24"/>
              </w:rPr>
              <w:t>FO</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4" w:hRule="atLeast"/>
        </w:trPr>
        <w:tc>
          <w:tcPr>
            <w:tcW w:w="980" w:type="dxa"/>
            <w:gridSpan w:val="3"/>
            <w:vAlign w:val="bottom"/>
          </w:tcPr>
          <w:p>
            <w:pPr>
              <w:spacing w:after="0"/>
              <w:ind w:left="180"/>
              <w:rPr>
                <w:color w:val="auto"/>
                <w:sz w:val="20"/>
                <w:szCs w:val="20"/>
              </w:rPr>
            </w:pPr>
            <w:r>
              <w:rPr>
                <w:rFonts w:ascii="Times New Roman" w:hAnsi="Times New Roman" w:eastAsia="Times New Roman" w:cs="Times New Roman"/>
                <w:color w:val="auto"/>
                <w:sz w:val="24"/>
                <w:szCs w:val="24"/>
              </w:rPr>
              <w:t>S3</w:t>
            </w: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Merge w:val="restart"/>
            <w:vAlign w:val="bottom"/>
          </w:tcPr>
          <w:p>
            <w:pPr>
              <w:spacing w:after="0"/>
              <w:ind w:left="320"/>
              <w:rPr>
                <w:color w:val="auto"/>
                <w:sz w:val="20"/>
                <w:szCs w:val="20"/>
              </w:rPr>
            </w:pPr>
            <w:r>
              <w:rPr>
                <w:rFonts w:ascii="Times New Roman" w:hAnsi="Times New Roman" w:eastAsia="Times New Roman" w:cs="Times New Roman"/>
                <w:color w:val="auto"/>
                <w:sz w:val="24"/>
                <w:szCs w:val="24"/>
              </w:rPr>
              <w:t>FI</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980" w:type="dxa"/>
            <w:gridSpan w:val="3"/>
            <w:vMerge w:val="restart"/>
            <w:vAlign w:val="bottom"/>
          </w:tcPr>
          <w:p>
            <w:pPr>
              <w:spacing w:after="0"/>
              <w:ind w:left="180"/>
              <w:rPr>
                <w:color w:val="auto"/>
                <w:sz w:val="20"/>
                <w:szCs w:val="20"/>
              </w:rPr>
            </w:pPr>
            <w:r>
              <w:rPr>
                <w:rFonts w:ascii="Times New Roman" w:hAnsi="Times New Roman" w:eastAsia="Times New Roman" w:cs="Times New Roman"/>
                <w:color w:val="auto"/>
                <w:sz w:val="24"/>
                <w:szCs w:val="24"/>
              </w:rPr>
              <w:t>S4</w:t>
            </w:r>
          </w:p>
        </w:tc>
        <w:tc>
          <w:tcPr>
            <w:tcW w:w="260" w:type="dxa"/>
            <w:vAlign w:val="bottom"/>
          </w:tcPr>
          <w:p>
            <w:pPr>
              <w:spacing w:after="0"/>
              <w:rPr>
                <w:color w:val="auto"/>
                <w:sz w:val="15"/>
                <w:szCs w:val="15"/>
              </w:rPr>
            </w:pPr>
          </w:p>
        </w:tc>
        <w:tc>
          <w:tcPr>
            <w:tcW w:w="20" w:type="dxa"/>
            <w:vAlign w:val="bottom"/>
          </w:tcPr>
          <w:p>
            <w:pPr>
              <w:spacing w:after="0"/>
              <w:rPr>
                <w:color w:val="auto"/>
                <w:sz w:val="15"/>
                <w:szCs w:val="15"/>
              </w:rPr>
            </w:pPr>
          </w:p>
        </w:tc>
        <w:tc>
          <w:tcPr>
            <w:tcW w:w="500" w:type="dxa"/>
            <w:vAlign w:val="bottom"/>
          </w:tcPr>
          <w:p>
            <w:pPr>
              <w:spacing w:after="0"/>
              <w:rPr>
                <w:color w:val="auto"/>
                <w:sz w:val="15"/>
                <w:szCs w:val="15"/>
              </w:rPr>
            </w:pPr>
          </w:p>
        </w:tc>
        <w:tc>
          <w:tcPr>
            <w:tcW w:w="20" w:type="dxa"/>
            <w:vAlign w:val="bottom"/>
          </w:tcPr>
          <w:p>
            <w:pPr>
              <w:spacing w:after="0"/>
              <w:rPr>
                <w:color w:val="auto"/>
                <w:sz w:val="15"/>
                <w:szCs w:val="15"/>
              </w:rPr>
            </w:pPr>
          </w:p>
        </w:tc>
        <w:tc>
          <w:tcPr>
            <w:tcW w:w="68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980" w:type="dxa"/>
            <w:gridSpan w:val="3"/>
            <w:vMerge w:val="continue"/>
            <w:vAlign w:val="bottom"/>
          </w:tcPr>
          <w:p>
            <w:pPr>
              <w:spacing w:after="0"/>
              <w:rPr>
                <w:color w:val="auto"/>
                <w:sz w:val="20"/>
                <w:szCs w:val="20"/>
              </w:rPr>
            </w:pPr>
          </w:p>
        </w:tc>
        <w:tc>
          <w:tcPr>
            <w:tcW w:w="260" w:type="dxa"/>
            <w:vAlign w:val="bottom"/>
          </w:tcPr>
          <w:p>
            <w:pPr>
              <w:spacing w:after="0"/>
              <w:rPr>
                <w:color w:val="auto"/>
                <w:sz w:val="20"/>
                <w:szCs w:val="20"/>
              </w:rPr>
            </w:pPr>
          </w:p>
        </w:tc>
        <w:tc>
          <w:tcPr>
            <w:tcW w:w="20" w:type="dxa"/>
            <w:vAlign w:val="bottom"/>
          </w:tcPr>
          <w:p>
            <w:pPr>
              <w:spacing w:after="0"/>
              <w:rPr>
                <w:color w:val="auto"/>
                <w:sz w:val="20"/>
                <w:szCs w:val="20"/>
              </w:rPr>
            </w:pPr>
          </w:p>
        </w:tc>
        <w:tc>
          <w:tcPr>
            <w:tcW w:w="500" w:type="dxa"/>
            <w:vAlign w:val="bottom"/>
          </w:tcPr>
          <w:p>
            <w:pPr>
              <w:spacing w:after="0"/>
              <w:rPr>
                <w:color w:val="auto"/>
                <w:sz w:val="20"/>
                <w:szCs w:val="20"/>
              </w:rPr>
            </w:pPr>
          </w:p>
        </w:tc>
        <w:tc>
          <w:tcPr>
            <w:tcW w:w="20" w:type="dxa"/>
            <w:vAlign w:val="bottom"/>
          </w:tcPr>
          <w:p>
            <w:pPr>
              <w:spacing w:after="0"/>
              <w:rPr>
                <w:color w:val="auto"/>
                <w:sz w:val="20"/>
                <w:szCs w:val="20"/>
              </w:rPr>
            </w:pPr>
          </w:p>
        </w:tc>
        <w:tc>
          <w:tcPr>
            <w:tcW w:w="680" w:type="dxa"/>
            <w:vMerge w:val="restart"/>
            <w:vAlign w:val="bottom"/>
          </w:tcPr>
          <w:p>
            <w:pPr>
              <w:spacing w:after="0"/>
              <w:ind w:left="80"/>
              <w:rPr>
                <w:color w:val="auto"/>
                <w:sz w:val="20"/>
                <w:szCs w:val="20"/>
              </w:rPr>
            </w:pPr>
            <w:r>
              <w:rPr>
                <w:rFonts w:ascii="Times New Roman" w:hAnsi="Times New Roman" w:eastAsia="Times New Roman" w:cs="Times New Roman"/>
                <w:color w:val="auto"/>
                <w:sz w:val="24"/>
                <w:szCs w:val="24"/>
              </w:rPr>
              <w:t>GND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8" w:hRule="atLeast"/>
        </w:trPr>
        <w:tc>
          <w:tcPr>
            <w:tcW w:w="980" w:type="dxa"/>
            <w:gridSpan w:val="3"/>
            <w:vMerge w:val="restart"/>
            <w:vAlign w:val="bottom"/>
          </w:tcPr>
          <w:p>
            <w:pPr>
              <w:spacing w:after="0"/>
              <w:ind w:left="180"/>
              <w:rPr>
                <w:color w:val="auto"/>
                <w:sz w:val="20"/>
                <w:szCs w:val="20"/>
              </w:rPr>
            </w:pPr>
            <w:r>
              <w:rPr>
                <w:rFonts w:ascii="Times New Roman" w:hAnsi="Times New Roman" w:eastAsia="Times New Roman" w:cs="Times New Roman"/>
                <w:color w:val="auto"/>
                <w:sz w:val="24"/>
                <w:szCs w:val="24"/>
              </w:rPr>
              <w:t>S5</w:t>
            </w:r>
          </w:p>
        </w:tc>
        <w:tc>
          <w:tcPr>
            <w:tcW w:w="260" w:type="dxa"/>
            <w:vAlign w:val="bottom"/>
          </w:tcPr>
          <w:p>
            <w:pPr>
              <w:spacing w:after="0"/>
              <w:rPr>
                <w:color w:val="auto"/>
                <w:sz w:val="20"/>
                <w:szCs w:val="20"/>
              </w:rPr>
            </w:pPr>
          </w:p>
        </w:tc>
        <w:tc>
          <w:tcPr>
            <w:tcW w:w="20" w:type="dxa"/>
            <w:vAlign w:val="bottom"/>
          </w:tcPr>
          <w:p>
            <w:pPr>
              <w:spacing w:after="0"/>
              <w:rPr>
                <w:color w:val="auto"/>
                <w:sz w:val="20"/>
                <w:szCs w:val="20"/>
              </w:rPr>
            </w:pPr>
          </w:p>
        </w:tc>
        <w:tc>
          <w:tcPr>
            <w:tcW w:w="500" w:type="dxa"/>
            <w:vAlign w:val="bottom"/>
          </w:tcPr>
          <w:p>
            <w:pPr>
              <w:spacing w:after="0"/>
              <w:rPr>
                <w:color w:val="auto"/>
                <w:sz w:val="20"/>
                <w:szCs w:val="20"/>
              </w:rPr>
            </w:pPr>
          </w:p>
        </w:tc>
        <w:tc>
          <w:tcPr>
            <w:tcW w:w="20" w:type="dxa"/>
            <w:vAlign w:val="bottom"/>
          </w:tcPr>
          <w:p>
            <w:pPr>
              <w:spacing w:after="0"/>
              <w:rPr>
                <w:color w:val="auto"/>
                <w:sz w:val="20"/>
                <w:szCs w:val="20"/>
              </w:rPr>
            </w:pPr>
          </w:p>
        </w:tc>
        <w:tc>
          <w:tcPr>
            <w:tcW w:w="680" w:type="dxa"/>
            <w:vMerge w:val="continue"/>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980" w:type="dxa"/>
            <w:gridSpan w:val="3"/>
            <w:vMerge w:val="continue"/>
            <w:vAlign w:val="bottom"/>
          </w:tcPr>
          <w:p>
            <w:pPr>
              <w:spacing w:after="0"/>
              <w:rPr>
                <w:color w:val="auto"/>
                <w:sz w:val="14"/>
                <w:szCs w:val="14"/>
              </w:rPr>
            </w:pPr>
          </w:p>
        </w:tc>
        <w:tc>
          <w:tcPr>
            <w:tcW w:w="26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50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680" w:type="dxa"/>
            <w:vMerge w:val="restart"/>
            <w:vAlign w:val="bottom"/>
          </w:tcPr>
          <w:p>
            <w:pPr>
              <w:spacing w:after="0"/>
              <w:ind w:left="300"/>
              <w:rPr>
                <w:color w:val="auto"/>
                <w:sz w:val="20"/>
                <w:szCs w:val="20"/>
              </w:rPr>
            </w:pPr>
            <w:r>
              <w:rPr>
                <w:rFonts w:ascii="Times New Roman" w:hAnsi="Times New Roman" w:eastAsia="Times New Roman" w:cs="Times New Roman"/>
                <w:color w:val="auto"/>
                <w:sz w:val="24"/>
                <w:szCs w:val="24"/>
              </w:rPr>
              <w:t>A1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980" w:type="dxa"/>
            <w:gridSpan w:val="3"/>
            <w:vMerge w:val="restart"/>
            <w:vAlign w:val="bottom"/>
          </w:tcPr>
          <w:p>
            <w:pPr>
              <w:spacing w:after="0"/>
              <w:ind w:left="180"/>
              <w:rPr>
                <w:color w:val="auto"/>
                <w:sz w:val="20"/>
                <w:szCs w:val="20"/>
              </w:rPr>
            </w:pPr>
            <w:r>
              <w:rPr>
                <w:rFonts w:ascii="Times New Roman" w:hAnsi="Times New Roman" w:eastAsia="Times New Roman" w:cs="Times New Roman"/>
                <w:color w:val="auto"/>
                <w:sz w:val="24"/>
                <w:szCs w:val="24"/>
              </w:rPr>
              <w:t>S6</w:t>
            </w: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980" w:type="dxa"/>
            <w:gridSpan w:val="3"/>
            <w:vMerge w:val="continue"/>
            <w:vAlign w:val="bottom"/>
          </w:tcPr>
          <w:p>
            <w:pPr>
              <w:spacing w:after="0"/>
              <w:rPr>
                <w:color w:val="auto"/>
                <w:sz w:val="11"/>
                <w:szCs w:val="11"/>
              </w:rPr>
            </w:pPr>
          </w:p>
        </w:tc>
        <w:tc>
          <w:tcPr>
            <w:tcW w:w="26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50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68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6" w:hRule="atLeast"/>
        </w:trPr>
        <w:tc>
          <w:tcPr>
            <w:tcW w:w="980" w:type="dxa"/>
            <w:gridSpan w:val="3"/>
            <w:vMerge w:val="restart"/>
            <w:vAlign w:val="bottom"/>
          </w:tcPr>
          <w:p>
            <w:pPr>
              <w:spacing w:after="0"/>
              <w:ind w:left="180"/>
              <w:rPr>
                <w:color w:val="auto"/>
                <w:sz w:val="20"/>
                <w:szCs w:val="20"/>
              </w:rPr>
            </w:pPr>
            <w:r>
              <w:rPr>
                <w:rFonts w:ascii="Times New Roman" w:hAnsi="Times New Roman" w:eastAsia="Times New Roman" w:cs="Times New Roman"/>
                <w:color w:val="auto"/>
                <w:sz w:val="24"/>
                <w:szCs w:val="24"/>
              </w:rPr>
              <w:t>COM</w:t>
            </w:r>
          </w:p>
        </w:tc>
        <w:tc>
          <w:tcPr>
            <w:tcW w:w="260" w:type="dxa"/>
            <w:vAlign w:val="bottom"/>
          </w:tcPr>
          <w:p>
            <w:pPr>
              <w:spacing w:after="0"/>
              <w:rPr>
                <w:color w:val="auto"/>
                <w:sz w:val="6"/>
                <w:szCs w:val="6"/>
              </w:rPr>
            </w:pPr>
          </w:p>
        </w:tc>
        <w:tc>
          <w:tcPr>
            <w:tcW w:w="20" w:type="dxa"/>
            <w:vAlign w:val="bottom"/>
          </w:tcPr>
          <w:p>
            <w:pPr>
              <w:spacing w:after="0"/>
              <w:rPr>
                <w:color w:val="auto"/>
                <w:sz w:val="6"/>
                <w:szCs w:val="6"/>
              </w:rPr>
            </w:pPr>
          </w:p>
        </w:tc>
        <w:tc>
          <w:tcPr>
            <w:tcW w:w="500" w:type="dxa"/>
            <w:tcBorders>
              <w:bottom w:val="single" w:color="auto" w:sz="8" w:space="0"/>
            </w:tcBorders>
            <w:vAlign w:val="bottom"/>
          </w:tcPr>
          <w:p>
            <w:pPr>
              <w:spacing w:after="0"/>
              <w:rPr>
                <w:color w:val="auto"/>
                <w:sz w:val="6"/>
                <w:szCs w:val="6"/>
              </w:rPr>
            </w:pPr>
          </w:p>
        </w:tc>
        <w:tc>
          <w:tcPr>
            <w:tcW w:w="20" w:type="dxa"/>
            <w:tcBorders>
              <w:bottom w:val="single" w:color="auto" w:sz="8" w:space="0"/>
            </w:tcBorders>
            <w:vAlign w:val="bottom"/>
          </w:tcPr>
          <w:p>
            <w:pPr>
              <w:spacing w:after="0"/>
              <w:rPr>
                <w:color w:val="auto"/>
                <w:sz w:val="6"/>
                <w:szCs w:val="6"/>
              </w:rPr>
            </w:pPr>
          </w:p>
        </w:tc>
        <w:tc>
          <w:tcPr>
            <w:tcW w:w="680" w:type="dxa"/>
            <w:vMerge w:val="restart"/>
            <w:vAlign w:val="bottom"/>
          </w:tcPr>
          <w:p>
            <w:pPr>
              <w:spacing w:after="0"/>
              <w:ind w:left="300"/>
              <w:rPr>
                <w:color w:val="auto"/>
                <w:sz w:val="20"/>
                <w:szCs w:val="20"/>
              </w:rPr>
            </w:pPr>
            <w:r>
              <w:rPr>
                <w:rFonts w:ascii="Times New Roman" w:hAnsi="Times New Roman" w:eastAsia="Times New Roman" w:cs="Times New Roman"/>
                <w:color w:val="auto"/>
                <w:sz w:val="24"/>
                <w:szCs w:val="24"/>
              </w:rPr>
              <w:t>B1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980" w:type="dxa"/>
            <w:gridSpan w:val="3"/>
            <w:vMerge w:val="continue"/>
            <w:vAlign w:val="bottom"/>
          </w:tcPr>
          <w:p>
            <w:pPr>
              <w:spacing w:after="0"/>
              <w:rPr>
                <w:color w:val="auto"/>
                <w:sz w:val="24"/>
                <w:szCs w:val="24"/>
              </w:rPr>
            </w:pP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4" w:hRule="atLeast"/>
        </w:trPr>
        <w:tc>
          <w:tcPr>
            <w:tcW w:w="660" w:type="dxa"/>
            <w:gridSpan w:val="2"/>
            <w:vMerge w:val="restart"/>
            <w:vAlign w:val="bottom"/>
          </w:tcPr>
          <w:p>
            <w:pPr>
              <w:spacing w:after="0"/>
              <w:ind w:right="240"/>
              <w:jc w:val="center"/>
              <w:rPr>
                <w:color w:val="auto"/>
                <w:sz w:val="20"/>
                <w:szCs w:val="20"/>
              </w:rPr>
            </w:pPr>
            <w:r>
              <w:rPr>
                <w:rFonts w:ascii="Times New Roman" w:hAnsi="Times New Roman" w:eastAsia="Times New Roman" w:cs="Times New Roman"/>
                <w:color w:val="auto"/>
                <w:sz w:val="24"/>
                <w:szCs w:val="24"/>
              </w:rPr>
              <w:t>12V</w:t>
            </w:r>
          </w:p>
        </w:tc>
        <w:tc>
          <w:tcPr>
            <w:tcW w:w="320" w:type="dxa"/>
            <w:tcBorders>
              <w:left w:val="single" w:color="auto" w:sz="8" w:space="0"/>
            </w:tcBorders>
            <w:vAlign w:val="bottom"/>
          </w:tcPr>
          <w:p>
            <w:pPr>
              <w:spacing w:after="0"/>
              <w:rPr>
                <w:color w:val="auto"/>
                <w:sz w:val="24"/>
                <w:szCs w:val="24"/>
              </w:rPr>
            </w:pPr>
          </w:p>
        </w:tc>
        <w:tc>
          <w:tcPr>
            <w:tcW w:w="26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C1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660" w:type="dxa"/>
            <w:gridSpan w:val="2"/>
            <w:vMerge w:val="continue"/>
            <w:vAlign w:val="bottom"/>
          </w:tcPr>
          <w:p>
            <w:pPr>
              <w:spacing w:after="0"/>
              <w:rPr>
                <w:color w:val="auto"/>
                <w:sz w:val="10"/>
                <w:szCs w:val="10"/>
              </w:rPr>
            </w:pPr>
          </w:p>
        </w:tc>
        <w:tc>
          <w:tcPr>
            <w:tcW w:w="320" w:type="dxa"/>
            <w:tcBorders>
              <w:left w:val="single" w:color="auto" w:sz="8" w:space="0"/>
            </w:tcBorders>
            <w:vAlign w:val="bottom"/>
          </w:tcPr>
          <w:p>
            <w:pPr>
              <w:spacing w:after="0"/>
              <w:rPr>
                <w:color w:val="auto"/>
                <w:sz w:val="10"/>
                <w:szCs w:val="10"/>
              </w:rPr>
            </w:pPr>
          </w:p>
        </w:tc>
        <w:tc>
          <w:tcPr>
            <w:tcW w:w="26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50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8" w:hRule="atLeast"/>
        </w:trPr>
        <w:tc>
          <w:tcPr>
            <w:tcW w:w="660" w:type="dxa"/>
            <w:gridSpan w:val="2"/>
            <w:vMerge w:val="restart"/>
            <w:vAlign w:val="bottom"/>
          </w:tcPr>
          <w:p>
            <w:pPr>
              <w:spacing w:after="0"/>
              <w:ind w:left="20"/>
              <w:rPr>
                <w:color w:val="auto"/>
                <w:sz w:val="20"/>
                <w:szCs w:val="20"/>
              </w:rPr>
            </w:pPr>
            <w:r>
              <w:rPr>
                <w:rFonts w:ascii="Times New Roman" w:hAnsi="Times New Roman" w:eastAsia="Times New Roman" w:cs="Times New Roman"/>
                <w:color w:val="auto"/>
                <w:sz w:val="24"/>
                <w:szCs w:val="24"/>
              </w:rPr>
              <w:t>485+</w:t>
            </w:r>
          </w:p>
        </w:tc>
        <w:tc>
          <w:tcPr>
            <w:tcW w:w="320" w:type="dxa"/>
            <w:tcBorders>
              <w:left w:val="single" w:color="auto" w:sz="8" w:space="0"/>
            </w:tcBorders>
            <w:vAlign w:val="bottom"/>
          </w:tcPr>
          <w:p>
            <w:pPr>
              <w:spacing w:after="0"/>
              <w:rPr>
                <w:color w:val="auto"/>
                <w:sz w:val="24"/>
                <w:szCs w:val="24"/>
              </w:rPr>
            </w:pPr>
          </w:p>
        </w:tc>
        <w:tc>
          <w:tcPr>
            <w:tcW w:w="260" w:type="dxa"/>
            <w:vAlign w:val="bottom"/>
          </w:tcPr>
          <w:p>
            <w:pPr>
              <w:spacing w:after="0"/>
              <w:rPr>
                <w:color w:val="auto"/>
                <w:sz w:val="24"/>
                <w:szCs w:val="24"/>
              </w:rPr>
            </w:pPr>
          </w:p>
        </w:tc>
        <w:tc>
          <w:tcPr>
            <w:tcW w:w="20" w:type="dxa"/>
            <w:tcBorders>
              <w:bottom w:val="single" w:color="auto" w:sz="8" w:space="0"/>
            </w:tcBorders>
            <w:vAlign w:val="bottom"/>
          </w:tcPr>
          <w:p>
            <w:pPr>
              <w:spacing w:after="0"/>
              <w:rPr>
                <w:color w:val="auto"/>
                <w:sz w:val="24"/>
                <w:szCs w:val="24"/>
              </w:rPr>
            </w:pPr>
          </w:p>
        </w:tc>
        <w:tc>
          <w:tcPr>
            <w:tcW w:w="500" w:type="dxa"/>
            <w:tcBorders>
              <w:bottom w:val="single" w:color="auto" w:sz="8" w:space="0"/>
            </w:tcBorders>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A2</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7" w:hRule="atLeast"/>
        </w:trPr>
        <w:tc>
          <w:tcPr>
            <w:tcW w:w="660" w:type="dxa"/>
            <w:gridSpan w:val="2"/>
            <w:vMerge w:val="continue"/>
            <w:vAlign w:val="bottom"/>
          </w:tcPr>
          <w:p>
            <w:pPr>
              <w:spacing w:after="0"/>
              <w:rPr>
                <w:color w:val="auto"/>
                <w:sz w:val="6"/>
                <w:szCs w:val="6"/>
              </w:rPr>
            </w:pPr>
          </w:p>
        </w:tc>
        <w:tc>
          <w:tcPr>
            <w:tcW w:w="320" w:type="dxa"/>
            <w:tcBorders>
              <w:left w:val="single" w:color="auto" w:sz="8" w:space="0"/>
            </w:tcBorders>
            <w:vAlign w:val="bottom"/>
          </w:tcPr>
          <w:p>
            <w:pPr>
              <w:spacing w:after="0"/>
              <w:rPr>
                <w:color w:val="auto"/>
                <w:sz w:val="6"/>
                <w:szCs w:val="6"/>
              </w:rPr>
            </w:pPr>
          </w:p>
        </w:tc>
        <w:tc>
          <w:tcPr>
            <w:tcW w:w="260" w:type="dxa"/>
            <w:vAlign w:val="bottom"/>
          </w:tcPr>
          <w:p>
            <w:pPr>
              <w:spacing w:after="0"/>
              <w:rPr>
                <w:color w:val="auto"/>
                <w:sz w:val="6"/>
                <w:szCs w:val="6"/>
              </w:rPr>
            </w:pPr>
          </w:p>
        </w:tc>
        <w:tc>
          <w:tcPr>
            <w:tcW w:w="20" w:type="dxa"/>
            <w:vAlign w:val="bottom"/>
          </w:tcPr>
          <w:p>
            <w:pPr>
              <w:spacing w:after="0"/>
              <w:rPr>
                <w:color w:val="auto"/>
                <w:sz w:val="6"/>
                <w:szCs w:val="6"/>
              </w:rPr>
            </w:pPr>
          </w:p>
        </w:tc>
        <w:tc>
          <w:tcPr>
            <w:tcW w:w="500" w:type="dxa"/>
            <w:vAlign w:val="bottom"/>
          </w:tcPr>
          <w:p>
            <w:pPr>
              <w:spacing w:after="0"/>
              <w:rPr>
                <w:color w:val="auto"/>
                <w:sz w:val="6"/>
                <w:szCs w:val="6"/>
              </w:rPr>
            </w:pPr>
          </w:p>
        </w:tc>
        <w:tc>
          <w:tcPr>
            <w:tcW w:w="20" w:type="dxa"/>
            <w:vAlign w:val="bottom"/>
          </w:tcPr>
          <w:p>
            <w:pPr>
              <w:spacing w:after="0"/>
              <w:rPr>
                <w:color w:val="auto"/>
                <w:sz w:val="6"/>
                <w:szCs w:val="6"/>
              </w:rPr>
            </w:pPr>
          </w:p>
        </w:tc>
        <w:tc>
          <w:tcPr>
            <w:tcW w:w="68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660" w:type="dxa"/>
            <w:gridSpan w:val="2"/>
            <w:vMerge w:val="restart"/>
            <w:vAlign w:val="bottom"/>
          </w:tcPr>
          <w:p>
            <w:pPr>
              <w:spacing w:after="0"/>
              <w:ind w:left="20"/>
              <w:rPr>
                <w:color w:val="auto"/>
                <w:sz w:val="20"/>
                <w:szCs w:val="20"/>
              </w:rPr>
            </w:pPr>
            <w:r>
              <w:rPr>
                <w:rFonts w:ascii="Times New Roman" w:hAnsi="Times New Roman" w:eastAsia="Times New Roman" w:cs="Times New Roman"/>
                <w:color w:val="auto"/>
                <w:sz w:val="24"/>
                <w:szCs w:val="24"/>
              </w:rPr>
              <w:t>485-</w:t>
            </w:r>
          </w:p>
        </w:tc>
        <w:tc>
          <w:tcPr>
            <w:tcW w:w="320" w:type="dxa"/>
            <w:tcBorders>
              <w:left w:val="single" w:color="auto" w:sz="8" w:space="0"/>
            </w:tcBorders>
            <w:vAlign w:val="bottom"/>
          </w:tcPr>
          <w:p>
            <w:pPr>
              <w:spacing w:after="0"/>
              <w:rPr>
                <w:color w:val="auto"/>
                <w:sz w:val="3"/>
                <w:szCs w:val="3"/>
              </w:rPr>
            </w:pPr>
          </w:p>
        </w:tc>
        <w:tc>
          <w:tcPr>
            <w:tcW w:w="260" w:type="dxa"/>
            <w:vAlign w:val="bottom"/>
          </w:tcPr>
          <w:p>
            <w:pPr>
              <w:spacing w:after="0"/>
              <w:rPr>
                <w:color w:val="auto"/>
                <w:sz w:val="3"/>
                <w:szCs w:val="3"/>
              </w:rPr>
            </w:pPr>
          </w:p>
        </w:tc>
        <w:tc>
          <w:tcPr>
            <w:tcW w:w="20" w:type="dxa"/>
            <w:vAlign w:val="bottom"/>
          </w:tcPr>
          <w:p>
            <w:pPr>
              <w:spacing w:after="0"/>
              <w:rPr>
                <w:color w:val="auto"/>
                <w:sz w:val="3"/>
                <w:szCs w:val="3"/>
              </w:rPr>
            </w:pPr>
          </w:p>
        </w:tc>
        <w:tc>
          <w:tcPr>
            <w:tcW w:w="500" w:type="dxa"/>
            <w:vAlign w:val="bottom"/>
          </w:tcPr>
          <w:p>
            <w:pPr>
              <w:spacing w:after="0"/>
              <w:rPr>
                <w:color w:val="auto"/>
                <w:sz w:val="3"/>
                <w:szCs w:val="3"/>
              </w:rPr>
            </w:pPr>
          </w:p>
        </w:tc>
        <w:tc>
          <w:tcPr>
            <w:tcW w:w="20" w:type="dxa"/>
            <w:vAlign w:val="bottom"/>
          </w:tcPr>
          <w:p>
            <w:pPr>
              <w:spacing w:after="0"/>
              <w:rPr>
                <w:color w:val="auto"/>
                <w:sz w:val="3"/>
                <w:szCs w:val="3"/>
              </w:rPr>
            </w:pPr>
          </w:p>
        </w:tc>
        <w:tc>
          <w:tcPr>
            <w:tcW w:w="680" w:type="dxa"/>
            <w:vMerge w:val="restart"/>
            <w:vAlign w:val="bottom"/>
          </w:tcPr>
          <w:p>
            <w:pPr>
              <w:spacing w:after="0"/>
              <w:ind w:left="300"/>
              <w:rPr>
                <w:color w:val="auto"/>
                <w:sz w:val="20"/>
                <w:szCs w:val="20"/>
              </w:rPr>
            </w:pPr>
            <w:r>
              <w:rPr>
                <w:rFonts w:ascii="Times New Roman" w:hAnsi="Times New Roman" w:eastAsia="Times New Roman" w:cs="Times New Roman"/>
                <w:color w:val="auto"/>
                <w:sz w:val="24"/>
                <w:szCs w:val="24"/>
              </w:rPr>
              <w:t>C2</w:t>
            </w: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20" w:hRule="atLeast"/>
        </w:trPr>
        <w:tc>
          <w:tcPr>
            <w:tcW w:w="660" w:type="dxa"/>
            <w:gridSpan w:val="2"/>
            <w:vMerge w:val="continue"/>
            <w:vAlign w:val="bottom"/>
          </w:tcPr>
          <w:p>
            <w:pPr>
              <w:spacing w:after="0"/>
              <w:rPr>
                <w:color w:val="auto"/>
                <w:sz w:val="10"/>
                <w:szCs w:val="10"/>
              </w:rPr>
            </w:pPr>
          </w:p>
        </w:tc>
        <w:tc>
          <w:tcPr>
            <w:tcW w:w="320" w:type="dxa"/>
            <w:tcBorders>
              <w:left w:val="single" w:color="auto" w:sz="8" w:space="0"/>
              <w:right w:val="single" w:color="auto" w:sz="8" w:space="0"/>
            </w:tcBorders>
            <w:vAlign w:val="bottom"/>
          </w:tcPr>
          <w:p>
            <w:pPr>
              <w:spacing w:after="0"/>
              <w:rPr>
                <w:color w:val="auto"/>
                <w:sz w:val="10"/>
                <w:szCs w:val="10"/>
              </w:rPr>
            </w:pPr>
          </w:p>
        </w:tc>
        <w:tc>
          <w:tcPr>
            <w:tcW w:w="26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50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680" w:type="dxa"/>
            <w:vMerge w:val="continue"/>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15" w:hRule="atLeast"/>
        </w:trPr>
        <w:tc>
          <w:tcPr>
            <w:tcW w:w="660" w:type="dxa"/>
            <w:gridSpan w:val="2"/>
            <w:vMerge w:val="continue"/>
            <w:vAlign w:val="bottom"/>
          </w:tcPr>
          <w:p>
            <w:pPr>
              <w:spacing w:after="0"/>
              <w:rPr>
                <w:color w:val="auto"/>
                <w:sz w:val="18"/>
                <w:szCs w:val="18"/>
              </w:rPr>
            </w:pPr>
          </w:p>
        </w:tc>
        <w:tc>
          <w:tcPr>
            <w:tcW w:w="320" w:type="dxa"/>
            <w:tcBorders>
              <w:right w:val="single" w:color="auto" w:sz="8" w:space="0"/>
            </w:tcBorders>
            <w:vAlign w:val="bottom"/>
          </w:tcPr>
          <w:p>
            <w:pPr>
              <w:spacing w:after="0"/>
              <w:rPr>
                <w:color w:val="auto"/>
                <w:sz w:val="18"/>
                <w:szCs w:val="18"/>
              </w:rPr>
            </w:pPr>
          </w:p>
        </w:tc>
        <w:tc>
          <w:tcPr>
            <w:tcW w:w="260" w:type="dxa"/>
            <w:vAlign w:val="bottom"/>
          </w:tcPr>
          <w:p>
            <w:pPr>
              <w:spacing w:after="0"/>
              <w:rPr>
                <w:color w:val="auto"/>
                <w:sz w:val="18"/>
                <w:szCs w:val="18"/>
              </w:rPr>
            </w:pPr>
          </w:p>
        </w:tc>
        <w:tc>
          <w:tcPr>
            <w:tcW w:w="20" w:type="dxa"/>
            <w:vAlign w:val="bottom"/>
          </w:tcPr>
          <w:p>
            <w:pPr>
              <w:spacing w:after="0"/>
              <w:rPr>
                <w:color w:val="auto"/>
                <w:sz w:val="18"/>
                <w:szCs w:val="18"/>
              </w:rPr>
            </w:pPr>
          </w:p>
        </w:tc>
        <w:tc>
          <w:tcPr>
            <w:tcW w:w="500" w:type="dxa"/>
            <w:vAlign w:val="bottom"/>
          </w:tcPr>
          <w:p>
            <w:pPr>
              <w:spacing w:after="0"/>
              <w:rPr>
                <w:color w:val="auto"/>
                <w:sz w:val="18"/>
                <w:szCs w:val="18"/>
              </w:rPr>
            </w:pPr>
          </w:p>
        </w:tc>
        <w:tc>
          <w:tcPr>
            <w:tcW w:w="20" w:type="dxa"/>
            <w:vAlign w:val="bottom"/>
          </w:tcPr>
          <w:p>
            <w:pPr>
              <w:spacing w:after="0"/>
              <w:rPr>
                <w:color w:val="auto"/>
                <w:sz w:val="18"/>
                <w:szCs w:val="18"/>
              </w:rPr>
            </w:pPr>
          </w:p>
        </w:tc>
        <w:tc>
          <w:tcPr>
            <w:tcW w:w="680" w:type="dxa"/>
            <w:vMerge w:val="continue"/>
            <w:vAlign w:val="bottom"/>
          </w:tcPr>
          <w:p>
            <w:pPr>
              <w:spacing w:after="0"/>
              <w:rPr>
                <w:color w:val="auto"/>
                <w:sz w:val="18"/>
                <w:szCs w:val="1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440" w:type="dxa"/>
            <w:vMerge w:val="restart"/>
            <w:vAlign w:val="bottom"/>
          </w:tcPr>
          <w:p>
            <w:pPr>
              <w:spacing w:after="0"/>
              <w:jc w:val="center"/>
              <w:rPr>
                <w:color w:val="auto"/>
                <w:sz w:val="20"/>
                <w:szCs w:val="20"/>
              </w:rPr>
            </w:pPr>
            <w:r>
              <w:rPr>
                <w:rFonts w:ascii="Times New Roman" w:hAnsi="Times New Roman" w:eastAsia="Times New Roman" w:cs="Times New Roman"/>
                <w:color w:val="auto"/>
                <w:w w:val="95"/>
                <w:sz w:val="24"/>
                <w:szCs w:val="24"/>
              </w:rPr>
              <w:t>Y1</w:t>
            </w:r>
          </w:p>
        </w:tc>
        <w:tc>
          <w:tcPr>
            <w:tcW w:w="220" w:type="dxa"/>
            <w:tcBorders>
              <w:bottom w:val="single" w:color="auto" w:sz="8" w:space="0"/>
            </w:tcBorders>
            <w:vAlign w:val="bottom"/>
          </w:tcPr>
          <w:p>
            <w:pPr>
              <w:spacing w:after="0"/>
              <w:rPr>
                <w:color w:val="auto"/>
                <w:sz w:val="23"/>
                <w:szCs w:val="23"/>
              </w:rPr>
            </w:pPr>
          </w:p>
        </w:tc>
        <w:tc>
          <w:tcPr>
            <w:tcW w:w="320" w:type="dxa"/>
            <w:vMerge w:val="restart"/>
            <w:tcBorders>
              <w:right w:val="single" w:color="auto" w:sz="8" w:space="0"/>
            </w:tcBorders>
            <w:vAlign w:val="bottom"/>
          </w:tcPr>
          <w:p>
            <w:pPr>
              <w:spacing w:after="0"/>
              <w:rPr>
                <w:color w:val="auto"/>
                <w:sz w:val="23"/>
                <w:szCs w:val="23"/>
              </w:rPr>
            </w:pPr>
          </w:p>
        </w:tc>
        <w:tc>
          <w:tcPr>
            <w:tcW w:w="26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50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6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440" w:type="dxa"/>
            <w:vMerge w:val="continue"/>
            <w:vAlign w:val="bottom"/>
          </w:tcPr>
          <w:p>
            <w:pPr>
              <w:spacing w:after="0"/>
              <w:rPr>
                <w:color w:val="auto"/>
                <w:sz w:val="7"/>
                <w:szCs w:val="7"/>
              </w:rPr>
            </w:pPr>
          </w:p>
        </w:tc>
        <w:tc>
          <w:tcPr>
            <w:tcW w:w="220" w:type="dxa"/>
            <w:vAlign w:val="bottom"/>
          </w:tcPr>
          <w:p>
            <w:pPr>
              <w:spacing w:after="0"/>
              <w:rPr>
                <w:color w:val="auto"/>
                <w:sz w:val="7"/>
                <w:szCs w:val="7"/>
              </w:rPr>
            </w:pPr>
          </w:p>
        </w:tc>
        <w:tc>
          <w:tcPr>
            <w:tcW w:w="320" w:type="dxa"/>
            <w:vMerge w:val="continue"/>
            <w:tcBorders>
              <w:right w:val="single" w:color="auto" w:sz="8" w:space="0"/>
            </w:tcBorders>
            <w:vAlign w:val="bottom"/>
          </w:tcPr>
          <w:p>
            <w:pPr>
              <w:spacing w:after="0"/>
              <w:rPr>
                <w:color w:val="auto"/>
                <w:sz w:val="7"/>
                <w:szCs w:val="7"/>
              </w:rPr>
            </w:pPr>
          </w:p>
        </w:tc>
        <w:tc>
          <w:tcPr>
            <w:tcW w:w="260" w:type="dxa"/>
            <w:vAlign w:val="bottom"/>
          </w:tcPr>
          <w:p>
            <w:pPr>
              <w:spacing w:after="0"/>
              <w:rPr>
                <w:color w:val="auto"/>
                <w:sz w:val="7"/>
                <w:szCs w:val="7"/>
              </w:rPr>
            </w:pPr>
          </w:p>
        </w:tc>
        <w:tc>
          <w:tcPr>
            <w:tcW w:w="20" w:type="dxa"/>
            <w:vAlign w:val="bottom"/>
          </w:tcPr>
          <w:p>
            <w:pPr>
              <w:spacing w:after="0"/>
              <w:rPr>
                <w:color w:val="auto"/>
                <w:sz w:val="7"/>
                <w:szCs w:val="7"/>
              </w:rPr>
            </w:pPr>
          </w:p>
        </w:tc>
        <w:tc>
          <w:tcPr>
            <w:tcW w:w="500" w:type="dxa"/>
            <w:vAlign w:val="bottom"/>
          </w:tcPr>
          <w:p>
            <w:pPr>
              <w:spacing w:after="0"/>
              <w:rPr>
                <w:color w:val="auto"/>
                <w:sz w:val="7"/>
                <w:szCs w:val="7"/>
              </w:rPr>
            </w:pPr>
          </w:p>
        </w:tc>
        <w:tc>
          <w:tcPr>
            <w:tcW w:w="20" w:type="dxa"/>
            <w:vAlign w:val="bottom"/>
          </w:tcPr>
          <w:p>
            <w:pPr>
              <w:spacing w:after="0"/>
              <w:rPr>
                <w:color w:val="auto"/>
                <w:sz w:val="7"/>
                <w:szCs w:val="7"/>
              </w:rPr>
            </w:pPr>
          </w:p>
        </w:tc>
        <w:tc>
          <w:tcPr>
            <w:tcW w:w="680" w:type="dxa"/>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spacing w:after="0" w:line="359" w:lineRule="exact"/>
        <w:rPr>
          <w:color w:val="auto"/>
          <w:sz w:val="20"/>
          <w:szCs w:val="20"/>
        </w:rPr>
      </w:pPr>
    </w:p>
    <w:p>
      <w:pPr>
        <w:spacing w:after="0"/>
        <w:ind w:right="540"/>
        <w:jc w:val="center"/>
        <w:rPr>
          <w:color w:val="auto"/>
          <w:sz w:val="20"/>
          <w:szCs w:val="20"/>
        </w:rPr>
      </w:pPr>
      <w:r>
        <w:rPr>
          <w:rFonts w:ascii="Times New Roman" w:hAnsi="Times New Roman" w:eastAsia="Times New Roman" w:cs="Times New Roman"/>
          <w:color w:val="auto"/>
          <w:sz w:val="24"/>
          <w:szCs w:val="24"/>
        </w:rPr>
        <w:t>M</w:t>
      </w:r>
    </w:p>
    <w:p>
      <w:pPr>
        <w:spacing w:after="0" w:line="40" w:lineRule="exact"/>
        <w:rPr>
          <w:color w:val="auto"/>
          <w:sz w:val="20"/>
          <w:szCs w:val="20"/>
        </w:rPr>
      </w:pPr>
    </w:p>
    <w:p>
      <w:pPr>
        <w:spacing w:after="0" w:line="274" w:lineRule="exact"/>
        <w:ind w:right="520"/>
        <w:jc w:val="center"/>
        <w:rPr>
          <w:color w:val="auto"/>
          <w:sz w:val="20"/>
          <w:szCs w:val="20"/>
        </w:rPr>
      </w:pPr>
      <w:r>
        <w:rPr>
          <w:rFonts w:ascii="宋体" w:hAnsi="宋体" w:eastAsia="宋体" w:cs="宋体"/>
          <w:color w:val="auto"/>
          <w:sz w:val="24"/>
          <w:szCs w:val="24"/>
        </w:rPr>
        <w:t>电动机</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line="206" w:lineRule="exact"/>
        <w:ind w:right="2440"/>
        <w:jc w:val="right"/>
        <w:rPr>
          <w:color w:val="auto"/>
          <w:sz w:val="20"/>
          <w:szCs w:val="20"/>
        </w:rPr>
      </w:pPr>
      <w:r>
        <w:rPr>
          <w:rFonts w:ascii="宋体" w:hAnsi="宋体" w:eastAsia="宋体" w:cs="宋体"/>
          <w:color w:val="auto"/>
          <w:sz w:val="18"/>
          <w:szCs w:val="18"/>
        </w:rPr>
        <w:t>电</w:t>
      </w:r>
    </w:p>
    <w:p>
      <w:pPr>
        <w:spacing w:after="0" w:line="128" w:lineRule="exact"/>
        <w:rPr>
          <w:color w:val="auto"/>
          <w:sz w:val="20"/>
          <w:szCs w:val="20"/>
        </w:rPr>
      </w:pPr>
    </w:p>
    <w:p>
      <w:pPr>
        <w:spacing w:after="0" w:line="219" w:lineRule="exact"/>
        <w:ind w:right="2440"/>
        <w:jc w:val="right"/>
        <w:rPr>
          <w:color w:val="auto"/>
          <w:sz w:val="20"/>
          <w:szCs w:val="20"/>
        </w:rPr>
      </w:pPr>
      <w:r>
        <w:rPr>
          <w:color w:val="auto"/>
          <w:sz w:val="1"/>
          <w:szCs w:val="1"/>
        </w:rPr>
        <w:drawing>
          <wp:inline distT="0" distB="0" distL="0" distR="0">
            <wp:extent cx="415290" cy="12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srcRect/>
                    <a:stretch>
                      <a:fillRect/>
                    </a:stretch>
                  </pic:blipFill>
                  <pic:spPr>
                    <a:xfrm>
                      <a:off x="0" y="0"/>
                      <a:ext cx="415290" cy="127000"/>
                    </a:xfrm>
                    <a:prstGeom prst="rect">
                      <a:avLst/>
                    </a:prstGeom>
                    <a:noFill/>
                    <a:ln>
                      <a:noFill/>
                    </a:ln>
                  </pic:spPr>
                </pic:pic>
              </a:graphicData>
            </a:graphic>
          </wp:inline>
        </w:drawing>
      </w:r>
      <w:r>
        <w:rPr>
          <w:rFonts w:ascii="宋体" w:hAnsi="宋体" w:eastAsia="宋体" w:cs="宋体"/>
          <w:color w:val="auto"/>
          <w:sz w:val="13"/>
          <w:szCs w:val="13"/>
        </w:rPr>
        <w:t xml:space="preserve"> 位</w:t>
      </w:r>
    </w:p>
    <w:p>
      <w:pPr>
        <w:tabs>
          <w:tab w:val="left" w:pos="1500"/>
        </w:tabs>
        <w:spacing w:after="0" w:line="339" w:lineRule="exact"/>
        <w:ind w:left="720"/>
        <w:rPr>
          <w:color w:val="auto"/>
          <w:sz w:val="20"/>
          <w:szCs w:val="20"/>
        </w:rPr>
      </w:pPr>
      <w:r>
        <w:rPr>
          <w:rFonts w:ascii="宋体" w:hAnsi="宋体" w:eastAsia="宋体" w:cs="宋体"/>
          <w:color w:val="auto"/>
          <w:sz w:val="36"/>
          <w:szCs w:val="36"/>
          <w:vertAlign w:val="superscript"/>
        </w:rPr>
        <w:t>器</w:t>
      </w:r>
      <w:r>
        <w:rPr>
          <w:color w:val="auto"/>
          <w:sz w:val="20"/>
          <w:szCs w:val="20"/>
        </w:rPr>
        <w:tab/>
      </w:r>
      <w:r>
        <w:rPr>
          <w:rFonts w:ascii="宋体" w:hAnsi="宋体" w:eastAsia="宋体" w:cs="宋体"/>
          <w:color w:val="auto"/>
          <w:sz w:val="24"/>
          <w:szCs w:val="24"/>
        </w:rPr>
        <w:t>跳线帽</w:t>
      </w:r>
    </w:p>
    <w:p>
      <w:pPr>
        <w:spacing w:after="0" w:line="167" w:lineRule="exact"/>
        <w:rPr>
          <w:color w:val="auto"/>
          <w:sz w:val="20"/>
          <w:szCs w:val="20"/>
        </w:rPr>
      </w:pPr>
    </w:p>
    <w:p>
      <w:pPr>
        <w:tabs>
          <w:tab w:val="left" w:pos="1380"/>
          <w:tab w:val="left" w:pos="1780"/>
          <w:tab w:val="left" w:pos="2320"/>
        </w:tabs>
        <w:spacing w:after="0"/>
        <w:ind w:left="740"/>
        <w:rPr>
          <w:color w:val="auto"/>
          <w:sz w:val="20"/>
          <w:szCs w:val="20"/>
        </w:rPr>
      </w:pPr>
      <w:r>
        <w:rPr>
          <w:rFonts w:ascii="Times New Roman" w:hAnsi="Times New Roman" w:eastAsia="Times New Roman" w:cs="Times New Roman"/>
          <w:color w:val="auto"/>
          <w:sz w:val="48"/>
          <w:szCs w:val="48"/>
          <w:vertAlign w:val="superscript"/>
        </w:rPr>
        <w:t>V</w:t>
      </w:r>
      <w:r>
        <w:rPr>
          <w:color w:val="auto"/>
          <w:sz w:val="20"/>
          <w:szCs w:val="20"/>
        </w:rPr>
        <w:tab/>
      </w: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FO</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w:t>
      </w:r>
    </w:p>
    <w:p>
      <w:pPr>
        <w:spacing w:after="0" w:line="220" w:lineRule="exact"/>
        <w:rPr>
          <w:color w:val="auto"/>
          <w:sz w:val="20"/>
          <w:szCs w:val="20"/>
        </w:rPr>
      </w:pPr>
    </w:p>
    <w:p>
      <w:pPr>
        <w:spacing w:after="0" w:line="240" w:lineRule="exact"/>
        <w:ind w:left="1240"/>
        <w:rPr>
          <w:color w:val="auto"/>
          <w:sz w:val="20"/>
          <w:szCs w:val="20"/>
        </w:rPr>
      </w:pPr>
      <w:r>
        <w:rPr>
          <w:rFonts w:ascii="宋体" w:hAnsi="宋体" w:eastAsia="宋体" w:cs="宋体"/>
          <w:color w:val="auto"/>
          <w:sz w:val="21"/>
          <w:szCs w:val="21"/>
        </w:rPr>
        <w:t>模拟量输出</w:t>
      </w:r>
    </w:p>
    <w:p>
      <w:pPr>
        <w:spacing w:after="0" w:line="200" w:lineRule="exact"/>
        <w:rPr>
          <w:color w:val="auto"/>
          <w:sz w:val="20"/>
          <w:szCs w:val="20"/>
        </w:rPr>
      </w:pPr>
    </w:p>
    <w:p>
      <w:pPr>
        <w:spacing w:after="0" w:line="268" w:lineRule="exact"/>
        <w:rPr>
          <w:color w:val="auto"/>
          <w:sz w:val="20"/>
          <w:szCs w:val="20"/>
        </w:rPr>
      </w:pPr>
    </w:p>
    <w:p>
      <w:pPr>
        <w:spacing w:after="0" w:line="292" w:lineRule="exact"/>
        <w:ind w:left="26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w:t>
      </w:r>
      <w:r>
        <w:rPr>
          <w:rFonts w:ascii="Times New Roman" w:hAnsi="Times New Roman" w:eastAsia="Times New Roman" w:cs="Times New Roman"/>
          <w:color w:val="auto"/>
          <w:sz w:val="24"/>
          <w:szCs w:val="24"/>
        </w:rPr>
        <w:t xml:space="preserve">20mA </w:t>
      </w:r>
      <w:r>
        <w:rPr>
          <w:rFonts w:ascii="宋体" w:hAnsi="宋体" w:eastAsia="宋体" w:cs="宋体"/>
          <w:color w:val="auto"/>
          <w:sz w:val="24"/>
          <w:szCs w:val="24"/>
        </w:rPr>
        <w:t>电流输入</w:t>
      </w:r>
    </w:p>
    <w:p>
      <w:pPr>
        <w:spacing w:after="0" w:line="200" w:lineRule="exact"/>
        <w:rPr>
          <w:color w:val="auto"/>
          <w:sz w:val="20"/>
          <w:szCs w:val="20"/>
        </w:rPr>
      </w:pPr>
    </w:p>
    <w:p>
      <w:pPr>
        <w:spacing w:after="0" w:line="300" w:lineRule="exact"/>
        <w:rPr>
          <w:color w:val="auto"/>
          <w:sz w:val="20"/>
          <w:szCs w:val="20"/>
        </w:rPr>
      </w:pPr>
    </w:p>
    <w:p>
      <w:pPr>
        <w:spacing w:after="0" w:line="256" w:lineRule="exact"/>
        <w:ind w:left="140"/>
        <w:rPr>
          <w:color w:val="auto"/>
          <w:sz w:val="20"/>
          <w:szCs w:val="20"/>
        </w:rPr>
      </w:pPr>
      <w:r>
        <w:rPr>
          <w:rFonts w:ascii="Times New Roman" w:hAnsi="Times New Roman" w:eastAsia="Times New Roman" w:cs="Times New Roman"/>
          <w:color w:val="auto"/>
          <w:sz w:val="21"/>
          <w:szCs w:val="21"/>
        </w:rPr>
        <w:t>1#</w:t>
      </w:r>
      <w:r>
        <w:rPr>
          <w:rFonts w:ascii="宋体" w:hAnsi="宋体" w:eastAsia="宋体" w:cs="宋体"/>
          <w:color w:val="auto"/>
          <w:sz w:val="21"/>
          <w:szCs w:val="21"/>
        </w:rPr>
        <w:t>继电器输出常开</w:t>
      </w:r>
    </w:p>
    <w:p>
      <w:pPr>
        <w:spacing w:after="0" w:line="213" w:lineRule="exact"/>
        <w:rPr>
          <w:color w:val="auto"/>
          <w:sz w:val="20"/>
          <w:szCs w:val="20"/>
        </w:rPr>
      </w:pPr>
    </w:p>
    <w:p>
      <w:pPr>
        <w:spacing w:after="0" w:line="256" w:lineRule="exact"/>
        <w:ind w:left="140"/>
        <w:rPr>
          <w:color w:val="auto"/>
          <w:sz w:val="20"/>
          <w:szCs w:val="20"/>
        </w:rPr>
      </w:pPr>
      <w:r>
        <w:rPr>
          <w:rFonts w:ascii="Times New Roman" w:hAnsi="Times New Roman" w:eastAsia="Times New Roman" w:cs="Times New Roman"/>
          <w:color w:val="auto"/>
          <w:sz w:val="21"/>
          <w:szCs w:val="21"/>
        </w:rPr>
        <w:t>1#</w:t>
      </w:r>
      <w:r>
        <w:rPr>
          <w:rFonts w:ascii="宋体" w:hAnsi="宋体" w:eastAsia="宋体" w:cs="宋体"/>
          <w:color w:val="auto"/>
          <w:sz w:val="21"/>
          <w:szCs w:val="21"/>
        </w:rPr>
        <w:t>继电器输出常闭</w:t>
      </w:r>
    </w:p>
    <w:p>
      <w:pPr>
        <w:spacing w:after="0" w:line="213" w:lineRule="exact"/>
        <w:rPr>
          <w:color w:val="auto"/>
          <w:sz w:val="20"/>
          <w:szCs w:val="20"/>
        </w:rPr>
      </w:pPr>
    </w:p>
    <w:p>
      <w:pPr>
        <w:spacing w:after="0" w:line="256" w:lineRule="exact"/>
        <w:ind w:left="140"/>
        <w:rPr>
          <w:color w:val="auto"/>
          <w:sz w:val="20"/>
          <w:szCs w:val="20"/>
        </w:rPr>
      </w:pPr>
      <w:r>
        <w:rPr>
          <w:rFonts w:ascii="Times New Roman" w:hAnsi="Times New Roman" w:eastAsia="Times New Roman" w:cs="Times New Roman"/>
          <w:color w:val="auto"/>
          <w:sz w:val="21"/>
          <w:szCs w:val="21"/>
        </w:rPr>
        <w:t>1#</w:t>
      </w:r>
      <w:r>
        <w:rPr>
          <w:rFonts w:ascii="宋体" w:hAnsi="宋体" w:eastAsia="宋体" w:cs="宋体"/>
          <w:color w:val="auto"/>
          <w:sz w:val="21"/>
          <w:szCs w:val="21"/>
        </w:rPr>
        <w:t>继电器公共端</w:t>
      </w:r>
    </w:p>
    <w:p>
      <w:pPr>
        <w:spacing w:after="0" w:line="213" w:lineRule="exact"/>
        <w:rPr>
          <w:color w:val="auto"/>
          <w:sz w:val="20"/>
          <w:szCs w:val="20"/>
        </w:rPr>
      </w:pPr>
    </w:p>
    <w:p>
      <w:pPr>
        <w:spacing w:after="0" w:line="256" w:lineRule="exact"/>
        <w:ind w:left="140"/>
        <w:rPr>
          <w:color w:val="auto"/>
          <w:sz w:val="20"/>
          <w:szCs w:val="20"/>
        </w:rPr>
      </w:pPr>
      <w:r>
        <w:rPr>
          <w:rFonts w:ascii="Times New Roman" w:hAnsi="Times New Roman" w:eastAsia="Times New Roman" w:cs="Times New Roman"/>
          <w:color w:val="auto"/>
          <w:sz w:val="21"/>
          <w:szCs w:val="21"/>
        </w:rPr>
        <w:t>2#</w:t>
      </w:r>
      <w:r>
        <w:rPr>
          <w:rFonts w:ascii="宋体" w:hAnsi="宋体" w:eastAsia="宋体" w:cs="宋体"/>
          <w:color w:val="auto"/>
          <w:sz w:val="21"/>
          <w:szCs w:val="21"/>
        </w:rPr>
        <w:t>继电器输出常开</w:t>
      </w:r>
    </w:p>
    <w:p>
      <w:pPr>
        <w:spacing w:after="0" w:line="213" w:lineRule="exact"/>
        <w:rPr>
          <w:color w:val="auto"/>
          <w:sz w:val="20"/>
          <w:szCs w:val="20"/>
        </w:rPr>
      </w:pPr>
    </w:p>
    <w:p>
      <w:pPr>
        <w:spacing w:after="0" w:line="256" w:lineRule="exact"/>
        <w:ind w:left="140"/>
        <w:rPr>
          <w:color w:val="auto"/>
          <w:sz w:val="20"/>
          <w:szCs w:val="20"/>
        </w:rPr>
      </w:pPr>
      <w:r>
        <w:rPr>
          <w:rFonts w:ascii="Times New Roman" w:hAnsi="Times New Roman" w:eastAsia="Times New Roman" w:cs="Times New Roman"/>
          <w:color w:val="auto"/>
          <w:sz w:val="21"/>
          <w:szCs w:val="21"/>
        </w:rPr>
        <w:t>2#</w:t>
      </w:r>
      <w:r>
        <w:rPr>
          <w:rFonts w:ascii="宋体" w:hAnsi="宋体" w:eastAsia="宋体" w:cs="宋体"/>
          <w:color w:val="auto"/>
          <w:sz w:val="21"/>
          <w:szCs w:val="21"/>
        </w:rPr>
        <w:t>继电器公共端</w:t>
      </w:r>
    </w:p>
    <w:p>
      <w:pPr>
        <w:spacing w:after="0" w:line="247" w:lineRule="exact"/>
        <w:rPr>
          <w:color w:val="auto"/>
          <w:sz w:val="20"/>
          <w:szCs w:val="20"/>
        </w:rPr>
      </w:pPr>
    </w:p>
    <w:p>
      <w:pPr>
        <w:spacing w:after="0" w:line="240" w:lineRule="exact"/>
        <w:ind w:left="120"/>
        <w:rPr>
          <w:color w:val="auto"/>
          <w:sz w:val="20"/>
          <w:szCs w:val="20"/>
        </w:rPr>
      </w:pPr>
      <w:r>
        <w:rPr>
          <w:rFonts w:ascii="宋体" w:hAnsi="宋体" w:eastAsia="宋体" w:cs="宋体"/>
          <w:color w:val="auto"/>
          <w:sz w:val="21"/>
          <w:szCs w:val="21"/>
        </w:rPr>
        <w:t>多功能继电器输出触点</w:t>
      </w:r>
    </w:p>
    <w:p>
      <w:pPr>
        <w:spacing w:after="0" w:line="72" w:lineRule="exact"/>
        <w:rPr>
          <w:color w:val="auto"/>
          <w:sz w:val="20"/>
          <w:szCs w:val="20"/>
        </w:rPr>
      </w:pPr>
    </w:p>
    <w:p>
      <w:pPr>
        <w:tabs>
          <w:tab w:val="left" w:pos="1580"/>
        </w:tabs>
        <w:spacing w:after="0"/>
        <w:ind w:left="120"/>
        <w:rPr>
          <w:color w:val="auto"/>
          <w:sz w:val="20"/>
          <w:szCs w:val="20"/>
        </w:rPr>
      </w:pPr>
      <w:r>
        <w:rPr>
          <w:rFonts w:ascii="Times New Roman" w:hAnsi="Times New Roman" w:eastAsia="Times New Roman" w:cs="Times New Roman"/>
          <w:color w:val="auto"/>
          <w:sz w:val="21"/>
          <w:szCs w:val="21"/>
        </w:rPr>
        <w:t>AC250V/2A</w:t>
      </w:r>
      <w:r>
        <w:rPr>
          <w:color w:val="auto"/>
          <w:sz w:val="20"/>
          <w:szCs w:val="20"/>
        </w:rPr>
        <w:tab/>
      </w:r>
      <w:r>
        <w:rPr>
          <w:rFonts w:ascii="Times New Roman" w:hAnsi="Times New Roman" w:eastAsia="Times New Roman" w:cs="Times New Roman"/>
          <w:color w:val="auto"/>
          <w:sz w:val="21"/>
          <w:szCs w:val="21"/>
        </w:rPr>
        <w:t>DC30V/2A</w:t>
      </w:r>
    </w:p>
    <w:p>
      <w:pPr>
        <w:spacing w:after="0" w:line="200" w:lineRule="exact"/>
        <w:rPr>
          <w:color w:val="auto"/>
          <w:sz w:val="20"/>
          <w:szCs w:val="20"/>
        </w:rPr>
      </w:pPr>
    </w:p>
    <w:p>
      <w:pPr>
        <w:sectPr>
          <w:type w:val="continuous"/>
          <w:pgSz w:w="10200" w:h="14742"/>
          <w:pgMar w:top="1308" w:right="506" w:bottom="345" w:left="1060" w:header="0" w:footer="0" w:gutter="0"/>
          <w:cols w:equalWidth="0" w:num="4">
            <w:col w:w="520" w:space="40"/>
            <w:col w:w="2200" w:space="20"/>
            <w:col w:w="2460" w:space="60"/>
            <w:col w:w="3340"/>
          </w:cols>
        </w:sectPr>
      </w:pPr>
    </w:p>
    <w:p>
      <w:pPr>
        <w:spacing w:after="0" w:line="367" w:lineRule="exact"/>
        <w:rPr>
          <w:color w:val="auto"/>
          <w:sz w:val="20"/>
          <w:szCs w:val="20"/>
        </w:rPr>
      </w:pPr>
    </w:p>
    <w:p>
      <w:pPr>
        <w:spacing w:after="0" w:line="274" w:lineRule="exact"/>
        <w:ind w:left="3100"/>
        <w:rPr>
          <w:color w:val="auto"/>
          <w:sz w:val="20"/>
          <w:szCs w:val="20"/>
        </w:rPr>
      </w:pPr>
      <w:r>
        <w:rPr>
          <w:rFonts w:ascii="宋体" w:hAnsi="宋体" w:eastAsia="宋体" w:cs="宋体"/>
          <w:b/>
          <w:bCs/>
          <w:color w:val="auto"/>
          <w:sz w:val="24"/>
          <w:szCs w:val="24"/>
        </w:rPr>
        <w:t>控制回路端子排列</w:t>
      </w:r>
    </w:p>
    <w:p>
      <w:pPr>
        <w:spacing w:after="0" w:line="348" w:lineRule="exact"/>
        <w:rPr>
          <w:color w:val="auto"/>
          <w:sz w:val="20"/>
          <w:szCs w:val="20"/>
        </w:rPr>
      </w:pPr>
    </w:p>
    <w:tbl>
      <w:tblPr>
        <w:tblStyle w:val="2"/>
        <w:tblW w:w="0" w:type="auto"/>
        <w:tblInd w:w="110" w:type="dxa"/>
        <w:tblLayout w:type="fixed"/>
        <w:tblCellMar>
          <w:top w:w="0" w:type="dxa"/>
          <w:left w:w="0" w:type="dxa"/>
          <w:bottom w:w="0" w:type="dxa"/>
          <w:right w:w="0" w:type="dxa"/>
        </w:tblCellMar>
      </w:tblPr>
      <w:tblGrid>
        <w:gridCol w:w="380"/>
        <w:gridCol w:w="320"/>
        <w:gridCol w:w="360"/>
        <w:gridCol w:w="200"/>
        <w:gridCol w:w="120"/>
        <w:gridCol w:w="360"/>
        <w:gridCol w:w="160"/>
        <w:gridCol w:w="160"/>
        <w:gridCol w:w="360"/>
        <w:gridCol w:w="180"/>
        <w:gridCol w:w="140"/>
        <w:gridCol w:w="360"/>
        <w:gridCol w:w="160"/>
        <w:gridCol w:w="160"/>
        <w:gridCol w:w="360"/>
        <w:gridCol w:w="160"/>
        <w:gridCol w:w="160"/>
        <w:gridCol w:w="360"/>
        <w:gridCol w:w="180"/>
        <w:gridCol w:w="140"/>
        <w:gridCol w:w="160"/>
        <w:gridCol w:w="200"/>
        <w:gridCol w:w="320"/>
        <w:gridCol w:w="180"/>
        <w:gridCol w:w="180"/>
        <w:gridCol w:w="180"/>
        <w:gridCol w:w="140"/>
        <w:gridCol w:w="360"/>
        <w:gridCol w:w="180"/>
        <w:gridCol w:w="140"/>
        <w:gridCol w:w="360"/>
        <w:gridCol w:w="160"/>
        <w:gridCol w:w="160"/>
        <w:gridCol w:w="180"/>
        <w:gridCol w:w="180"/>
        <w:gridCol w:w="320"/>
        <w:gridCol w:w="360"/>
      </w:tblGrid>
      <w:tr>
        <w:tblPrEx>
          <w:tblCellMar>
            <w:top w:w="0" w:type="dxa"/>
            <w:left w:w="0" w:type="dxa"/>
            <w:bottom w:w="0" w:type="dxa"/>
            <w:right w:w="0" w:type="dxa"/>
          </w:tblCellMar>
        </w:tblPrEx>
        <w:trPr>
          <w:trHeight w:val="427" w:hRule="atLeast"/>
        </w:trPr>
        <w:tc>
          <w:tcPr>
            <w:tcW w:w="700" w:type="dxa"/>
            <w:gridSpan w:val="2"/>
            <w:tcBorders>
              <w:top w:val="single" w:color="auto" w:sz="8" w:space="0"/>
              <w:left w:val="single" w:color="auto" w:sz="8" w:space="0"/>
              <w:right w:val="single" w:color="auto" w:sz="8" w:space="0"/>
            </w:tcBorders>
            <w:vAlign w:val="bottom"/>
          </w:tcPr>
          <w:p>
            <w:pPr>
              <w:spacing w:after="0" w:line="240" w:lineRule="exact"/>
              <w:ind w:right="36"/>
              <w:jc w:val="right"/>
              <w:rPr>
                <w:color w:val="auto"/>
                <w:sz w:val="20"/>
                <w:szCs w:val="20"/>
              </w:rPr>
            </w:pPr>
            <w:r>
              <w:rPr>
                <w:rFonts w:ascii="宋体" w:hAnsi="宋体" w:eastAsia="宋体" w:cs="宋体"/>
                <w:color w:val="auto"/>
                <w:sz w:val="21"/>
                <w:szCs w:val="21"/>
              </w:rPr>
              <w:t>485+</w:t>
            </w:r>
          </w:p>
        </w:tc>
        <w:tc>
          <w:tcPr>
            <w:tcW w:w="560" w:type="dxa"/>
            <w:gridSpan w:val="2"/>
            <w:tcBorders>
              <w:top w:val="single" w:color="auto" w:sz="8" w:space="0"/>
            </w:tcBorders>
            <w:vAlign w:val="bottom"/>
          </w:tcPr>
          <w:p>
            <w:pPr>
              <w:spacing w:after="0" w:line="240" w:lineRule="exact"/>
              <w:ind w:right="20"/>
              <w:jc w:val="right"/>
              <w:rPr>
                <w:color w:val="auto"/>
                <w:sz w:val="20"/>
                <w:szCs w:val="20"/>
              </w:rPr>
            </w:pPr>
            <w:r>
              <w:rPr>
                <w:rFonts w:ascii="宋体" w:hAnsi="宋体" w:eastAsia="宋体" w:cs="宋体"/>
                <w:color w:val="auto"/>
                <w:sz w:val="21"/>
                <w:szCs w:val="21"/>
              </w:rPr>
              <w:t>485-</w:t>
            </w:r>
          </w:p>
        </w:tc>
        <w:tc>
          <w:tcPr>
            <w:tcW w:w="120" w:type="dxa"/>
            <w:tcBorders>
              <w:top w:val="single" w:color="auto" w:sz="8" w:space="0"/>
              <w:right w:val="single" w:color="auto" w:sz="8" w:space="0"/>
            </w:tcBorders>
            <w:vAlign w:val="bottom"/>
          </w:tcPr>
          <w:p>
            <w:pPr>
              <w:spacing w:after="0"/>
              <w:rPr>
                <w:color w:val="auto"/>
                <w:sz w:val="24"/>
                <w:szCs w:val="24"/>
              </w:rPr>
            </w:pPr>
          </w:p>
        </w:tc>
        <w:tc>
          <w:tcPr>
            <w:tcW w:w="520" w:type="dxa"/>
            <w:gridSpan w:val="2"/>
            <w:tcBorders>
              <w:top w:val="single" w:color="auto" w:sz="8" w:space="0"/>
            </w:tcBorders>
            <w:vAlign w:val="bottom"/>
          </w:tcPr>
          <w:p>
            <w:pPr>
              <w:spacing w:after="0" w:line="240" w:lineRule="exact"/>
              <w:ind w:left="220"/>
              <w:rPr>
                <w:color w:val="auto"/>
                <w:sz w:val="20"/>
                <w:szCs w:val="20"/>
              </w:rPr>
            </w:pPr>
            <w:r>
              <w:rPr>
                <w:rFonts w:ascii="宋体" w:hAnsi="宋体" w:eastAsia="宋体" w:cs="宋体"/>
                <w:color w:val="auto"/>
                <w:sz w:val="21"/>
                <w:szCs w:val="21"/>
              </w:rPr>
              <w:t>BK</w:t>
            </w:r>
          </w:p>
        </w:tc>
        <w:tc>
          <w:tcPr>
            <w:tcW w:w="160" w:type="dxa"/>
            <w:tcBorders>
              <w:top w:val="single" w:color="auto" w:sz="8" w:space="0"/>
              <w:right w:val="single" w:color="auto" w:sz="8" w:space="0"/>
            </w:tcBorders>
            <w:vAlign w:val="bottom"/>
          </w:tcPr>
          <w:p>
            <w:pPr>
              <w:spacing w:after="0"/>
              <w:rPr>
                <w:color w:val="auto"/>
                <w:sz w:val="24"/>
                <w:szCs w:val="24"/>
              </w:rPr>
            </w:pPr>
          </w:p>
        </w:tc>
        <w:tc>
          <w:tcPr>
            <w:tcW w:w="540" w:type="dxa"/>
            <w:gridSpan w:val="2"/>
            <w:tcBorders>
              <w:top w:val="single" w:color="auto" w:sz="8" w:space="0"/>
            </w:tcBorders>
            <w:vAlign w:val="bottom"/>
          </w:tcPr>
          <w:p>
            <w:pPr>
              <w:spacing w:after="0" w:line="240" w:lineRule="exact"/>
              <w:ind w:left="180"/>
              <w:rPr>
                <w:color w:val="auto"/>
                <w:sz w:val="20"/>
                <w:szCs w:val="20"/>
              </w:rPr>
            </w:pPr>
            <w:r>
              <w:rPr>
                <w:rFonts w:ascii="宋体" w:hAnsi="宋体" w:eastAsia="宋体" w:cs="宋体"/>
                <w:color w:val="auto"/>
                <w:sz w:val="21"/>
                <w:szCs w:val="21"/>
              </w:rPr>
              <w:t>GND</w:t>
            </w:r>
          </w:p>
        </w:tc>
        <w:tc>
          <w:tcPr>
            <w:tcW w:w="140" w:type="dxa"/>
            <w:tcBorders>
              <w:top w:val="single" w:color="auto" w:sz="8" w:space="0"/>
              <w:right w:val="single" w:color="auto" w:sz="8" w:space="0"/>
            </w:tcBorders>
            <w:vAlign w:val="bottom"/>
          </w:tcPr>
          <w:p>
            <w:pPr>
              <w:spacing w:after="0"/>
              <w:rPr>
                <w:color w:val="auto"/>
                <w:sz w:val="24"/>
                <w:szCs w:val="24"/>
              </w:rPr>
            </w:pPr>
          </w:p>
        </w:tc>
        <w:tc>
          <w:tcPr>
            <w:tcW w:w="520" w:type="dxa"/>
            <w:gridSpan w:val="2"/>
            <w:tcBorders>
              <w:top w:val="single" w:color="auto" w:sz="8" w:space="0"/>
            </w:tcBorders>
            <w:vAlign w:val="bottom"/>
          </w:tcPr>
          <w:p>
            <w:pPr>
              <w:spacing w:after="0" w:line="240" w:lineRule="exact"/>
              <w:ind w:left="220"/>
              <w:rPr>
                <w:color w:val="auto"/>
                <w:sz w:val="20"/>
                <w:szCs w:val="20"/>
              </w:rPr>
            </w:pPr>
            <w:r>
              <w:rPr>
                <w:rFonts w:ascii="宋体" w:hAnsi="宋体" w:eastAsia="宋体" w:cs="宋体"/>
                <w:color w:val="auto"/>
                <w:sz w:val="21"/>
                <w:szCs w:val="21"/>
              </w:rPr>
              <w:t>FO</w:t>
            </w:r>
          </w:p>
        </w:tc>
        <w:tc>
          <w:tcPr>
            <w:tcW w:w="160" w:type="dxa"/>
            <w:tcBorders>
              <w:top w:val="single" w:color="auto" w:sz="8" w:space="0"/>
              <w:right w:val="single" w:color="auto" w:sz="8" w:space="0"/>
            </w:tcBorders>
            <w:vAlign w:val="bottom"/>
          </w:tcPr>
          <w:p>
            <w:pPr>
              <w:spacing w:after="0"/>
              <w:rPr>
                <w:color w:val="auto"/>
                <w:sz w:val="24"/>
                <w:szCs w:val="24"/>
              </w:rPr>
            </w:pPr>
          </w:p>
        </w:tc>
        <w:tc>
          <w:tcPr>
            <w:tcW w:w="520" w:type="dxa"/>
            <w:gridSpan w:val="2"/>
            <w:tcBorders>
              <w:top w:val="single" w:color="auto" w:sz="8" w:space="0"/>
            </w:tcBorders>
            <w:vAlign w:val="bottom"/>
          </w:tcPr>
          <w:p>
            <w:pPr>
              <w:spacing w:after="0" w:line="240" w:lineRule="exact"/>
              <w:ind w:left="220"/>
              <w:rPr>
                <w:color w:val="auto"/>
                <w:sz w:val="20"/>
                <w:szCs w:val="20"/>
              </w:rPr>
            </w:pPr>
            <w:r>
              <w:rPr>
                <w:rFonts w:ascii="宋体" w:hAnsi="宋体" w:eastAsia="宋体" w:cs="宋体"/>
                <w:color w:val="auto"/>
                <w:sz w:val="21"/>
                <w:szCs w:val="21"/>
              </w:rPr>
              <w:t>FI</w:t>
            </w:r>
          </w:p>
        </w:tc>
        <w:tc>
          <w:tcPr>
            <w:tcW w:w="160" w:type="dxa"/>
            <w:tcBorders>
              <w:top w:val="single" w:color="auto" w:sz="8" w:space="0"/>
              <w:right w:val="single" w:color="auto" w:sz="8" w:space="0"/>
            </w:tcBorders>
            <w:vAlign w:val="bottom"/>
          </w:tcPr>
          <w:p>
            <w:pPr>
              <w:spacing w:after="0"/>
              <w:rPr>
                <w:color w:val="auto"/>
                <w:sz w:val="24"/>
                <w:szCs w:val="24"/>
              </w:rPr>
            </w:pPr>
          </w:p>
        </w:tc>
        <w:tc>
          <w:tcPr>
            <w:tcW w:w="540" w:type="dxa"/>
            <w:gridSpan w:val="2"/>
            <w:tcBorders>
              <w:top w:val="single" w:color="auto" w:sz="8" w:space="0"/>
            </w:tcBorders>
            <w:vAlign w:val="bottom"/>
          </w:tcPr>
          <w:p>
            <w:pPr>
              <w:spacing w:after="0" w:line="240" w:lineRule="exact"/>
              <w:ind w:left="180"/>
              <w:rPr>
                <w:color w:val="auto"/>
                <w:sz w:val="20"/>
                <w:szCs w:val="20"/>
              </w:rPr>
            </w:pPr>
            <w:r>
              <w:rPr>
                <w:rFonts w:ascii="宋体" w:hAnsi="宋体" w:eastAsia="宋体" w:cs="宋体"/>
                <w:color w:val="auto"/>
                <w:sz w:val="21"/>
                <w:szCs w:val="21"/>
              </w:rPr>
              <w:t>10V</w:t>
            </w:r>
          </w:p>
        </w:tc>
        <w:tc>
          <w:tcPr>
            <w:tcW w:w="140" w:type="dxa"/>
            <w:tcBorders>
              <w:top w:val="single" w:color="auto" w:sz="8" w:space="0"/>
              <w:right w:val="single" w:color="auto" w:sz="8" w:space="0"/>
            </w:tcBorders>
            <w:vAlign w:val="bottom"/>
          </w:tcPr>
          <w:p>
            <w:pPr>
              <w:spacing w:after="0"/>
              <w:rPr>
                <w:color w:val="auto"/>
                <w:sz w:val="24"/>
                <w:szCs w:val="24"/>
              </w:rPr>
            </w:pPr>
          </w:p>
        </w:tc>
        <w:tc>
          <w:tcPr>
            <w:tcW w:w="160" w:type="dxa"/>
            <w:tcBorders>
              <w:top w:val="single" w:color="auto" w:sz="8" w:space="0"/>
            </w:tcBorders>
            <w:vAlign w:val="bottom"/>
          </w:tcPr>
          <w:p>
            <w:pPr>
              <w:spacing w:after="0"/>
              <w:rPr>
                <w:color w:val="auto"/>
                <w:sz w:val="24"/>
                <w:szCs w:val="24"/>
              </w:rPr>
            </w:pPr>
          </w:p>
        </w:tc>
        <w:tc>
          <w:tcPr>
            <w:tcW w:w="520" w:type="dxa"/>
            <w:gridSpan w:val="2"/>
            <w:tcBorders>
              <w:top w:val="single" w:color="auto" w:sz="8" w:space="0"/>
              <w:right w:val="single" w:color="auto" w:sz="8" w:space="0"/>
            </w:tcBorders>
            <w:vAlign w:val="bottom"/>
          </w:tcPr>
          <w:p>
            <w:pPr>
              <w:spacing w:after="0" w:line="240" w:lineRule="exact"/>
              <w:ind w:left="60"/>
              <w:rPr>
                <w:color w:val="auto"/>
                <w:sz w:val="20"/>
                <w:szCs w:val="20"/>
              </w:rPr>
            </w:pPr>
            <w:r>
              <w:rPr>
                <w:rFonts w:ascii="宋体" w:hAnsi="宋体" w:eastAsia="宋体" w:cs="宋体"/>
                <w:color w:val="auto"/>
                <w:sz w:val="21"/>
                <w:szCs w:val="21"/>
              </w:rPr>
              <w:t>FV</w:t>
            </w:r>
          </w:p>
        </w:tc>
        <w:tc>
          <w:tcPr>
            <w:tcW w:w="180" w:type="dxa"/>
            <w:tcBorders>
              <w:top w:val="single" w:color="auto" w:sz="8" w:space="0"/>
            </w:tcBorders>
            <w:vAlign w:val="bottom"/>
          </w:tcPr>
          <w:p>
            <w:pPr>
              <w:spacing w:after="0"/>
              <w:rPr>
                <w:color w:val="auto"/>
                <w:sz w:val="24"/>
                <w:szCs w:val="24"/>
              </w:rPr>
            </w:pPr>
          </w:p>
        </w:tc>
        <w:tc>
          <w:tcPr>
            <w:tcW w:w="360" w:type="dxa"/>
            <w:gridSpan w:val="2"/>
            <w:tcBorders>
              <w:top w:val="single" w:color="auto" w:sz="8" w:space="0"/>
            </w:tcBorders>
            <w:vAlign w:val="bottom"/>
          </w:tcPr>
          <w:p>
            <w:pPr>
              <w:spacing w:after="0" w:line="240" w:lineRule="exact"/>
              <w:rPr>
                <w:color w:val="auto"/>
                <w:sz w:val="20"/>
                <w:szCs w:val="20"/>
              </w:rPr>
            </w:pPr>
            <w:r>
              <w:rPr>
                <w:rFonts w:ascii="宋体" w:hAnsi="宋体" w:eastAsia="宋体" w:cs="宋体"/>
                <w:color w:val="auto"/>
                <w:sz w:val="21"/>
                <w:szCs w:val="21"/>
              </w:rPr>
              <w:t>GND</w:t>
            </w:r>
          </w:p>
        </w:tc>
        <w:tc>
          <w:tcPr>
            <w:tcW w:w="140" w:type="dxa"/>
            <w:tcBorders>
              <w:top w:val="single" w:color="auto" w:sz="8" w:space="0"/>
              <w:right w:val="single" w:color="auto" w:sz="8" w:space="0"/>
            </w:tcBorders>
            <w:vAlign w:val="bottom"/>
          </w:tcPr>
          <w:p>
            <w:pPr>
              <w:spacing w:after="0"/>
              <w:rPr>
                <w:color w:val="auto"/>
                <w:sz w:val="24"/>
                <w:szCs w:val="24"/>
              </w:rPr>
            </w:pPr>
          </w:p>
        </w:tc>
        <w:tc>
          <w:tcPr>
            <w:tcW w:w="540" w:type="dxa"/>
            <w:gridSpan w:val="2"/>
            <w:tcBorders>
              <w:top w:val="single" w:color="auto" w:sz="8" w:space="0"/>
            </w:tcBorders>
            <w:vAlign w:val="bottom"/>
          </w:tcPr>
          <w:p>
            <w:pPr>
              <w:spacing w:after="0" w:line="240" w:lineRule="exact"/>
              <w:ind w:left="180"/>
              <w:rPr>
                <w:color w:val="auto"/>
                <w:sz w:val="20"/>
                <w:szCs w:val="20"/>
              </w:rPr>
            </w:pPr>
            <w:r>
              <w:rPr>
                <w:rFonts w:ascii="宋体" w:hAnsi="宋体" w:eastAsia="宋体" w:cs="宋体"/>
                <w:color w:val="auto"/>
                <w:sz w:val="21"/>
                <w:szCs w:val="21"/>
              </w:rPr>
              <w:t>12V</w:t>
            </w:r>
          </w:p>
        </w:tc>
        <w:tc>
          <w:tcPr>
            <w:tcW w:w="140" w:type="dxa"/>
            <w:tcBorders>
              <w:top w:val="single" w:color="auto" w:sz="8" w:space="0"/>
              <w:right w:val="single" w:color="auto" w:sz="8" w:space="0"/>
            </w:tcBorders>
            <w:vAlign w:val="bottom"/>
          </w:tcPr>
          <w:p>
            <w:pPr>
              <w:spacing w:after="0"/>
              <w:rPr>
                <w:color w:val="auto"/>
                <w:sz w:val="24"/>
                <w:szCs w:val="24"/>
              </w:rPr>
            </w:pPr>
          </w:p>
        </w:tc>
        <w:tc>
          <w:tcPr>
            <w:tcW w:w="520" w:type="dxa"/>
            <w:gridSpan w:val="2"/>
            <w:tcBorders>
              <w:top w:val="single" w:color="auto" w:sz="8" w:space="0"/>
            </w:tcBorders>
            <w:vAlign w:val="bottom"/>
          </w:tcPr>
          <w:p>
            <w:pPr>
              <w:spacing w:after="0" w:line="240" w:lineRule="exact"/>
              <w:ind w:left="220"/>
              <w:rPr>
                <w:color w:val="auto"/>
                <w:sz w:val="20"/>
                <w:szCs w:val="20"/>
              </w:rPr>
            </w:pPr>
            <w:r>
              <w:rPr>
                <w:rFonts w:ascii="宋体" w:hAnsi="宋体" w:eastAsia="宋体" w:cs="宋体"/>
                <w:color w:val="auto"/>
                <w:sz w:val="21"/>
                <w:szCs w:val="21"/>
              </w:rPr>
              <w:t>A2</w:t>
            </w:r>
          </w:p>
        </w:tc>
        <w:tc>
          <w:tcPr>
            <w:tcW w:w="160" w:type="dxa"/>
            <w:tcBorders>
              <w:top w:val="single" w:color="auto" w:sz="8" w:space="0"/>
              <w:right w:val="single" w:color="auto" w:sz="8" w:space="0"/>
            </w:tcBorders>
            <w:vAlign w:val="bottom"/>
          </w:tcPr>
          <w:p>
            <w:pPr>
              <w:spacing w:after="0"/>
              <w:rPr>
                <w:color w:val="auto"/>
                <w:sz w:val="24"/>
                <w:szCs w:val="24"/>
              </w:rPr>
            </w:pPr>
          </w:p>
        </w:tc>
        <w:tc>
          <w:tcPr>
            <w:tcW w:w="180" w:type="dxa"/>
            <w:tcBorders>
              <w:top w:val="single" w:color="auto" w:sz="8" w:space="0"/>
            </w:tcBorders>
            <w:vAlign w:val="bottom"/>
          </w:tcPr>
          <w:p>
            <w:pPr>
              <w:spacing w:after="0"/>
              <w:rPr>
                <w:color w:val="auto"/>
                <w:sz w:val="24"/>
                <w:szCs w:val="24"/>
              </w:rPr>
            </w:pPr>
          </w:p>
        </w:tc>
        <w:tc>
          <w:tcPr>
            <w:tcW w:w="500" w:type="dxa"/>
            <w:gridSpan w:val="2"/>
            <w:tcBorders>
              <w:top w:val="single" w:color="auto" w:sz="8" w:space="0"/>
              <w:right w:val="single" w:color="auto" w:sz="8" w:space="0"/>
            </w:tcBorders>
            <w:vAlign w:val="bottom"/>
          </w:tcPr>
          <w:p>
            <w:pPr>
              <w:spacing w:after="0" w:line="240" w:lineRule="exact"/>
              <w:ind w:left="40"/>
              <w:rPr>
                <w:color w:val="auto"/>
                <w:sz w:val="20"/>
                <w:szCs w:val="20"/>
              </w:rPr>
            </w:pPr>
            <w:r>
              <w:rPr>
                <w:rFonts w:ascii="宋体" w:hAnsi="宋体" w:eastAsia="宋体" w:cs="宋体"/>
                <w:color w:val="auto"/>
                <w:sz w:val="21"/>
                <w:szCs w:val="21"/>
              </w:rPr>
              <w:t>C2</w:t>
            </w: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211" w:hRule="atLeast"/>
        </w:trPr>
        <w:tc>
          <w:tcPr>
            <w:tcW w:w="380" w:type="dxa"/>
            <w:tcBorders>
              <w:left w:val="single" w:color="auto" w:sz="8" w:space="0"/>
              <w:bottom w:val="single" w:color="auto" w:sz="8" w:space="0"/>
            </w:tcBorders>
            <w:vAlign w:val="bottom"/>
          </w:tcPr>
          <w:p>
            <w:pPr>
              <w:spacing w:after="0"/>
              <w:rPr>
                <w:color w:val="auto"/>
                <w:sz w:val="18"/>
                <w:szCs w:val="18"/>
              </w:rPr>
            </w:pPr>
          </w:p>
        </w:tc>
        <w:tc>
          <w:tcPr>
            <w:tcW w:w="32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200" w:type="dxa"/>
            <w:tcBorders>
              <w:bottom w:val="single" w:color="auto" w:sz="8" w:space="0"/>
            </w:tcBorders>
            <w:vAlign w:val="bottom"/>
          </w:tcPr>
          <w:p>
            <w:pPr>
              <w:spacing w:after="0"/>
              <w:rPr>
                <w:color w:val="auto"/>
                <w:sz w:val="18"/>
                <w:szCs w:val="18"/>
              </w:rPr>
            </w:pPr>
          </w:p>
        </w:tc>
        <w:tc>
          <w:tcPr>
            <w:tcW w:w="12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60" w:type="dxa"/>
            <w:tcBorders>
              <w:bottom w:val="single" w:color="auto" w:sz="8" w:space="0"/>
            </w:tcBorders>
            <w:vAlign w:val="bottom"/>
          </w:tcPr>
          <w:p>
            <w:pPr>
              <w:spacing w:after="0"/>
              <w:rPr>
                <w:color w:val="auto"/>
                <w:sz w:val="18"/>
                <w:szCs w:val="18"/>
              </w:rPr>
            </w:pPr>
          </w:p>
        </w:tc>
        <w:tc>
          <w:tcPr>
            <w:tcW w:w="16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4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60" w:type="dxa"/>
            <w:tcBorders>
              <w:bottom w:val="single" w:color="auto" w:sz="8" w:space="0"/>
            </w:tcBorders>
            <w:vAlign w:val="bottom"/>
          </w:tcPr>
          <w:p>
            <w:pPr>
              <w:spacing w:after="0"/>
              <w:rPr>
                <w:color w:val="auto"/>
                <w:sz w:val="18"/>
                <w:szCs w:val="18"/>
              </w:rPr>
            </w:pPr>
          </w:p>
        </w:tc>
        <w:tc>
          <w:tcPr>
            <w:tcW w:w="16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60" w:type="dxa"/>
            <w:tcBorders>
              <w:bottom w:val="single" w:color="auto" w:sz="8" w:space="0"/>
            </w:tcBorders>
            <w:vAlign w:val="bottom"/>
          </w:tcPr>
          <w:p>
            <w:pPr>
              <w:spacing w:after="0"/>
              <w:rPr>
                <w:color w:val="auto"/>
                <w:sz w:val="18"/>
                <w:szCs w:val="18"/>
              </w:rPr>
            </w:pPr>
          </w:p>
        </w:tc>
        <w:tc>
          <w:tcPr>
            <w:tcW w:w="16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40" w:type="dxa"/>
            <w:tcBorders>
              <w:bottom w:val="single" w:color="auto" w:sz="8" w:space="0"/>
              <w:right w:val="single" w:color="auto" w:sz="8" w:space="0"/>
            </w:tcBorders>
            <w:vAlign w:val="bottom"/>
          </w:tcPr>
          <w:p>
            <w:pPr>
              <w:spacing w:after="0"/>
              <w:rPr>
                <w:color w:val="auto"/>
                <w:sz w:val="18"/>
                <w:szCs w:val="18"/>
              </w:rPr>
            </w:pPr>
          </w:p>
        </w:tc>
        <w:tc>
          <w:tcPr>
            <w:tcW w:w="160" w:type="dxa"/>
            <w:tcBorders>
              <w:bottom w:val="single" w:color="auto" w:sz="8" w:space="0"/>
            </w:tcBorders>
            <w:vAlign w:val="bottom"/>
          </w:tcPr>
          <w:p>
            <w:pPr>
              <w:spacing w:after="0"/>
              <w:rPr>
                <w:color w:val="auto"/>
                <w:sz w:val="18"/>
                <w:szCs w:val="18"/>
              </w:rPr>
            </w:pPr>
          </w:p>
        </w:tc>
        <w:tc>
          <w:tcPr>
            <w:tcW w:w="200" w:type="dxa"/>
            <w:tcBorders>
              <w:bottom w:val="single" w:color="auto" w:sz="8" w:space="0"/>
            </w:tcBorders>
            <w:vAlign w:val="bottom"/>
          </w:tcPr>
          <w:p>
            <w:pPr>
              <w:spacing w:after="0"/>
              <w:rPr>
                <w:color w:val="auto"/>
                <w:sz w:val="18"/>
                <w:szCs w:val="18"/>
              </w:rPr>
            </w:pPr>
          </w:p>
        </w:tc>
        <w:tc>
          <w:tcPr>
            <w:tcW w:w="320" w:type="dxa"/>
            <w:tcBorders>
              <w:bottom w:val="single" w:color="auto" w:sz="8" w:space="0"/>
              <w:right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4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4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c>
          <w:tcPr>
            <w:tcW w:w="160" w:type="dxa"/>
            <w:tcBorders>
              <w:bottom w:val="single" w:color="auto" w:sz="8" w:space="0"/>
            </w:tcBorders>
            <w:vAlign w:val="bottom"/>
          </w:tcPr>
          <w:p>
            <w:pPr>
              <w:spacing w:after="0"/>
              <w:rPr>
                <w:color w:val="auto"/>
                <w:sz w:val="18"/>
                <w:szCs w:val="18"/>
              </w:rPr>
            </w:pPr>
          </w:p>
        </w:tc>
        <w:tc>
          <w:tcPr>
            <w:tcW w:w="160" w:type="dxa"/>
            <w:tcBorders>
              <w:bottom w:val="single" w:color="auto" w:sz="8" w:space="0"/>
              <w:right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180" w:type="dxa"/>
            <w:tcBorders>
              <w:bottom w:val="single" w:color="auto" w:sz="8" w:space="0"/>
            </w:tcBorders>
            <w:vAlign w:val="bottom"/>
          </w:tcPr>
          <w:p>
            <w:pPr>
              <w:spacing w:after="0"/>
              <w:rPr>
                <w:color w:val="auto"/>
                <w:sz w:val="18"/>
                <w:szCs w:val="18"/>
              </w:rPr>
            </w:pPr>
          </w:p>
        </w:tc>
        <w:tc>
          <w:tcPr>
            <w:tcW w:w="320" w:type="dxa"/>
            <w:tcBorders>
              <w:bottom w:val="single" w:color="auto" w:sz="8" w:space="0"/>
              <w:right w:val="single" w:color="auto" w:sz="8" w:space="0"/>
            </w:tcBorders>
            <w:vAlign w:val="bottom"/>
          </w:tcPr>
          <w:p>
            <w:pPr>
              <w:spacing w:after="0"/>
              <w:rPr>
                <w:color w:val="auto"/>
                <w:sz w:val="18"/>
                <w:szCs w:val="18"/>
              </w:rPr>
            </w:pPr>
          </w:p>
        </w:tc>
        <w:tc>
          <w:tcPr>
            <w:tcW w:w="360" w:type="dxa"/>
            <w:tcBorders>
              <w:bottom w:val="single" w:color="auto"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389" w:hRule="atLeast"/>
        </w:trPr>
        <w:tc>
          <w:tcPr>
            <w:tcW w:w="380" w:type="dxa"/>
            <w:tcBorders>
              <w:right w:val="single" w:color="auto" w:sz="8" w:space="0"/>
            </w:tcBorders>
            <w:vAlign w:val="bottom"/>
          </w:tcPr>
          <w:p>
            <w:pPr>
              <w:spacing w:after="0"/>
              <w:rPr>
                <w:color w:val="auto"/>
                <w:sz w:val="24"/>
                <w:szCs w:val="24"/>
              </w:rPr>
            </w:pPr>
          </w:p>
        </w:tc>
        <w:tc>
          <w:tcPr>
            <w:tcW w:w="680" w:type="dxa"/>
            <w:gridSpan w:val="2"/>
            <w:tcBorders>
              <w:right w:val="single" w:color="auto" w:sz="8" w:space="0"/>
            </w:tcBorders>
            <w:vAlign w:val="bottom"/>
          </w:tcPr>
          <w:p>
            <w:pPr>
              <w:spacing w:after="0" w:line="240" w:lineRule="exact"/>
              <w:ind w:left="180"/>
              <w:rPr>
                <w:color w:val="auto"/>
                <w:sz w:val="20"/>
                <w:szCs w:val="20"/>
              </w:rPr>
            </w:pPr>
            <w:r>
              <w:rPr>
                <w:rFonts w:ascii="宋体" w:hAnsi="宋体" w:eastAsia="宋体" w:cs="宋体"/>
                <w:color w:val="auto"/>
                <w:sz w:val="21"/>
                <w:szCs w:val="21"/>
              </w:rPr>
              <w:t>COM</w:t>
            </w:r>
          </w:p>
        </w:tc>
        <w:tc>
          <w:tcPr>
            <w:tcW w:w="200" w:type="dxa"/>
            <w:vAlign w:val="bottom"/>
          </w:tcPr>
          <w:p>
            <w:pPr>
              <w:spacing w:after="0"/>
              <w:rPr>
                <w:color w:val="auto"/>
                <w:sz w:val="24"/>
                <w:szCs w:val="24"/>
              </w:rPr>
            </w:pPr>
          </w:p>
        </w:tc>
        <w:tc>
          <w:tcPr>
            <w:tcW w:w="480" w:type="dxa"/>
            <w:gridSpan w:val="2"/>
            <w:tcBorders>
              <w:right w:val="single" w:color="auto" w:sz="8" w:space="0"/>
            </w:tcBorders>
            <w:vAlign w:val="bottom"/>
          </w:tcPr>
          <w:p>
            <w:pPr>
              <w:spacing w:after="0" w:line="240" w:lineRule="exact"/>
              <w:ind w:left="20"/>
              <w:rPr>
                <w:color w:val="auto"/>
                <w:sz w:val="20"/>
                <w:szCs w:val="20"/>
              </w:rPr>
            </w:pPr>
            <w:r>
              <w:rPr>
                <w:rFonts w:ascii="宋体" w:hAnsi="宋体" w:eastAsia="宋体" w:cs="宋体"/>
                <w:color w:val="auto"/>
                <w:sz w:val="21"/>
                <w:szCs w:val="21"/>
              </w:rPr>
              <w:t>S1</w:t>
            </w:r>
          </w:p>
        </w:tc>
        <w:tc>
          <w:tcPr>
            <w:tcW w:w="160" w:type="dxa"/>
            <w:vAlign w:val="bottom"/>
          </w:tcPr>
          <w:p>
            <w:pPr>
              <w:spacing w:after="0"/>
              <w:rPr>
                <w:color w:val="auto"/>
                <w:sz w:val="24"/>
                <w:szCs w:val="24"/>
              </w:rPr>
            </w:pPr>
          </w:p>
        </w:tc>
        <w:tc>
          <w:tcPr>
            <w:tcW w:w="520" w:type="dxa"/>
            <w:gridSpan w:val="2"/>
            <w:tcBorders>
              <w:right w:val="single" w:color="auto" w:sz="8" w:space="0"/>
            </w:tcBorders>
            <w:vAlign w:val="bottom"/>
          </w:tcPr>
          <w:p>
            <w:pPr>
              <w:spacing w:after="0" w:line="240" w:lineRule="exact"/>
              <w:ind w:left="60"/>
              <w:rPr>
                <w:color w:val="auto"/>
                <w:sz w:val="20"/>
                <w:szCs w:val="20"/>
              </w:rPr>
            </w:pPr>
            <w:r>
              <w:rPr>
                <w:rFonts w:ascii="宋体" w:hAnsi="宋体" w:eastAsia="宋体" w:cs="宋体"/>
                <w:color w:val="auto"/>
                <w:sz w:val="21"/>
                <w:szCs w:val="21"/>
              </w:rPr>
              <w:t>S2</w:t>
            </w:r>
          </w:p>
        </w:tc>
        <w:tc>
          <w:tcPr>
            <w:tcW w:w="180" w:type="dxa"/>
            <w:vAlign w:val="bottom"/>
          </w:tcPr>
          <w:p>
            <w:pPr>
              <w:spacing w:after="0"/>
              <w:rPr>
                <w:color w:val="auto"/>
                <w:sz w:val="24"/>
                <w:szCs w:val="24"/>
              </w:rPr>
            </w:pPr>
          </w:p>
        </w:tc>
        <w:tc>
          <w:tcPr>
            <w:tcW w:w="500" w:type="dxa"/>
            <w:gridSpan w:val="2"/>
            <w:tcBorders>
              <w:right w:val="single" w:color="auto" w:sz="8" w:space="0"/>
            </w:tcBorders>
            <w:vAlign w:val="bottom"/>
          </w:tcPr>
          <w:p>
            <w:pPr>
              <w:spacing w:after="0" w:line="240" w:lineRule="exact"/>
              <w:ind w:left="40"/>
              <w:rPr>
                <w:color w:val="auto"/>
                <w:sz w:val="20"/>
                <w:szCs w:val="20"/>
              </w:rPr>
            </w:pPr>
            <w:r>
              <w:rPr>
                <w:rFonts w:ascii="宋体" w:hAnsi="宋体" w:eastAsia="宋体" w:cs="宋体"/>
                <w:color w:val="auto"/>
                <w:sz w:val="21"/>
                <w:szCs w:val="21"/>
              </w:rPr>
              <w:t>S3</w:t>
            </w:r>
          </w:p>
        </w:tc>
        <w:tc>
          <w:tcPr>
            <w:tcW w:w="160" w:type="dxa"/>
            <w:vAlign w:val="bottom"/>
          </w:tcPr>
          <w:p>
            <w:pPr>
              <w:spacing w:after="0"/>
              <w:rPr>
                <w:color w:val="auto"/>
                <w:sz w:val="24"/>
                <w:szCs w:val="24"/>
              </w:rPr>
            </w:pPr>
          </w:p>
        </w:tc>
        <w:tc>
          <w:tcPr>
            <w:tcW w:w="520" w:type="dxa"/>
            <w:gridSpan w:val="2"/>
            <w:tcBorders>
              <w:right w:val="single" w:color="auto" w:sz="8" w:space="0"/>
            </w:tcBorders>
            <w:vAlign w:val="bottom"/>
          </w:tcPr>
          <w:p>
            <w:pPr>
              <w:spacing w:after="0" w:line="240" w:lineRule="exact"/>
              <w:ind w:left="60"/>
              <w:rPr>
                <w:color w:val="auto"/>
                <w:sz w:val="20"/>
                <w:szCs w:val="20"/>
              </w:rPr>
            </w:pPr>
            <w:r>
              <w:rPr>
                <w:rFonts w:ascii="宋体" w:hAnsi="宋体" w:eastAsia="宋体" w:cs="宋体"/>
                <w:color w:val="auto"/>
                <w:sz w:val="21"/>
                <w:szCs w:val="21"/>
              </w:rPr>
              <w:t>S4</w:t>
            </w:r>
          </w:p>
        </w:tc>
        <w:tc>
          <w:tcPr>
            <w:tcW w:w="160" w:type="dxa"/>
            <w:vAlign w:val="bottom"/>
          </w:tcPr>
          <w:p>
            <w:pPr>
              <w:spacing w:after="0"/>
              <w:rPr>
                <w:color w:val="auto"/>
                <w:sz w:val="24"/>
                <w:szCs w:val="24"/>
              </w:rPr>
            </w:pPr>
          </w:p>
        </w:tc>
        <w:tc>
          <w:tcPr>
            <w:tcW w:w="520" w:type="dxa"/>
            <w:gridSpan w:val="2"/>
            <w:tcBorders>
              <w:right w:val="single" w:color="auto" w:sz="8" w:space="0"/>
            </w:tcBorders>
            <w:vAlign w:val="bottom"/>
          </w:tcPr>
          <w:p>
            <w:pPr>
              <w:spacing w:after="0" w:line="240" w:lineRule="exact"/>
              <w:ind w:left="60"/>
              <w:rPr>
                <w:color w:val="auto"/>
                <w:sz w:val="20"/>
                <w:szCs w:val="20"/>
              </w:rPr>
            </w:pPr>
            <w:r>
              <w:rPr>
                <w:rFonts w:ascii="宋体" w:hAnsi="宋体" w:eastAsia="宋体" w:cs="宋体"/>
                <w:color w:val="auto"/>
                <w:sz w:val="21"/>
                <w:szCs w:val="21"/>
              </w:rPr>
              <w:t>S5</w:t>
            </w:r>
          </w:p>
        </w:tc>
        <w:tc>
          <w:tcPr>
            <w:tcW w:w="180" w:type="dxa"/>
            <w:vAlign w:val="bottom"/>
          </w:tcPr>
          <w:p>
            <w:pPr>
              <w:spacing w:after="0"/>
              <w:rPr>
                <w:color w:val="auto"/>
                <w:sz w:val="24"/>
                <w:szCs w:val="24"/>
              </w:rPr>
            </w:pPr>
          </w:p>
        </w:tc>
        <w:tc>
          <w:tcPr>
            <w:tcW w:w="300" w:type="dxa"/>
            <w:gridSpan w:val="2"/>
            <w:vAlign w:val="bottom"/>
          </w:tcPr>
          <w:p>
            <w:pPr>
              <w:spacing w:after="0" w:line="240" w:lineRule="exact"/>
              <w:ind w:left="40"/>
              <w:rPr>
                <w:color w:val="auto"/>
                <w:sz w:val="20"/>
                <w:szCs w:val="20"/>
              </w:rPr>
            </w:pPr>
            <w:r>
              <w:rPr>
                <w:rFonts w:ascii="宋体" w:hAnsi="宋体" w:eastAsia="宋体" w:cs="宋体"/>
                <w:color w:val="auto"/>
                <w:sz w:val="21"/>
                <w:szCs w:val="21"/>
              </w:rPr>
              <w:t>S6</w:t>
            </w:r>
          </w:p>
        </w:tc>
        <w:tc>
          <w:tcPr>
            <w:tcW w:w="200" w:type="dxa"/>
            <w:tcBorders>
              <w:right w:val="single" w:color="auto" w:sz="8" w:space="0"/>
            </w:tcBorders>
            <w:vAlign w:val="bottom"/>
          </w:tcPr>
          <w:p>
            <w:pPr>
              <w:spacing w:after="0"/>
              <w:rPr>
                <w:color w:val="auto"/>
                <w:sz w:val="24"/>
                <w:szCs w:val="24"/>
              </w:rPr>
            </w:pPr>
          </w:p>
        </w:tc>
        <w:tc>
          <w:tcPr>
            <w:tcW w:w="500" w:type="dxa"/>
            <w:gridSpan w:val="2"/>
            <w:vAlign w:val="bottom"/>
          </w:tcPr>
          <w:p>
            <w:pPr>
              <w:spacing w:after="0" w:line="240" w:lineRule="exact"/>
              <w:ind w:left="180"/>
              <w:rPr>
                <w:color w:val="auto"/>
                <w:sz w:val="20"/>
                <w:szCs w:val="20"/>
              </w:rPr>
            </w:pPr>
            <w:r>
              <w:rPr>
                <w:rFonts w:ascii="宋体" w:hAnsi="宋体" w:eastAsia="宋体" w:cs="宋体"/>
                <w:color w:val="auto"/>
                <w:w w:val="95"/>
                <w:sz w:val="21"/>
                <w:szCs w:val="21"/>
              </w:rPr>
              <w:t>COM</w:t>
            </w:r>
          </w:p>
        </w:tc>
        <w:tc>
          <w:tcPr>
            <w:tcW w:w="180" w:type="dxa"/>
            <w:tcBorders>
              <w:right w:val="single" w:color="auto" w:sz="8" w:space="0"/>
            </w:tcBorders>
            <w:vAlign w:val="bottom"/>
          </w:tcPr>
          <w:p>
            <w:pPr>
              <w:spacing w:after="0"/>
              <w:rPr>
                <w:color w:val="auto"/>
                <w:sz w:val="24"/>
                <w:szCs w:val="24"/>
              </w:rPr>
            </w:pPr>
          </w:p>
        </w:tc>
        <w:tc>
          <w:tcPr>
            <w:tcW w:w="180" w:type="dxa"/>
            <w:vAlign w:val="bottom"/>
          </w:tcPr>
          <w:p>
            <w:pPr>
              <w:spacing w:after="0"/>
              <w:rPr>
                <w:color w:val="auto"/>
                <w:sz w:val="24"/>
                <w:szCs w:val="24"/>
              </w:rPr>
            </w:pPr>
          </w:p>
        </w:tc>
        <w:tc>
          <w:tcPr>
            <w:tcW w:w="500" w:type="dxa"/>
            <w:gridSpan w:val="2"/>
            <w:tcBorders>
              <w:right w:val="single" w:color="auto" w:sz="8" w:space="0"/>
            </w:tcBorders>
            <w:vAlign w:val="bottom"/>
          </w:tcPr>
          <w:p>
            <w:pPr>
              <w:spacing w:after="0" w:line="240" w:lineRule="exact"/>
              <w:ind w:left="40"/>
              <w:rPr>
                <w:color w:val="auto"/>
                <w:sz w:val="20"/>
                <w:szCs w:val="20"/>
              </w:rPr>
            </w:pPr>
            <w:r>
              <w:rPr>
                <w:rFonts w:ascii="宋体" w:hAnsi="宋体" w:eastAsia="宋体" w:cs="宋体"/>
                <w:color w:val="auto"/>
                <w:sz w:val="21"/>
                <w:szCs w:val="21"/>
              </w:rPr>
              <w:t>Y1</w:t>
            </w:r>
          </w:p>
        </w:tc>
        <w:tc>
          <w:tcPr>
            <w:tcW w:w="180" w:type="dxa"/>
            <w:vAlign w:val="bottom"/>
          </w:tcPr>
          <w:p>
            <w:pPr>
              <w:spacing w:after="0"/>
              <w:rPr>
                <w:color w:val="auto"/>
                <w:sz w:val="24"/>
                <w:szCs w:val="24"/>
              </w:rPr>
            </w:pPr>
          </w:p>
        </w:tc>
        <w:tc>
          <w:tcPr>
            <w:tcW w:w="500" w:type="dxa"/>
            <w:gridSpan w:val="2"/>
            <w:tcBorders>
              <w:right w:val="single" w:color="auto" w:sz="8" w:space="0"/>
            </w:tcBorders>
            <w:vAlign w:val="bottom"/>
          </w:tcPr>
          <w:p>
            <w:pPr>
              <w:spacing w:after="0" w:line="240" w:lineRule="exact"/>
              <w:ind w:left="40"/>
              <w:rPr>
                <w:color w:val="auto"/>
                <w:sz w:val="20"/>
                <w:szCs w:val="20"/>
              </w:rPr>
            </w:pPr>
            <w:r>
              <w:rPr>
                <w:rFonts w:ascii="宋体" w:hAnsi="宋体" w:eastAsia="宋体" w:cs="宋体"/>
                <w:color w:val="auto"/>
                <w:sz w:val="21"/>
                <w:szCs w:val="21"/>
              </w:rPr>
              <w:t>A1</w:t>
            </w:r>
          </w:p>
        </w:tc>
        <w:tc>
          <w:tcPr>
            <w:tcW w:w="160" w:type="dxa"/>
            <w:vAlign w:val="bottom"/>
          </w:tcPr>
          <w:p>
            <w:pPr>
              <w:spacing w:after="0"/>
              <w:rPr>
                <w:color w:val="auto"/>
                <w:sz w:val="24"/>
                <w:szCs w:val="24"/>
              </w:rPr>
            </w:pPr>
          </w:p>
        </w:tc>
        <w:tc>
          <w:tcPr>
            <w:tcW w:w="340" w:type="dxa"/>
            <w:gridSpan w:val="2"/>
            <w:vAlign w:val="bottom"/>
          </w:tcPr>
          <w:p>
            <w:pPr>
              <w:spacing w:after="0" w:line="240" w:lineRule="exact"/>
              <w:ind w:left="60"/>
              <w:rPr>
                <w:color w:val="auto"/>
                <w:sz w:val="20"/>
                <w:szCs w:val="20"/>
              </w:rPr>
            </w:pPr>
            <w:r>
              <w:rPr>
                <w:rFonts w:ascii="宋体" w:hAnsi="宋体" w:eastAsia="宋体" w:cs="宋体"/>
                <w:color w:val="auto"/>
                <w:sz w:val="21"/>
                <w:szCs w:val="21"/>
              </w:rPr>
              <w:t>B1</w:t>
            </w:r>
          </w:p>
        </w:tc>
        <w:tc>
          <w:tcPr>
            <w:tcW w:w="180" w:type="dxa"/>
            <w:tcBorders>
              <w:right w:val="single" w:color="auto" w:sz="8" w:space="0"/>
            </w:tcBorders>
            <w:vAlign w:val="bottom"/>
          </w:tcPr>
          <w:p>
            <w:pPr>
              <w:spacing w:after="0"/>
              <w:rPr>
                <w:color w:val="auto"/>
                <w:sz w:val="24"/>
                <w:szCs w:val="24"/>
              </w:rPr>
            </w:pPr>
          </w:p>
        </w:tc>
        <w:tc>
          <w:tcPr>
            <w:tcW w:w="680" w:type="dxa"/>
            <w:gridSpan w:val="2"/>
            <w:tcBorders>
              <w:right w:val="single" w:color="auto" w:sz="8" w:space="0"/>
            </w:tcBorders>
            <w:vAlign w:val="bottom"/>
          </w:tcPr>
          <w:p>
            <w:pPr>
              <w:spacing w:after="0" w:line="240" w:lineRule="exact"/>
              <w:ind w:left="220"/>
              <w:rPr>
                <w:color w:val="auto"/>
                <w:sz w:val="20"/>
                <w:szCs w:val="20"/>
              </w:rPr>
            </w:pPr>
            <w:r>
              <w:rPr>
                <w:rFonts w:ascii="宋体" w:hAnsi="宋体" w:eastAsia="宋体" w:cs="宋体"/>
                <w:color w:val="auto"/>
                <w:sz w:val="21"/>
                <w:szCs w:val="21"/>
              </w:rPr>
              <w:t>C1</w:t>
            </w:r>
          </w:p>
        </w:tc>
      </w:tr>
      <w:tr>
        <w:tblPrEx>
          <w:tblCellMar>
            <w:top w:w="0" w:type="dxa"/>
            <w:left w:w="0" w:type="dxa"/>
            <w:bottom w:w="0" w:type="dxa"/>
            <w:right w:w="0" w:type="dxa"/>
          </w:tblCellMar>
        </w:tblPrEx>
        <w:trPr>
          <w:trHeight w:val="179" w:hRule="atLeast"/>
        </w:trPr>
        <w:tc>
          <w:tcPr>
            <w:tcW w:w="380" w:type="dxa"/>
            <w:tcBorders>
              <w:right w:val="single" w:color="auto" w:sz="8" w:space="0"/>
            </w:tcBorders>
            <w:vAlign w:val="bottom"/>
          </w:tcPr>
          <w:p>
            <w:pPr>
              <w:spacing w:after="0"/>
              <w:rPr>
                <w:color w:val="auto"/>
                <w:sz w:val="15"/>
                <w:szCs w:val="15"/>
              </w:rPr>
            </w:pPr>
          </w:p>
        </w:tc>
        <w:tc>
          <w:tcPr>
            <w:tcW w:w="32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200" w:type="dxa"/>
            <w:tcBorders>
              <w:bottom w:val="single" w:color="auto" w:sz="8" w:space="0"/>
            </w:tcBorders>
            <w:vAlign w:val="bottom"/>
          </w:tcPr>
          <w:p>
            <w:pPr>
              <w:spacing w:after="0"/>
              <w:rPr>
                <w:color w:val="auto"/>
                <w:sz w:val="15"/>
                <w:szCs w:val="15"/>
              </w:rPr>
            </w:pPr>
          </w:p>
        </w:tc>
        <w:tc>
          <w:tcPr>
            <w:tcW w:w="12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4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40" w:type="dxa"/>
            <w:tcBorders>
              <w:bottom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200" w:type="dxa"/>
            <w:tcBorders>
              <w:bottom w:val="single" w:color="auto" w:sz="8" w:space="0"/>
              <w:right w:val="single" w:color="auto" w:sz="8" w:space="0"/>
            </w:tcBorders>
            <w:vAlign w:val="bottom"/>
          </w:tcPr>
          <w:p>
            <w:pPr>
              <w:spacing w:after="0"/>
              <w:rPr>
                <w:color w:val="auto"/>
                <w:sz w:val="15"/>
                <w:szCs w:val="15"/>
              </w:rPr>
            </w:pPr>
          </w:p>
        </w:tc>
        <w:tc>
          <w:tcPr>
            <w:tcW w:w="320" w:type="dxa"/>
            <w:tcBorders>
              <w:bottom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80" w:type="dxa"/>
            <w:tcBorders>
              <w:bottom w:val="single" w:color="auto" w:sz="8" w:space="0"/>
              <w:right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4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4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160" w:type="dxa"/>
            <w:tcBorders>
              <w:bottom w:val="single" w:color="auto" w:sz="8" w:space="0"/>
            </w:tcBorders>
            <w:vAlign w:val="bottom"/>
          </w:tcPr>
          <w:p>
            <w:pPr>
              <w:spacing w:after="0"/>
              <w:rPr>
                <w:color w:val="auto"/>
                <w:sz w:val="15"/>
                <w:szCs w:val="15"/>
              </w:rPr>
            </w:pPr>
          </w:p>
        </w:tc>
        <w:tc>
          <w:tcPr>
            <w:tcW w:w="180" w:type="dxa"/>
            <w:tcBorders>
              <w:bottom w:val="single" w:color="auto" w:sz="8" w:space="0"/>
            </w:tcBorders>
            <w:vAlign w:val="bottom"/>
          </w:tcPr>
          <w:p>
            <w:pPr>
              <w:spacing w:after="0"/>
              <w:rPr>
                <w:color w:val="auto"/>
                <w:sz w:val="15"/>
                <w:szCs w:val="15"/>
              </w:rPr>
            </w:pPr>
          </w:p>
        </w:tc>
        <w:tc>
          <w:tcPr>
            <w:tcW w:w="180" w:type="dxa"/>
            <w:tcBorders>
              <w:bottom w:val="single" w:color="auto" w:sz="8" w:space="0"/>
              <w:right w:val="single" w:color="auto" w:sz="8" w:space="0"/>
            </w:tcBorders>
            <w:vAlign w:val="bottom"/>
          </w:tcPr>
          <w:p>
            <w:pPr>
              <w:spacing w:after="0"/>
              <w:rPr>
                <w:color w:val="auto"/>
                <w:sz w:val="15"/>
                <w:szCs w:val="15"/>
              </w:rPr>
            </w:pPr>
          </w:p>
        </w:tc>
        <w:tc>
          <w:tcPr>
            <w:tcW w:w="320" w:type="dxa"/>
            <w:tcBorders>
              <w:bottom w:val="single" w:color="auto" w:sz="8" w:space="0"/>
            </w:tcBorders>
            <w:vAlign w:val="bottom"/>
          </w:tcPr>
          <w:p>
            <w:pPr>
              <w:spacing w:after="0"/>
              <w:rPr>
                <w:color w:val="auto"/>
                <w:sz w:val="15"/>
                <w:szCs w:val="15"/>
              </w:rPr>
            </w:pPr>
          </w:p>
        </w:tc>
        <w:tc>
          <w:tcPr>
            <w:tcW w:w="360" w:type="dxa"/>
            <w:tcBorders>
              <w:bottom w:val="single" w:color="auto" w:sz="8" w:space="0"/>
              <w:right w:val="single" w:color="auto" w:sz="8" w:space="0"/>
            </w:tcBorders>
            <w:vAlign w:val="bottom"/>
          </w:tcPr>
          <w:p>
            <w:pPr>
              <w:spacing w:after="0"/>
              <w:rPr>
                <w:color w:val="auto"/>
                <w:sz w:val="15"/>
                <w:szCs w:val="15"/>
              </w:rPr>
            </w:pPr>
          </w:p>
        </w:tc>
      </w:tr>
    </w:tbl>
    <w:p>
      <w:pPr>
        <w:spacing w:after="0" w:line="200" w:lineRule="exact"/>
        <w:rPr>
          <w:color w:val="auto"/>
          <w:sz w:val="20"/>
          <w:szCs w:val="20"/>
        </w:rPr>
      </w:pPr>
    </w:p>
    <w:p>
      <w:pPr>
        <w:sectPr>
          <w:type w:val="continuous"/>
          <w:pgSz w:w="10200" w:h="14742"/>
          <w:pgMar w:top="1308" w:right="506" w:bottom="345" w:left="1060" w:header="0" w:footer="0" w:gutter="0"/>
          <w:cols w:equalWidth="0" w:num="1">
            <w:col w:w="8640"/>
          </w:cols>
        </w:sectPr>
      </w:pPr>
    </w:p>
    <w:p>
      <w:pPr>
        <w:spacing w:after="0" w:line="371" w:lineRule="exact"/>
        <w:rPr>
          <w:color w:val="auto"/>
          <w:sz w:val="20"/>
          <w:szCs w:val="20"/>
        </w:rPr>
      </w:pPr>
    </w:p>
    <w:p>
      <w:pPr>
        <w:spacing w:after="0"/>
        <w:ind w:left="3960"/>
        <w:rPr>
          <w:color w:val="auto"/>
          <w:sz w:val="20"/>
          <w:szCs w:val="20"/>
        </w:rPr>
      </w:pPr>
      <w:r>
        <w:rPr>
          <w:rFonts w:ascii="Times New Roman" w:hAnsi="Times New Roman" w:eastAsia="Times New Roman" w:cs="Times New Roman"/>
          <w:color w:val="auto"/>
          <w:sz w:val="18"/>
          <w:szCs w:val="18"/>
        </w:rPr>
        <w:t>10</w:t>
      </w:r>
    </w:p>
    <w:p>
      <w:pPr>
        <w:sectPr>
          <w:type w:val="continuous"/>
          <w:pgSz w:w="10200" w:h="14742"/>
          <w:pgMar w:top="1308" w:right="506" w:bottom="345" w:left="1060" w:header="0" w:footer="0" w:gutter="0"/>
          <w:cols w:equalWidth="0" w:num="1">
            <w:col w:w="8640"/>
          </w:cols>
        </w:sectPr>
      </w:pPr>
    </w:p>
    <w:p>
      <w:pPr>
        <w:spacing w:after="0" w:line="274" w:lineRule="exact"/>
        <w:ind w:left="3480"/>
        <w:rPr>
          <w:color w:val="auto"/>
          <w:sz w:val="20"/>
          <w:szCs w:val="20"/>
        </w:rPr>
      </w:pPr>
      <w:bookmarkStart w:id="11" w:name="page12"/>
      <w:bookmarkEnd w:id="11"/>
      <w:r>
        <w:rPr>
          <w:rFonts w:ascii="宋体" w:hAnsi="宋体" w:eastAsia="宋体" w:cs="宋体"/>
          <w:b/>
          <w:bCs/>
          <w:color w:val="auto"/>
          <w:sz w:val="24"/>
          <w:szCs w:val="24"/>
        </w:rPr>
        <w:t>主回路单排式端子排列</w:t>
      </w:r>
    </w:p>
    <w:p>
      <w:pPr>
        <w:spacing w:after="0" w:line="17"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780"/>
        <w:gridCol w:w="100"/>
        <w:gridCol w:w="680"/>
        <w:gridCol w:w="120"/>
        <w:gridCol w:w="540"/>
        <w:gridCol w:w="80"/>
        <w:gridCol w:w="620"/>
        <w:gridCol w:w="40"/>
        <w:gridCol w:w="160"/>
        <w:gridCol w:w="520"/>
        <w:gridCol w:w="40"/>
        <w:gridCol w:w="20"/>
        <w:gridCol w:w="640"/>
        <w:gridCol w:w="60"/>
        <w:gridCol w:w="580"/>
        <w:gridCol w:w="60"/>
        <w:gridCol w:w="80"/>
        <w:gridCol w:w="520"/>
        <w:gridCol w:w="60"/>
        <w:gridCol w:w="140"/>
        <w:gridCol w:w="680"/>
        <w:gridCol w:w="40"/>
        <w:gridCol w:w="620"/>
        <w:gridCol w:w="80"/>
        <w:gridCol w:w="700"/>
        <w:gridCol w:w="860"/>
        <w:gridCol w:w="360"/>
      </w:tblGrid>
      <w:tr>
        <w:tblPrEx>
          <w:tblCellMar>
            <w:top w:w="0" w:type="dxa"/>
            <w:left w:w="0" w:type="dxa"/>
            <w:bottom w:w="0" w:type="dxa"/>
            <w:right w:w="0" w:type="dxa"/>
          </w:tblCellMar>
        </w:tblPrEx>
        <w:trPr>
          <w:trHeight w:val="502" w:hRule="atLeast"/>
        </w:trPr>
        <w:tc>
          <w:tcPr>
            <w:tcW w:w="780" w:type="dxa"/>
            <w:vAlign w:val="bottom"/>
          </w:tcPr>
          <w:p>
            <w:pPr>
              <w:spacing w:after="0"/>
              <w:rPr>
                <w:color w:val="auto"/>
                <w:sz w:val="24"/>
                <w:szCs w:val="24"/>
              </w:rPr>
            </w:pPr>
          </w:p>
        </w:tc>
        <w:tc>
          <w:tcPr>
            <w:tcW w:w="100" w:type="dxa"/>
            <w:tcBorders>
              <w:right w:val="single" w:color="auto" w:sz="8" w:space="0"/>
            </w:tcBorders>
            <w:vAlign w:val="bottom"/>
          </w:tcPr>
          <w:p>
            <w:pPr>
              <w:spacing w:after="0"/>
              <w:rPr>
                <w:color w:val="auto"/>
                <w:sz w:val="24"/>
                <w:szCs w:val="24"/>
              </w:rPr>
            </w:pPr>
          </w:p>
        </w:tc>
        <w:tc>
          <w:tcPr>
            <w:tcW w:w="680" w:type="dxa"/>
            <w:tcBorders>
              <w:top w:val="single" w:color="auto" w:sz="8" w:space="0"/>
              <w:right w:val="single" w:color="auto" w:sz="8" w:space="0"/>
            </w:tcBorders>
            <w:vAlign w:val="bottom"/>
          </w:tcPr>
          <w:p>
            <w:pPr>
              <w:spacing w:after="0" w:line="411" w:lineRule="exact"/>
              <w:jc w:val="center"/>
              <w:rPr>
                <w:color w:val="auto"/>
                <w:sz w:val="20"/>
                <w:szCs w:val="20"/>
              </w:rPr>
            </w:pPr>
            <w:r>
              <w:rPr>
                <w:rFonts w:ascii="宋体" w:hAnsi="宋体" w:eastAsia="宋体" w:cs="宋体"/>
                <w:b/>
                <w:bCs/>
                <w:color w:val="auto"/>
                <w:w w:val="99"/>
                <w:sz w:val="36"/>
                <w:szCs w:val="36"/>
              </w:rPr>
              <w:t>PE</w:t>
            </w:r>
          </w:p>
        </w:tc>
        <w:tc>
          <w:tcPr>
            <w:tcW w:w="660" w:type="dxa"/>
            <w:gridSpan w:val="2"/>
            <w:tcBorders>
              <w:top w:val="single" w:color="auto" w:sz="8" w:space="0"/>
              <w:right w:val="single" w:color="auto" w:sz="8" w:space="0"/>
            </w:tcBorders>
            <w:vAlign w:val="bottom"/>
          </w:tcPr>
          <w:p>
            <w:pPr>
              <w:spacing w:after="0" w:line="411" w:lineRule="exact"/>
              <w:ind w:left="220"/>
              <w:rPr>
                <w:color w:val="auto"/>
                <w:sz w:val="20"/>
                <w:szCs w:val="20"/>
              </w:rPr>
            </w:pPr>
            <w:r>
              <w:rPr>
                <w:rFonts w:ascii="宋体" w:hAnsi="宋体" w:eastAsia="宋体" w:cs="宋体"/>
                <w:b/>
                <w:bCs/>
                <w:color w:val="auto"/>
                <w:sz w:val="36"/>
                <w:szCs w:val="36"/>
              </w:rPr>
              <w:t>R</w:t>
            </w:r>
          </w:p>
        </w:tc>
        <w:tc>
          <w:tcPr>
            <w:tcW w:w="80" w:type="dxa"/>
            <w:tcBorders>
              <w:top w:val="single" w:color="auto" w:sz="8" w:space="0"/>
            </w:tcBorders>
            <w:vAlign w:val="bottom"/>
          </w:tcPr>
          <w:p>
            <w:pPr>
              <w:spacing w:after="0"/>
              <w:rPr>
                <w:color w:val="auto"/>
                <w:sz w:val="24"/>
                <w:szCs w:val="24"/>
              </w:rPr>
            </w:pPr>
          </w:p>
        </w:tc>
        <w:tc>
          <w:tcPr>
            <w:tcW w:w="620" w:type="dxa"/>
            <w:tcBorders>
              <w:top w:val="single" w:color="auto" w:sz="8" w:space="0"/>
              <w:right w:val="single" w:color="auto" w:sz="8" w:space="0"/>
            </w:tcBorders>
            <w:vAlign w:val="bottom"/>
          </w:tcPr>
          <w:p>
            <w:pPr>
              <w:spacing w:after="0" w:line="411" w:lineRule="exact"/>
              <w:ind w:left="160"/>
              <w:rPr>
                <w:color w:val="auto"/>
                <w:sz w:val="20"/>
                <w:szCs w:val="20"/>
              </w:rPr>
            </w:pPr>
            <w:r>
              <w:rPr>
                <w:rFonts w:ascii="宋体" w:hAnsi="宋体" w:eastAsia="宋体" w:cs="宋体"/>
                <w:b/>
                <w:bCs/>
                <w:color w:val="auto"/>
                <w:sz w:val="36"/>
                <w:szCs w:val="36"/>
              </w:rPr>
              <w:t>S</w:t>
            </w:r>
          </w:p>
        </w:tc>
        <w:tc>
          <w:tcPr>
            <w:tcW w:w="40" w:type="dxa"/>
            <w:tcBorders>
              <w:top w:val="single" w:color="auto" w:sz="8" w:space="0"/>
            </w:tcBorders>
            <w:vAlign w:val="bottom"/>
          </w:tcPr>
          <w:p>
            <w:pPr>
              <w:spacing w:after="0"/>
              <w:rPr>
                <w:color w:val="auto"/>
                <w:sz w:val="24"/>
                <w:szCs w:val="24"/>
              </w:rPr>
            </w:pPr>
          </w:p>
        </w:tc>
        <w:tc>
          <w:tcPr>
            <w:tcW w:w="680" w:type="dxa"/>
            <w:gridSpan w:val="2"/>
            <w:tcBorders>
              <w:top w:val="single" w:color="auto" w:sz="8" w:space="0"/>
              <w:right w:val="single" w:color="auto" w:sz="8" w:space="0"/>
            </w:tcBorders>
            <w:vAlign w:val="bottom"/>
          </w:tcPr>
          <w:p>
            <w:pPr>
              <w:spacing w:after="0" w:line="411" w:lineRule="exact"/>
              <w:ind w:left="220"/>
              <w:rPr>
                <w:color w:val="auto"/>
                <w:sz w:val="20"/>
                <w:szCs w:val="20"/>
              </w:rPr>
            </w:pPr>
            <w:r>
              <w:rPr>
                <w:rFonts w:ascii="宋体" w:hAnsi="宋体" w:eastAsia="宋体" w:cs="宋体"/>
                <w:b/>
                <w:bCs/>
                <w:color w:val="auto"/>
                <w:sz w:val="36"/>
                <w:szCs w:val="36"/>
              </w:rPr>
              <w:t>T</w:t>
            </w:r>
          </w:p>
        </w:tc>
        <w:tc>
          <w:tcPr>
            <w:tcW w:w="40" w:type="dxa"/>
            <w:tcBorders>
              <w:top w:val="single" w:color="auto" w:sz="8" w:space="0"/>
            </w:tcBorders>
            <w:vAlign w:val="bottom"/>
          </w:tcPr>
          <w:p>
            <w:pPr>
              <w:spacing w:after="0"/>
              <w:rPr>
                <w:color w:val="auto"/>
                <w:sz w:val="24"/>
                <w:szCs w:val="24"/>
              </w:rPr>
            </w:pPr>
          </w:p>
        </w:tc>
        <w:tc>
          <w:tcPr>
            <w:tcW w:w="660" w:type="dxa"/>
            <w:gridSpan w:val="2"/>
            <w:tcBorders>
              <w:top w:val="single" w:color="auto" w:sz="8" w:space="0"/>
              <w:right w:val="single" w:color="auto" w:sz="8" w:space="0"/>
            </w:tcBorders>
            <w:vAlign w:val="bottom"/>
          </w:tcPr>
          <w:p>
            <w:pPr>
              <w:spacing w:after="0" w:line="411" w:lineRule="exact"/>
              <w:ind w:left="120"/>
              <w:rPr>
                <w:color w:val="auto"/>
                <w:sz w:val="20"/>
                <w:szCs w:val="20"/>
              </w:rPr>
            </w:pPr>
            <w:r>
              <w:rPr>
                <w:rFonts w:ascii="宋体" w:hAnsi="宋体" w:eastAsia="宋体" w:cs="宋体"/>
                <w:b/>
                <w:bCs/>
                <w:color w:val="auto"/>
                <w:sz w:val="36"/>
                <w:szCs w:val="36"/>
              </w:rPr>
              <w:t>PB</w:t>
            </w:r>
          </w:p>
        </w:tc>
        <w:tc>
          <w:tcPr>
            <w:tcW w:w="60" w:type="dxa"/>
            <w:tcBorders>
              <w:top w:val="single" w:color="auto" w:sz="8" w:space="0"/>
            </w:tcBorders>
            <w:vAlign w:val="bottom"/>
          </w:tcPr>
          <w:p>
            <w:pPr>
              <w:spacing w:after="0"/>
              <w:rPr>
                <w:color w:val="auto"/>
                <w:sz w:val="24"/>
                <w:szCs w:val="24"/>
              </w:rPr>
            </w:pPr>
          </w:p>
        </w:tc>
        <w:tc>
          <w:tcPr>
            <w:tcW w:w="640" w:type="dxa"/>
            <w:gridSpan w:val="2"/>
            <w:tcBorders>
              <w:top w:val="single" w:color="auto" w:sz="8" w:space="0"/>
              <w:right w:val="single" w:color="auto" w:sz="8" w:space="0"/>
            </w:tcBorders>
            <w:vAlign w:val="bottom"/>
          </w:tcPr>
          <w:p>
            <w:pPr>
              <w:spacing w:after="0" w:line="411" w:lineRule="exact"/>
              <w:ind w:left="100"/>
              <w:rPr>
                <w:color w:val="auto"/>
                <w:sz w:val="20"/>
                <w:szCs w:val="20"/>
              </w:rPr>
            </w:pPr>
            <w:r>
              <w:rPr>
                <w:rFonts w:ascii="宋体" w:hAnsi="宋体" w:eastAsia="宋体" w:cs="宋体"/>
                <w:b/>
                <w:bCs/>
                <w:color w:val="auto"/>
                <w:sz w:val="36"/>
                <w:szCs w:val="36"/>
              </w:rPr>
              <w:t>P+</w:t>
            </w:r>
          </w:p>
        </w:tc>
        <w:tc>
          <w:tcPr>
            <w:tcW w:w="80" w:type="dxa"/>
            <w:tcBorders>
              <w:top w:val="single" w:color="auto" w:sz="8" w:space="0"/>
            </w:tcBorders>
            <w:vAlign w:val="bottom"/>
          </w:tcPr>
          <w:p>
            <w:pPr>
              <w:spacing w:after="0"/>
              <w:rPr>
                <w:color w:val="auto"/>
                <w:sz w:val="24"/>
                <w:szCs w:val="24"/>
              </w:rPr>
            </w:pPr>
          </w:p>
        </w:tc>
        <w:tc>
          <w:tcPr>
            <w:tcW w:w="720" w:type="dxa"/>
            <w:gridSpan w:val="3"/>
            <w:tcBorders>
              <w:top w:val="single" w:color="auto" w:sz="8" w:space="0"/>
              <w:right w:val="single" w:color="auto" w:sz="8" w:space="0"/>
            </w:tcBorders>
            <w:vAlign w:val="bottom"/>
          </w:tcPr>
          <w:p>
            <w:pPr>
              <w:spacing w:after="0" w:line="411" w:lineRule="exact"/>
              <w:ind w:right="20"/>
              <w:jc w:val="center"/>
              <w:rPr>
                <w:color w:val="auto"/>
                <w:sz w:val="20"/>
                <w:szCs w:val="20"/>
              </w:rPr>
            </w:pPr>
            <w:r>
              <w:rPr>
                <w:rFonts w:ascii="宋体" w:hAnsi="宋体" w:eastAsia="宋体" w:cs="宋体"/>
                <w:b/>
                <w:bCs/>
                <w:color w:val="auto"/>
                <w:w w:val="99"/>
                <w:sz w:val="36"/>
                <w:szCs w:val="36"/>
              </w:rPr>
              <w:t>P-</w:t>
            </w:r>
          </w:p>
        </w:tc>
        <w:tc>
          <w:tcPr>
            <w:tcW w:w="720" w:type="dxa"/>
            <w:gridSpan w:val="2"/>
            <w:tcBorders>
              <w:top w:val="single" w:color="auto" w:sz="8" w:space="0"/>
              <w:right w:val="single" w:color="auto" w:sz="8" w:space="0"/>
            </w:tcBorders>
            <w:vAlign w:val="bottom"/>
          </w:tcPr>
          <w:p>
            <w:pPr>
              <w:spacing w:after="0" w:line="411" w:lineRule="exact"/>
              <w:ind w:left="240"/>
              <w:rPr>
                <w:color w:val="auto"/>
                <w:sz w:val="20"/>
                <w:szCs w:val="20"/>
              </w:rPr>
            </w:pPr>
            <w:r>
              <w:rPr>
                <w:rFonts w:ascii="宋体" w:hAnsi="宋体" w:eastAsia="宋体" w:cs="宋体"/>
                <w:b/>
                <w:bCs/>
                <w:color w:val="auto"/>
                <w:sz w:val="36"/>
                <w:szCs w:val="36"/>
              </w:rPr>
              <w:t>U</w:t>
            </w:r>
          </w:p>
        </w:tc>
        <w:tc>
          <w:tcPr>
            <w:tcW w:w="700" w:type="dxa"/>
            <w:gridSpan w:val="2"/>
            <w:tcBorders>
              <w:top w:val="single" w:color="auto" w:sz="8" w:space="0"/>
              <w:right w:val="single" w:color="auto" w:sz="8" w:space="0"/>
            </w:tcBorders>
            <w:vAlign w:val="bottom"/>
          </w:tcPr>
          <w:p>
            <w:pPr>
              <w:spacing w:after="0" w:line="411" w:lineRule="exact"/>
              <w:ind w:left="240"/>
              <w:rPr>
                <w:color w:val="auto"/>
                <w:sz w:val="20"/>
                <w:szCs w:val="20"/>
              </w:rPr>
            </w:pPr>
            <w:r>
              <w:rPr>
                <w:rFonts w:ascii="宋体" w:hAnsi="宋体" w:eastAsia="宋体" w:cs="宋体"/>
                <w:b/>
                <w:bCs/>
                <w:color w:val="auto"/>
                <w:sz w:val="36"/>
                <w:szCs w:val="36"/>
              </w:rPr>
              <w:t>V</w:t>
            </w:r>
          </w:p>
        </w:tc>
        <w:tc>
          <w:tcPr>
            <w:tcW w:w="700" w:type="dxa"/>
            <w:tcBorders>
              <w:top w:val="single" w:color="auto" w:sz="8" w:space="0"/>
              <w:right w:val="single" w:color="auto" w:sz="8" w:space="0"/>
            </w:tcBorders>
            <w:vAlign w:val="bottom"/>
          </w:tcPr>
          <w:p>
            <w:pPr>
              <w:spacing w:after="0" w:line="411" w:lineRule="exact"/>
              <w:ind w:left="240"/>
              <w:rPr>
                <w:color w:val="auto"/>
                <w:sz w:val="20"/>
                <w:szCs w:val="20"/>
              </w:rPr>
            </w:pPr>
            <w:r>
              <w:rPr>
                <w:rFonts w:ascii="宋体" w:hAnsi="宋体" w:eastAsia="宋体" w:cs="宋体"/>
                <w:b/>
                <w:bCs/>
                <w:color w:val="auto"/>
                <w:sz w:val="36"/>
                <w:szCs w:val="36"/>
              </w:rPr>
              <w:t>W</w:t>
            </w: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780" w:type="dxa"/>
            <w:vAlign w:val="bottom"/>
          </w:tcPr>
          <w:p>
            <w:pPr>
              <w:spacing w:after="0"/>
              <w:rPr>
                <w:color w:val="auto"/>
                <w:sz w:val="11"/>
                <w:szCs w:val="11"/>
              </w:rPr>
            </w:pPr>
          </w:p>
        </w:tc>
        <w:tc>
          <w:tcPr>
            <w:tcW w:w="100" w:type="dxa"/>
            <w:tcBorders>
              <w:right w:val="single" w:color="auto" w:sz="8" w:space="0"/>
            </w:tcBorders>
            <w:vAlign w:val="bottom"/>
          </w:tcPr>
          <w:p>
            <w:pPr>
              <w:spacing w:after="0"/>
              <w:rPr>
                <w:color w:val="auto"/>
                <w:sz w:val="11"/>
                <w:szCs w:val="11"/>
              </w:rPr>
            </w:pPr>
          </w:p>
        </w:tc>
        <w:tc>
          <w:tcPr>
            <w:tcW w:w="680" w:type="dxa"/>
            <w:tcBorders>
              <w:bottom w:val="single" w:color="auto" w:sz="8" w:space="0"/>
              <w:right w:val="single" w:color="auto" w:sz="8" w:space="0"/>
            </w:tcBorders>
            <w:vAlign w:val="bottom"/>
          </w:tcPr>
          <w:p>
            <w:pPr>
              <w:spacing w:after="0"/>
              <w:rPr>
                <w:color w:val="auto"/>
                <w:sz w:val="11"/>
                <w:szCs w:val="11"/>
              </w:rPr>
            </w:pPr>
          </w:p>
        </w:tc>
        <w:tc>
          <w:tcPr>
            <w:tcW w:w="120" w:type="dxa"/>
            <w:tcBorders>
              <w:bottom w:val="single" w:color="auto" w:sz="8" w:space="0"/>
            </w:tcBorders>
            <w:vAlign w:val="bottom"/>
          </w:tcPr>
          <w:p>
            <w:pPr>
              <w:spacing w:after="0"/>
              <w:rPr>
                <w:color w:val="auto"/>
                <w:sz w:val="11"/>
                <w:szCs w:val="11"/>
              </w:rPr>
            </w:pPr>
          </w:p>
        </w:tc>
        <w:tc>
          <w:tcPr>
            <w:tcW w:w="540" w:type="dxa"/>
            <w:tcBorders>
              <w:bottom w:val="single" w:color="auto" w:sz="8" w:space="0"/>
              <w:right w:val="single" w:color="auto" w:sz="8" w:space="0"/>
            </w:tcBorders>
            <w:vAlign w:val="bottom"/>
          </w:tcPr>
          <w:p>
            <w:pPr>
              <w:spacing w:after="0"/>
              <w:rPr>
                <w:color w:val="auto"/>
                <w:sz w:val="11"/>
                <w:szCs w:val="11"/>
              </w:rPr>
            </w:pPr>
          </w:p>
        </w:tc>
        <w:tc>
          <w:tcPr>
            <w:tcW w:w="80" w:type="dxa"/>
            <w:tcBorders>
              <w:bottom w:val="single" w:color="auto" w:sz="8" w:space="0"/>
            </w:tcBorders>
            <w:vAlign w:val="bottom"/>
          </w:tcPr>
          <w:p>
            <w:pPr>
              <w:spacing w:after="0"/>
              <w:rPr>
                <w:color w:val="auto"/>
                <w:sz w:val="11"/>
                <w:szCs w:val="11"/>
              </w:rPr>
            </w:pPr>
          </w:p>
        </w:tc>
        <w:tc>
          <w:tcPr>
            <w:tcW w:w="620" w:type="dxa"/>
            <w:tcBorders>
              <w:bottom w:val="single" w:color="auto" w:sz="8" w:space="0"/>
              <w:right w:val="single" w:color="auto" w:sz="8" w:space="0"/>
            </w:tcBorders>
            <w:vAlign w:val="bottom"/>
          </w:tcPr>
          <w:p>
            <w:pPr>
              <w:spacing w:after="0"/>
              <w:rPr>
                <w:color w:val="auto"/>
                <w:sz w:val="11"/>
                <w:szCs w:val="11"/>
              </w:rPr>
            </w:pPr>
          </w:p>
        </w:tc>
        <w:tc>
          <w:tcPr>
            <w:tcW w:w="40" w:type="dxa"/>
            <w:tcBorders>
              <w:bottom w:val="single" w:color="auto" w:sz="8" w:space="0"/>
            </w:tcBorders>
            <w:vAlign w:val="bottom"/>
          </w:tcPr>
          <w:p>
            <w:pPr>
              <w:spacing w:after="0"/>
              <w:rPr>
                <w:color w:val="auto"/>
                <w:sz w:val="11"/>
                <w:szCs w:val="11"/>
              </w:rPr>
            </w:pPr>
          </w:p>
        </w:tc>
        <w:tc>
          <w:tcPr>
            <w:tcW w:w="160" w:type="dxa"/>
            <w:tcBorders>
              <w:bottom w:val="single" w:color="auto" w:sz="8" w:space="0"/>
            </w:tcBorders>
            <w:vAlign w:val="bottom"/>
          </w:tcPr>
          <w:p>
            <w:pPr>
              <w:spacing w:after="0"/>
              <w:rPr>
                <w:color w:val="auto"/>
                <w:sz w:val="11"/>
                <w:szCs w:val="11"/>
              </w:rPr>
            </w:pPr>
          </w:p>
        </w:tc>
        <w:tc>
          <w:tcPr>
            <w:tcW w:w="520" w:type="dxa"/>
            <w:tcBorders>
              <w:bottom w:val="single" w:color="auto" w:sz="8" w:space="0"/>
              <w:right w:val="single" w:color="auto" w:sz="8" w:space="0"/>
            </w:tcBorders>
            <w:vAlign w:val="bottom"/>
          </w:tcPr>
          <w:p>
            <w:pPr>
              <w:spacing w:after="0"/>
              <w:rPr>
                <w:color w:val="auto"/>
                <w:sz w:val="11"/>
                <w:szCs w:val="11"/>
              </w:rPr>
            </w:pPr>
          </w:p>
        </w:tc>
        <w:tc>
          <w:tcPr>
            <w:tcW w:w="40" w:type="dxa"/>
            <w:tcBorders>
              <w:bottom w:val="single" w:color="auto" w:sz="8" w:space="0"/>
            </w:tcBorders>
            <w:vAlign w:val="bottom"/>
          </w:tcPr>
          <w:p>
            <w:pPr>
              <w:spacing w:after="0"/>
              <w:rPr>
                <w:color w:val="auto"/>
                <w:sz w:val="11"/>
                <w:szCs w:val="11"/>
              </w:rPr>
            </w:pPr>
          </w:p>
        </w:tc>
        <w:tc>
          <w:tcPr>
            <w:tcW w:w="20" w:type="dxa"/>
            <w:tcBorders>
              <w:bottom w:val="single" w:color="auto" w:sz="8" w:space="0"/>
            </w:tcBorders>
            <w:vAlign w:val="bottom"/>
          </w:tcPr>
          <w:p>
            <w:pPr>
              <w:spacing w:after="0"/>
              <w:rPr>
                <w:color w:val="auto"/>
                <w:sz w:val="11"/>
                <w:szCs w:val="11"/>
              </w:rPr>
            </w:pPr>
          </w:p>
        </w:tc>
        <w:tc>
          <w:tcPr>
            <w:tcW w:w="640" w:type="dxa"/>
            <w:tcBorders>
              <w:bottom w:val="single" w:color="auto" w:sz="8" w:space="0"/>
              <w:right w:val="single" w:color="auto" w:sz="8" w:space="0"/>
            </w:tcBorders>
            <w:vAlign w:val="bottom"/>
          </w:tcPr>
          <w:p>
            <w:pPr>
              <w:spacing w:after="0"/>
              <w:rPr>
                <w:color w:val="auto"/>
                <w:sz w:val="11"/>
                <w:szCs w:val="11"/>
              </w:rPr>
            </w:pPr>
          </w:p>
        </w:tc>
        <w:tc>
          <w:tcPr>
            <w:tcW w:w="60" w:type="dxa"/>
            <w:tcBorders>
              <w:bottom w:val="single" w:color="auto" w:sz="8" w:space="0"/>
            </w:tcBorders>
            <w:vAlign w:val="bottom"/>
          </w:tcPr>
          <w:p>
            <w:pPr>
              <w:spacing w:after="0"/>
              <w:rPr>
                <w:color w:val="auto"/>
                <w:sz w:val="11"/>
                <w:szCs w:val="11"/>
              </w:rPr>
            </w:pPr>
          </w:p>
        </w:tc>
        <w:tc>
          <w:tcPr>
            <w:tcW w:w="580" w:type="dxa"/>
            <w:tcBorders>
              <w:bottom w:val="single" w:color="auto" w:sz="8" w:space="0"/>
            </w:tcBorders>
            <w:vAlign w:val="bottom"/>
          </w:tcPr>
          <w:p>
            <w:pPr>
              <w:spacing w:after="0"/>
              <w:rPr>
                <w:color w:val="auto"/>
                <w:sz w:val="11"/>
                <w:szCs w:val="11"/>
              </w:rPr>
            </w:pPr>
          </w:p>
        </w:tc>
        <w:tc>
          <w:tcPr>
            <w:tcW w:w="60" w:type="dxa"/>
            <w:tcBorders>
              <w:bottom w:val="single" w:color="auto" w:sz="8" w:space="0"/>
              <w:right w:val="single" w:color="auto" w:sz="8" w:space="0"/>
            </w:tcBorders>
            <w:vAlign w:val="bottom"/>
          </w:tcPr>
          <w:p>
            <w:pPr>
              <w:spacing w:after="0"/>
              <w:rPr>
                <w:color w:val="auto"/>
                <w:sz w:val="11"/>
                <w:szCs w:val="11"/>
              </w:rPr>
            </w:pPr>
          </w:p>
        </w:tc>
        <w:tc>
          <w:tcPr>
            <w:tcW w:w="80" w:type="dxa"/>
            <w:tcBorders>
              <w:bottom w:val="single" w:color="auto" w:sz="8" w:space="0"/>
            </w:tcBorders>
            <w:vAlign w:val="bottom"/>
          </w:tcPr>
          <w:p>
            <w:pPr>
              <w:spacing w:after="0"/>
              <w:rPr>
                <w:color w:val="auto"/>
                <w:sz w:val="11"/>
                <w:szCs w:val="11"/>
              </w:rPr>
            </w:pPr>
          </w:p>
        </w:tc>
        <w:tc>
          <w:tcPr>
            <w:tcW w:w="580" w:type="dxa"/>
            <w:gridSpan w:val="2"/>
            <w:tcBorders>
              <w:bottom w:val="single" w:color="auto" w:sz="8" w:space="0"/>
            </w:tcBorders>
            <w:vAlign w:val="bottom"/>
          </w:tcPr>
          <w:p>
            <w:pPr>
              <w:spacing w:after="0"/>
              <w:rPr>
                <w:color w:val="auto"/>
                <w:sz w:val="11"/>
                <w:szCs w:val="11"/>
              </w:rPr>
            </w:pPr>
          </w:p>
        </w:tc>
        <w:tc>
          <w:tcPr>
            <w:tcW w:w="140" w:type="dxa"/>
            <w:tcBorders>
              <w:bottom w:val="single" w:color="auto" w:sz="8" w:space="0"/>
              <w:right w:val="single" w:color="auto" w:sz="8" w:space="0"/>
            </w:tcBorders>
            <w:vAlign w:val="bottom"/>
          </w:tcPr>
          <w:p>
            <w:pPr>
              <w:spacing w:after="0"/>
              <w:rPr>
                <w:color w:val="auto"/>
                <w:sz w:val="11"/>
                <w:szCs w:val="11"/>
              </w:rPr>
            </w:pPr>
          </w:p>
        </w:tc>
        <w:tc>
          <w:tcPr>
            <w:tcW w:w="680" w:type="dxa"/>
            <w:tcBorders>
              <w:bottom w:val="single" w:color="auto" w:sz="8" w:space="0"/>
            </w:tcBorders>
            <w:vAlign w:val="bottom"/>
          </w:tcPr>
          <w:p>
            <w:pPr>
              <w:spacing w:after="0"/>
              <w:rPr>
                <w:color w:val="auto"/>
                <w:sz w:val="11"/>
                <w:szCs w:val="11"/>
              </w:rPr>
            </w:pPr>
          </w:p>
        </w:tc>
        <w:tc>
          <w:tcPr>
            <w:tcW w:w="40" w:type="dxa"/>
            <w:tcBorders>
              <w:bottom w:val="single" w:color="auto" w:sz="8" w:space="0"/>
              <w:right w:val="single" w:color="auto" w:sz="8" w:space="0"/>
            </w:tcBorders>
            <w:vAlign w:val="bottom"/>
          </w:tcPr>
          <w:p>
            <w:pPr>
              <w:spacing w:after="0"/>
              <w:rPr>
                <w:color w:val="auto"/>
                <w:sz w:val="11"/>
                <w:szCs w:val="11"/>
              </w:rPr>
            </w:pPr>
          </w:p>
        </w:tc>
        <w:tc>
          <w:tcPr>
            <w:tcW w:w="700" w:type="dxa"/>
            <w:gridSpan w:val="2"/>
            <w:tcBorders>
              <w:bottom w:val="single" w:color="auto" w:sz="8" w:space="0"/>
              <w:right w:val="single" w:color="auto" w:sz="8" w:space="0"/>
            </w:tcBorders>
            <w:vAlign w:val="bottom"/>
          </w:tcPr>
          <w:p>
            <w:pPr>
              <w:spacing w:after="0"/>
              <w:rPr>
                <w:color w:val="auto"/>
                <w:sz w:val="11"/>
                <w:szCs w:val="11"/>
              </w:rPr>
            </w:pPr>
          </w:p>
        </w:tc>
        <w:tc>
          <w:tcPr>
            <w:tcW w:w="700" w:type="dxa"/>
            <w:tcBorders>
              <w:bottom w:val="single" w:color="auto" w:sz="8" w:space="0"/>
              <w:right w:val="single" w:color="auto" w:sz="8" w:space="0"/>
            </w:tcBorders>
            <w:vAlign w:val="bottom"/>
          </w:tcPr>
          <w:p>
            <w:pPr>
              <w:spacing w:after="0"/>
              <w:rPr>
                <w:color w:val="auto"/>
                <w:sz w:val="11"/>
                <w:szCs w:val="11"/>
              </w:rPr>
            </w:pPr>
          </w:p>
        </w:tc>
        <w:tc>
          <w:tcPr>
            <w:tcW w:w="86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80" w:type="dxa"/>
            <w:vAlign w:val="bottom"/>
          </w:tcPr>
          <w:p>
            <w:pPr>
              <w:spacing w:after="0"/>
              <w:rPr>
                <w:color w:val="auto"/>
                <w:sz w:val="23"/>
                <w:szCs w:val="23"/>
              </w:rPr>
            </w:pPr>
          </w:p>
        </w:tc>
        <w:tc>
          <w:tcPr>
            <w:tcW w:w="100" w:type="dxa"/>
            <w:tcBorders>
              <w:right w:val="single" w:color="auto" w:sz="8" w:space="0"/>
            </w:tcBorders>
            <w:vAlign w:val="bottom"/>
          </w:tcPr>
          <w:p>
            <w:pPr>
              <w:spacing w:after="0"/>
              <w:rPr>
                <w:color w:val="auto"/>
                <w:sz w:val="23"/>
                <w:szCs w:val="23"/>
              </w:rPr>
            </w:pPr>
          </w:p>
        </w:tc>
        <w:tc>
          <w:tcPr>
            <w:tcW w:w="6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b/>
                <w:bCs/>
                <w:color w:val="auto"/>
                <w:w w:val="99"/>
                <w:sz w:val="24"/>
                <w:szCs w:val="24"/>
              </w:rPr>
              <w:t>接</w:t>
            </w:r>
          </w:p>
        </w:tc>
        <w:tc>
          <w:tcPr>
            <w:tcW w:w="120" w:type="dxa"/>
            <w:vAlign w:val="bottom"/>
          </w:tcPr>
          <w:p>
            <w:pPr>
              <w:spacing w:after="0"/>
              <w:rPr>
                <w:color w:val="auto"/>
                <w:sz w:val="23"/>
                <w:szCs w:val="23"/>
              </w:rPr>
            </w:pPr>
          </w:p>
        </w:tc>
        <w:tc>
          <w:tcPr>
            <w:tcW w:w="1440" w:type="dxa"/>
            <w:gridSpan w:val="5"/>
            <w:vAlign w:val="bottom"/>
          </w:tcPr>
          <w:p>
            <w:pPr>
              <w:spacing w:after="0" w:line="266" w:lineRule="exact"/>
              <w:ind w:left="240"/>
              <w:jc w:val="center"/>
              <w:rPr>
                <w:color w:val="auto"/>
                <w:sz w:val="20"/>
                <w:szCs w:val="20"/>
              </w:rPr>
            </w:pPr>
            <w:r>
              <w:rPr>
                <w:rFonts w:ascii="宋体" w:hAnsi="宋体" w:eastAsia="宋体" w:cs="宋体"/>
                <w:b/>
                <w:bCs/>
                <w:color w:val="auto"/>
                <w:w w:val="99"/>
                <w:sz w:val="24"/>
                <w:szCs w:val="24"/>
              </w:rPr>
              <w:t>三相输入</w:t>
            </w:r>
          </w:p>
        </w:tc>
        <w:tc>
          <w:tcPr>
            <w:tcW w:w="52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1280" w:type="dxa"/>
            <w:gridSpan w:val="3"/>
            <w:vAlign w:val="bottom"/>
          </w:tcPr>
          <w:p>
            <w:pPr>
              <w:spacing w:after="0" w:line="266" w:lineRule="exact"/>
              <w:ind w:left="140"/>
              <w:rPr>
                <w:color w:val="auto"/>
                <w:sz w:val="20"/>
                <w:szCs w:val="20"/>
              </w:rPr>
            </w:pPr>
            <w:r>
              <w:rPr>
                <w:rFonts w:ascii="宋体" w:hAnsi="宋体" w:eastAsia="宋体" w:cs="宋体"/>
                <w:b/>
                <w:bCs/>
                <w:color w:val="auto"/>
                <w:sz w:val="24"/>
                <w:szCs w:val="24"/>
              </w:rPr>
              <w:t>制动电阻</w:t>
            </w:r>
          </w:p>
        </w:tc>
        <w:tc>
          <w:tcPr>
            <w:tcW w:w="6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580" w:type="dxa"/>
            <w:gridSpan w:val="2"/>
            <w:vAlign w:val="bottom"/>
          </w:tcPr>
          <w:p>
            <w:pPr>
              <w:spacing w:after="0" w:line="266" w:lineRule="exact"/>
              <w:jc w:val="center"/>
              <w:rPr>
                <w:color w:val="auto"/>
                <w:sz w:val="20"/>
                <w:szCs w:val="20"/>
              </w:rPr>
            </w:pPr>
            <w:r>
              <w:rPr>
                <w:rFonts w:ascii="宋体" w:hAnsi="宋体" w:eastAsia="宋体" w:cs="宋体"/>
                <w:b/>
                <w:bCs/>
                <w:color w:val="auto"/>
                <w:w w:val="99"/>
                <w:sz w:val="24"/>
                <w:szCs w:val="24"/>
              </w:rPr>
              <w:t>母线</w:t>
            </w:r>
          </w:p>
        </w:tc>
        <w:tc>
          <w:tcPr>
            <w:tcW w:w="140" w:type="dxa"/>
            <w:tcBorders>
              <w:right w:val="single" w:color="auto" w:sz="8" w:space="0"/>
            </w:tcBorders>
            <w:vAlign w:val="bottom"/>
          </w:tcPr>
          <w:p>
            <w:pPr>
              <w:spacing w:after="0"/>
              <w:rPr>
                <w:color w:val="auto"/>
                <w:sz w:val="23"/>
                <w:szCs w:val="23"/>
              </w:rPr>
            </w:pPr>
          </w:p>
        </w:tc>
        <w:tc>
          <w:tcPr>
            <w:tcW w:w="2120" w:type="dxa"/>
            <w:gridSpan w:val="5"/>
            <w:tcBorders>
              <w:right w:val="single" w:color="auto" w:sz="8" w:space="0"/>
            </w:tcBorders>
            <w:vAlign w:val="bottom"/>
          </w:tcPr>
          <w:p>
            <w:pPr>
              <w:spacing w:after="0" w:line="266" w:lineRule="exact"/>
              <w:jc w:val="center"/>
              <w:rPr>
                <w:color w:val="auto"/>
                <w:sz w:val="20"/>
                <w:szCs w:val="20"/>
              </w:rPr>
            </w:pPr>
            <w:r>
              <w:rPr>
                <w:rFonts w:ascii="宋体" w:hAnsi="宋体" w:eastAsia="宋体" w:cs="宋体"/>
                <w:b/>
                <w:bCs/>
                <w:color w:val="auto"/>
                <w:sz w:val="24"/>
                <w:szCs w:val="24"/>
              </w:rPr>
              <w:t>三相输出</w:t>
            </w:r>
          </w:p>
        </w:tc>
        <w:tc>
          <w:tcPr>
            <w:tcW w:w="8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vAlign w:val="bottom"/>
          </w:tcPr>
          <w:p>
            <w:pPr>
              <w:spacing w:after="0"/>
              <w:rPr>
                <w:color w:val="auto"/>
                <w:sz w:val="24"/>
                <w:szCs w:val="24"/>
              </w:rPr>
            </w:pPr>
          </w:p>
        </w:tc>
        <w:tc>
          <w:tcPr>
            <w:tcW w:w="10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rPr>
                <w:color w:val="auto"/>
                <w:sz w:val="24"/>
                <w:szCs w:val="24"/>
              </w:rPr>
            </w:pPr>
          </w:p>
        </w:tc>
        <w:tc>
          <w:tcPr>
            <w:tcW w:w="120" w:type="dxa"/>
            <w:vAlign w:val="bottom"/>
          </w:tcPr>
          <w:p>
            <w:pPr>
              <w:spacing w:after="0"/>
              <w:rPr>
                <w:color w:val="auto"/>
                <w:sz w:val="24"/>
                <w:szCs w:val="24"/>
              </w:rPr>
            </w:pPr>
          </w:p>
        </w:tc>
        <w:tc>
          <w:tcPr>
            <w:tcW w:w="1960" w:type="dxa"/>
            <w:gridSpan w:val="6"/>
            <w:tcBorders>
              <w:right w:val="single" w:color="auto" w:sz="8" w:space="0"/>
            </w:tcBorders>
            <w:vAlign w:val="bottom"/>
          </w:tcPr>
          <w:p>
            <w:pPr>
              <w:spacing w:after="0" w:line="274" w:lineRule="exact"/>
              <w:ind w:left="120"/>
              <w:rPr>
                <w:color w:val="auto"/>
                <w:sz w:val="20"/>
                <w:szCs w:val="20"/>
              </w:rPr>
            </w:pPr>
            <w:r>
              <w:rPr>
                <w:rFonts w:ascii="宋体" w:hAnsi="宋体" w:eastAsia="宋体" w:cs="宋体"/>
                <w:b/>
                <w:bCs/>
                <w:color w:val="auto"/>
                <w:sz w:val="24"/>
                <w:szCs w:val="24"/>
              </w:rPr>
              <w:t>3 PHASE INPUT</w:t>
            </w: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580" w:type="dxa"/>
            <w:gridSpan w:val="2"/>
            <w:vAlign w:val="bottom"/>
          </w:tcPr>
          <w:p>
            <w:pPr>
              <w:spacing w:after="0" w:line="274" w:lineRule="exact"/>
              <w:jc w:val="center"/>
              <w:rPr>
                <w:color w:val="auto"/>
                <w:sz w:val="20"/>
                <w:szCs w:val="20"/>
              </w:rPr>
            </w:pPr>
            <w:r>
              <w:rPr>
                <w:rFonts w:ascii="宋体" w:hAnsi="宋体" w:eastAsia="宋体" w:cs="宋体"/>
                <w:b/>
                <w:bCs/>
                <w:color w:val="auto"/>
                <w:w w:val="99"/>
                <w:sz w:val="24"/>
                <w:szCs w:val="24"/>
              </w:rPr>
              <w:t>负极</w:t>
            </w:r>
          </w:p>
        </w:tc>
        <w:tc>
          <w:tcPr>
            <w:tcW w:w="140" w:type="dxa"/>
            <w:tcBorders>
              <w:right w:val="single" w:color="auto" w:sz="8" w:space="0"/>
            </w:tcBorders>
            <w:vAlign w:val="bottom"/>
          </w:tcPr>
          <w:p>
            <w:pPr>
              <w:spacing w:after="0"/>
              <w:rPr>
                <w:color w:val="auto"/>
                <w:sz w:val="24"/>
                <w:szCs w:val="24"/>
              </w:rPr>
            </w:pPr>
          </w:p>
        </w:tc>
        <w:tc>
          <w:tcPr>
            <w:tcW w:w="2120" w:type="dxa"/>
            <w:gridSpan w:val="5"/>
            <w:tcBorders>
              <w:right w:val="single" w:color="auto" w:sz="8" w:space="0"/>
            </w:tcBorders>
            <w:vAlign w:val="bottom"/>
          </w:tcPr>
          <w:p>
            <w:pPr>
              <w:spacing w:after="0" w:line="274" w:lineRule="exact"/>
              <w:ind w:left="180"/>
              <w:rPr>
                <w:color w:val="auto"/>
                <w:sz w:val="20"/>
                <w:szCs w:val="20"/>
              </w:rPr>
            </w:pPr>
            <w:r>
              <w:rPr>
                <w:rFonts w:ascii="宋体" w:hAnsi="宋体" w:eastAsia="宋体" w:cs="宋体"/>
                <w:b/>
                <w:bCs/>
                <w:color w:val="auto"/>
                <w:sz w:val="24"/>
                <w:szCs w:val="24"/>
              </w:rPr>
              <w:t>3 PHASE OUTPUT</w:t>
            </w: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vAlign w:val="bottom"/>
          </w:tcPr>
          <w:p>
            <w:pPr>
              <w:spacing w:after="0"/>
              <w:rPr>
                <w:color w:val="auto"/>
                <w:sz w:val="24"/>
                <w:szCs w:val="24"/>
              </w:rPr>
            </w:pPr>
          </w:p>
        </w:tc>
        <w:tc>
          <w:tcPr>
            <w:tcW w:w="10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b/>
                <w:bCs/>
                <w:color w:val="auto"/>
                <w:w w:val="99"/>
                <w:sz w:val="24"/>
                <w:szCs w:val="24"/>
              </w:rPr>
              <w:t>地</w:t>
            </w: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900" w:type="dxa"/>
            <w:gridSpan w:val="4"/>
            <w:vAlign w:val="bottom"/>
          </w:tcPr>
          <w:p>
            <w:pPr>
              <w:spacing w:after="0" w:line="274" w:lineRule="exact"/>
              <w:ind w:right="30"/>
              <w:jc w:val="center"/>
              <w:rPr>
                <w:color w:val="auto"/>
                <w:sz w:val="20"/>
                <w:szCs w:val="20"/>
              </w:rPr>
            </w:pPr>
            <w:r>
              <w:rPr>
                <w:rFonts w:ascii="宋体" w:hAnsi="宋体" w:eastAsia="宋体" w:cs="宋体"/>
                <w:b/>
                <w:bCs/>
                <w:color w:val="auto"/>
                <w:w w:val="99"/>
                <w:sz w:val="24"/>
                <w:szCs w:val="24"/>
              </w:rPr>
              <w:t>接电源</w:t>
            </w:r>
          </w:p>
        </w:tc>
        <w:tc>
          <w:tcPr>
            <w:tcW w:w="520" w:type="dxa"/>
            <w:tcBorders>
              <w:right w:val="single" w:color="auto" w:sz="8" w:space="0"/>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6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40" w:type="dxa"/>
            <w:tcBorders>
              <w:right w:val="single" w:color="auto"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740" w:type="dxa"/>
            <w:gridSpan w:val="3"/>
            <w:vAlign w:val="bottom"/>
          </w:tcPr>
          <w:p>
            <w:pPr>
              <w:spacing w:after="0" w:line="274" w:lineRule="exact"/>
              <w:ind w:right="20"/>
              <w:jc w:val="center"/>
              <w:rPr>
                <w:color w:val="auto"/>
                <w:sz w:val="20"/>
                <w:szCs w:val="20"/>
              </w:rPr>
            </w:pPr>
            <w:r>
              <w:rPr>
                <w:rFonts w:ascii="宋体" w:hAnsi="宋体" w:eastAsia="宋体" w:cs="宋体"/>
                <w:b/>
                <w:bCs/>
                <w:color w:val="auto"/>
                <w:w w:val="99"/>
                <w:sz w:val="24"/>
                <w:szCs w:val="24"/>
              </w:rPr>
              <w:t>接电机</w:t>
            </w:r>
          </w:p>
        </w:tc>
        <w:tc>
          <w:tcPr>
            <w:tcW w:w="700" w:type="dxa"/>
            <w:tcBorders>
              <w:right w:val="single" w:color="auto" w:sz="8" w:space="0"/>
            </w:tcBorders>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vAlign w:val="bottom"/>
          </w:tcPr>
          <w:p>
            <w:pPr>
              <w:spacing w:after="0"/>
              <w:rPr>
                <w:color w:val="auto"/>
                <w:sz w:val="3"/>
                <w:szCs w:val="3"/>
              </w:rPr>
            </w:pPr>
          </w:p>
        </w:tc>
        <w:tc>
          <w:tcPr>
            <w:tcW w:w="100" w:type="dxa"/>
            <w:tcBorders>
              <w:right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120" w:type="dxa"/>
            <w:tcBorders>
              <w:bottom w:val="single" w:color="auto" w:sz="8" w:space="0"/>
            </w:tcBorders>
            <w:vAlign w:val="bottom"/>
          </w:tcPr>
          <w:p>
            <w:pPr>
              <w:spacing w:after="0"/>
              <w:rPr>
                <w:color w:val="auto"/>
                <w:sz w:val="3"/>
                <w:szCs w:val="3"/>
              </w:rPr>
            </w:pPr>
          </w:p>
        </w:tc>
        <w:tc>
          <w:tcPr>
            <w:tcW w:w="54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160" w:type="dxa"/>
            <w:tcBorders>
              <w:bottom w:val="single" w:color="auto" w:sz="8" w:space="0"/>
            </w:tcBorders>
            <w:vAlign w:val="bottom"/>
          </w:tcPr>
          <w:p>
            <w:pPr>
              <w:spacing w:after="0"/>
              <w:rPr>
                <w:color w:val="auto"/>
                <w:sz w:val="3"/>
                <w:szCs w:val="3"/>
              </w:rPr>
            </w:pPr>
          </w:p>
        </w:tc>
        <w:tc>
          <w:tcPr>
            <w:tcW w:w="520" w:type="dxa"/>
            <w:tcBorders>
              <w:bottom w:val="single" w:color="auto" w:sz="8" w:space="0"/>
              <w:right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660" w:type="dxa"/>
            <w:gridSpan w:val="2"/>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640" w:type="dxa"/>
            <w:gridSpan w:val="2"/>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720" w:type="dxa"/>
            <w:gridSpan w:val="3"/>
            <w:tcBorders>
              <w:bottom w:val="single" w:color="auto" w:sz="8" w:space="0"/>
              <w:right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700" w:type="dxa"/>
            <w:gridSpan w:val="2"/>
            <w:tcBorders>
              <w:bottom w:val="single" w:color="auto" w:sz="8" w:space="0"/>
            </w:tcBorders>
            <w:vAlign w:val="bottom"/>
          </w:tcPr>
          <w:p>
            <w:pPr>
              <w:spacing w:after="0"/>
              <w:rPr>
                <w:color w:val="auto"/>
                <w:sz w:val="3"/>
                <w:szCs w:val="3"/>
              </w:rPr>
            </w:pPr>
          </w:p>
        </w:tc>
        <w:tc>
          <w:tcPr>
            <w:tcW w:w="700" w:type="dxa"/>
            <w:tcBorders>
              <w:bottom w:val="single" w:color="auto" w:sz="8" w:space="0"/>
              <w:right w:val="single" w:color="auto" w:sz="8" w:space="0"/>
            </w:tcBorders>
            <w:vAlign w:val="bottom"/>
          </w:tcPr>
          <w:p>
            <w:pPr>
              <w:spacing w:after="0"/>
              <w:rPr>
                <w:color w:val="auto"/>
                <w:sz w:val="3"/>
                <w:szCs w:val="3"/>
              </w:rPr>
            </w:pPr>
          </w:p>
        </w:tc>
        <w:tc>
          <w:tcPr>
            <w:tcW w:w="86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7"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4140" w:type="dxa"/>
            <w:gridSpan w:val="15"/>
            <w:vAlign w:val="bottom"/>
          </w:tcPr>
          <w:p>
            <w:pPr>
              <w:spacing w:after="0" w:line="274" w:lineRule="exact"/>
              <w:ind w:left="320"/>
              <w:rPr>
                <w:color w:val="auto"/>
                <w:sz w:val="20"/>
                <w:szCs w:val="20"/>
              </w:rPr>
            </w:pPr>
            <w:r>
              <w:rPr>
                <w:rFonts w:ascii="宋体" w:hAnsi="宋体" w:eastAsia="宋体" w:cs="宋体"/>
                <w:b/>
                <w:bCs/>
                <w:color w:val="auto"/>
                <w:sz w:val="24"/>
                <w:szCs w:val="24"/>
              </w:rPr>
              <w:t>主回路双排式端子排列</w:t>
            </w: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 w:hRule="atLeast"/>
        </w:trPr>
        <w:tc>
          <w:tcPr>
            <w:tcW w:w="780" w:type="dxa"/>
            <w:vAlign w:val="bottom"/>
          </w:tcPr>
          <w:p>
            <w:pPr>
              <w:spacing w:after="0"/>
              <w:rPr>
                <w:color w:val="auto"/>
                <w:sz w:val="3"/>
                <w:szCs w:val="3"/>
              </w:rPr>
            </w:pPr>
          </w:p>
        </w:tc>
        <w:tc>
          <w:tcPr>
            <w:tcW w:w="100" w:type="dxa"/>
            <w:vAlign w:val="bottom"/>
          </w:tcPr>
          <w:p>
            <w:pPr>
              <w:spacing w:after="0"/>
              <w:rPr>
                <w:color w:val="auto"/>
                <w:sz w:val="3"/>
                <w:szCs w:val="3"/>
              </w:rPr>
            </w:pPr>
          </w:p>
        </w:tc>
        <w:tc>
          <w:tcPr>
            <w:tcW w:w="680" w:type="dxa"/>
            <w:vAlign w:val="bottom"/>
          </w:tcPr>
          <w:p>
            <w:pPr>
              <w:spacing w:after="0"/>
              <w:rPr>
                <w:color w:val="auto"/>
                <w:sz w:val="3"/>
                <w:szCs w:val="3"/>
              </w:rPr>
            </w:pPr>
          </w:p>
        </w:tc>
        <w:tc>
          <w:tcPr>
            <w:tcW w:w="120" w:type="dxa"/>
            <w:vAlign w:val="bottom"/>
          </w:tcPr>
          <w:p>
            <w:pPr>
              <w:spacing w:after="0"/>
              <w:rPr>
                <w:color w:val="auto"/>
                <w:sz w:val="3"/>
                <w:szCs w:val="3"/>
              </w:rPr>
            </w:pPr>
          </w:p>
        </w:tc>
        <w:tc>
          <w:tcPr>
            <w:tcW w:w="540" w:type="dxa"/>
            <w:vAlign w:val="bottom"/>
          </w:tcPr>
          <w:p>
            <w:pPr>
              <w:spacing w:after="0"/>
              <w:rPr>
                <w:color w:val="auto"/>
                <w:sz w:val="3"/>
                <w:szCs w:val="3"/>
              </w:rPr>
            </w:pPr>
          </w:p>
        </w:tc>
        <w:tc>
          <w:tcPr>
            <w:tcW w:w="80" w:type="dxa"/>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160" w:type="dxa"/>
            <w:tcBorders>
              <w:bottom w:val="single" w:color="auto" w:sz="8" w:space="0"/>
            </w:tcBorders>
            <w:vAlign w:val="bottom"/>
          </w:tcPr>
          <w:p>
            <w:pPr>
              <w:spacing w:after="0"/>
              <w:rPr>
                <w:color w:val="auto"/>
                <w:sz w:val="3"/>
                <w:szCs w:val="3"/>
              </w:rPr>
            </w:pPr>
          </w:p>
        </w:tc>
        <w:tc>
          <w:tcPr>
            <w:tcW w:w="560" w:type="dxa"/>
            <w:gridSpan w:val="2"/>
            <w:tcBorders>
              <w:bottom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4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58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580" w:type="dxa"/>
            <w:gridSpan w:val="2"/>
            <w:tcBorders>
              <w:bottom w:val="single" w:color="auto" w:sz="8" w:space="0"/>
            </w:tcBorders>
            <w:vAlign w:val="bottom"/>
          </w:tcPr>
          <w:p>
            <w:pPr>
              <w:spacing w:after="0"/>
              <w:rPr>
                <w:color w:val="auto"/>
                <w:sz w:val="3"/>
                <w:szCs w:val="3"/>
              </w:rPr>
            </w:pPr>
          </w:p>
        </w:tc>
        <w:tc>
          <w:tcPr>
            <w:tcW w:w="140" w:type="dxa"/>
            <w:tcBorders>
              <w:bottom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40" w:type="dxa"/>
            <w:vAlign w:val="bottom"/>
          </w:tcPr>
          <w:p>
            <w:pPr>
              <w:spacing w:after="0"/>
              <w:rPr>
                <w:color w:val="auto"/>
                <w:sz w:val="3"/>
                <w:szCs w:val="3"/>
              </w:rPr>
            </w:pPr>
          </w:p>
        </w:tc>
        <w:tc>
          <w:tcPr>
            <w:tcW w:w="620" w:type="dxa"/>
            <w:vAlign w:val="bottom"/>
          </w:tcPr>
          <w:p>
            <w:pPr>
              <w:spacing w:after="0"/>
              <w:rPr>
                <w:color w:val="auto"/>
                <w:sz w:val="3"/>
                <w:szCs w:val="3"/>
              </w:rPr>
            </w:pPr>
          </w:p>
        </w:tc>
        <w:tc>
          <w:tcPr>
            <w:tcW w:w="80" w:type="dxa"/>
            <w:vAlign w:val="bottom"/>
          </w:tcPr>
          <w:p>
            <w:pPr>
              <w:spacing w:after="0"/>
              <w:rPr>
                <w:color w:val="auto"/>
                <w:sz w:val="3"/>
                <w:szCs w:val="3"/>
              </w:rPr>
            </w:pPr>
          </w:p>
        </w:tc>
        <w:tc>
          <w:tcPr>
            <w:tcW w:w="700" w:type="dxa"/>
            <w:vAlign w:val="bottom"/>
          </w:tcPr>
          <w:p>
            <w:pPr>
              <w:spacing w:after="0"/>
              <w:rPr>
                <w:color w:val="auto"/>
                <w:sz w:val="3"/>
                <w:szCs w:val="3"/>
              </w:rPr>
            </w:pPr>
          </w:p>
        </w:tc>
        <w:tc>
          <w:tcPr>
            <w:tcW w:w="86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2"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tcBorders>
              <w:right w:val="single" w:color="auto" w:sz="8" w:space="0"/>
            </w:tcBorders>
            <w:vAlign w:val="bottom"/>
          </w:tcPr>
          <w:p>
            <w:pPr>
              <w:spacing w:after="0"/>
              <w:rPr>
                <w:color w:val="auto"/>
                <w:sz w:val="24"/>
                <w:szCs w:val="24"/>
              </w:rPr>
            </w:pPr>
          </w:p>
        </w:tc>
        <w:tc>
          <w:tcPr>
            <w:tcW w:w="160" w:type="dxa"/>
            <w:vAlign w:val="bottom"/>
          </w:tcPr>
          <w:p>
            <w:pPr>
              <w:spacing w:after="0"/>
              <w:rPr>
                <w:color w:val="auto"/>
                <w:sz w:val="24"/>
                <w:szCs w:val="24"/>
              </w:rPr>
            </w:pPr>
          </w:p>
        </w:tc>
        <w:tc>
          <w:tcPr>
            <w:tcW w:w="560" w:type="dxa"/>
            <w:gridSpan w:val="2"/>
            <w:tcBorders>
              <w:right w:val="single" w:color="auto" w:sz="8" w:space="0"/>
            </w:tcBorders>
            <w:vAlign w:val="bottom"/>
          </w:tcPr>
          <w:p>
            <w:pPr>
              <w:spacing w:after="0" w:line="411" w:lineRule="exact"/>
              <w:rPr>
                <w:color w:val="auto"/>
                <w:sz w:val="20"/>
                <w:szCs w:val="20"/>
              </w:rPr>
            </w:pPr>
            <w:r>
              <w:rPr>
                <w:rFonts w:ascii="宋体" w:hAnsi="宋体" w:eastAsia="宋体" w:cs="宋体"/>
                <w:b/>
                <w:bCs/>
                <w:color w:val="auto"/>
                <w:sz w:val="36"/>
                <w:szCs w:val="36"/>
              </w:rPr>
              <w:t>PE</w:t>
            </w:r>
          </w:p>
        </w:tc>
        <w:tc>
          <w:tcPr>
            <w:tcW w:w="20" w:type="dxa"/>
            <w:vAlign w:val="bottom"/>
          </w:tcPr>
          <w:p>
            <w:pPr>
              <w:spacing w:after="0"/>
              <w:rPr>
                <w:color w:val="auto"/>
                <w:sz w:val="24"/>
                <w:szCs w:val="24"/>
              </w:rPr>
            </w:pPr>
          </w:p>
        </w:tc>
        <w:tc>
          <w:tcPr>
            <w:tcW w:w="640" w:type="dxa"/>
            <w:vAlign w:val="bottom"/>
          </w:tcPr>
          <w:p>
            <w:pPr>
              <w:spacing w:after="0" w:line="411" w:lineRule="exact"/>
              <w:ind w:left="140"/>
              <w:rPr>
                <w:color w:val="auto"/>
                <w:sz w:val="20"/>
                <w:szCs w:val="20"/>
              </w:rPr>
            </w:pPr>
            <w:r>
              <w:rPr>
                <w:rFonts w:ascii="宋体" w:hAnsi="宋体" w:eastAsia="宋体" w:cs="宋体"/>
                <w:b/>
                <w:bCs/>
                <w:color w:val="auto"/>
                <w:sz w:val="36"/>
                <w:szCs w:val="36"/>
              </w:rPr>
              <w:t>P-</w:t>
            </w:r>
          </w:p>
        </w:tc>
        <w:tc>
          <w:tcPr>
            <w:tcW w:w="60" w:type="dxa"/>
            <w:tcBorders>
              <w:right w:val="single" w:color="auto" w:sz="8" w:space="0"/>
            </w:tcBorders>
            <w:vAlign w:val="bottom"/>
          </w:tcPr>
          <w:p>
            <w:pPr>
              <w:spacing w:after="0"/>
              <w:rPr>
                <w:color w:val="auto"/>
                <w:sz w:val="24"/>
                <w:szCs w:val="24"/>
              </w:rPr>
            </w:pPr>
          </w:p>
        </w:tc>
        <w:tc>
          <w:tcPr>
            <w:tcW w:w="580" w:type="dxa"/>
            <w:vAlign w:val="bottom"/>
          </w:tcPr>
          <w:p>
            <w:pPr>
              <w:spacing w:after="0" w:line="411" w:lineRule="exact"/>
              <w:jc w:val="center"/>
              <w:rPr>
                <w:color w:val="auto"/>
                <w:sz w:val="20"/>
                <w:szCs w:val="20"/>
              </w:rPr>
            </w:pPr>
            <w:r>
              <w:rPr>
                <w:rFonts w:ascii="宋体" w:hAnsi="宋体" w:eastAsia="宋体" w:cs="宋体"/>
                <w:b/>
                <w:bCs/>
                <w:color w:val="auto"/>
                <w:w w:val="99"/>
                <w:sz w:val="36"/>
                <w:szCs w:val="36"/>
              </w:rPr>
              <w:t>P+</w:t>
            </w:r>
          </w:p>
        </w:tc>
        <w:tc>
          <w:tcPr>
            <w:tcW w:w="6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580" w:type="dxa"/>
            <w:gridSpan w:val="2"/>
            <w:vAlign w:val="bottom"/>
          </w:tcPr>
          <w:p>
            <w:pPr>
              <w:spacing w:after="0" w:line="411" w:lineRule="exact"/>
              <w:jc w:val="center"/>
              <w:rPr>
                <w:color w:val="auto"/>
                <w:sz w:val="20"/>
                <w:szCs w:val="20"/>
              </w:rPr>
            </w:pPr>
            <w:r>
              <w:rPr>
                <w:rFonts w:ascii="宋体" w:hAnsi="宋体" w:eastAsia="宋体" w:cs="宋体"/>
                <w:b/>
                <w:bCs/>
                <w:color w:val="auto"/>
                <w:w w:val="99"/>
                <w:sz w:val="36"/>
                <w:szCs w:val="36"/>
              </w:rPr>
              <w:t>PB</w:t>
            </w:r>
          </w:p>
        </w:tc>
        <w:tc>
          <w:tcPr>
            <w:tcW w:w="14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78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68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540" w:type="dxa"/>
            <w:vAlign w:val="bottom"/>
          </w:tcPr>
          <w:p>
            <w:pPr>
              <w:spacing w:after="0"/>
              <w:rPr>
                <w:color w:val="auto"/>
                <w:sz w:val="11"/>
                <w:szCs w:val="11"/>
              </w:rPr>
            </w:pPr>
          </w:p>
        </w:tc>
        <w:tc>
          <w:tcPr>
            <w:tcW w:w="80" w:type="dxa"/>
            <w:tcBorders>
              <w:right w:val="single" w:color="auto" w:sz="8" w:space="0"/>
            </w:tcBorders>
            <w:vAlign w:val="bottom"/>
          </w:tcPr>
          <w:p>
            <w:pPr>
              <w:spacing w:after="0"/>
              <w:rPr>
                <w:color w:val="auto"/>
                <w:sz w:val="11"/>
                <w:szCs w:val="11"/>
              </w:rPr>
            </w:pPr>
          </w:p>
        </w:tc>
        <w:tc>
          <w:tcPr>
            <w:tcW w:w="660" w:type="dxa"/>
            <w:gridSpan w:val="2"/>
            <w:tcBorders>
              <w:bottom w:val="single" w:color="auto" w:sz="8" w:space="0"/>
              <w:right w:val="single" w:color="auto" w:sz="8" w:space="0"/>
            </w:tcBorders>
            <w:vAlign w:val="bottom"/>
          </w:tcPr>
          <w:p>
            <w:pPr>
              <w:spacing w:after="0"/>
              <w:rPr>
                <w:color w:val="auto"/>
                <w:sz w:val="11"/>
                <w:szCs w:val="11"/>
              </w:rPr>
            </w:pPr>
          </w:p>
        </w:tc>
        <w:tc>
          <w:tcPr>
            <w:tcW w:w="160" w:type="dxa"/>
            <w:tcBorders>
              <w:bottom w:val="single" w:color="auto" w:sz="8" w:space="0"/>
            </w:tcBorders>
            <w:vAlign w:val="bottom"/>
          </w:tcPr>
          <w:p>
            <w:pPr>
              <w:spacing w:after="0"/>
              <w:rPr>
                <w:color w:val="auto"/>
                <w:sz w:val="11"/>
                <w:szCs w:val="11"/>
              </w:rPr>
            </w:pPr>
          </w:p>
        </w:tc>
        <w:tc>
          <w:tcPr>
            <w:tcW w:w="560" w:type="dxa"/>
            <w:gridSpan w:val="2"/>
            <w:tcBorders>
              <w:bottom w:val="single" w:color="auto" w:sz="8" w:space="0"/>
              <w:right w:val="single" w:color="auto" w:sz="8" w:space="0"/>
            </w:tcBorders>
            <w:vAlign w:val="bottom"/>
          </w:tcPr>
          <w:p>
            <w:pPr>
              <w:spacing w:after="0"/>
              <w:rPr>
                <w:color w:val="auto"/>
                <w:sz w:val="11"/>
                <w:szCs w:val="11"/>
              </w:rPr>
            </w:pPr>
          </w:p>
        </w:tc>
        <w:tc>
          <w:tcPr>
            <w:tcW w:w="20" w:type="dxa"/>
            <w:tcBorders>
              <w:bottom w:val="single" w:color="auto" w:sz="8" w:space="0"/>
            </w:tcBorders>
            <w:vAlign w:val="bottom"/>
          </w:tcPr>
          <w:p>
            <w:pPr>
              <w:spacing w:after="0"/>
              <w:rPr>
                <w:color w:val="auto"/>
                <w:sz w:val="11"/>
                <w:szCs w:val="11"/>
              </w:rPr>
            </w:pPr>
          </w:p>
        </w:tc>
        <w:tc>
          <w:tcPr>
            <w:tcW w:w="640" w:type="dxa"/>
            <w:tcBorders>
              <w:bottom w:val="single" w:color="auto" w:sz="8" w:space="0"/>
            </w:tcBorders>
            <w:vAlign w:val="bottom"/>
          </w:tcPr>
          <w:p>
            <w:pPr>
              <w:spacing w:after="0"/>
              <w:rPr>
                <w:color w:val="auto"/>
                <w:sz w:val="11"/>
                <w:szCs w:val="11"/>
              </w:rPr>
            </w:pPr>
          </w:p>
        </w:tc>
        <w:tc>
          <w:tcPr>
            <w:tcW w:w="60" w:type="dxa"/>
            <w:tcBorders>
              <w:bottom w:val="single" w:color="auto" w:sz="8" w:space="0"/>
              <w:right w:val="single" w:color="auto" w:sz="8" w:space="0"/>
            </w:tcBorders>
            <w:vAlign w:val="bottom"/>
          </w:tcPr>
          <w:p>
            <w:pPr>
              <w:spacing w:after="0"/>
              <w:rPr>
                <w:color w:val="auto"/>
                <w:sz w:val="11"/>
                <w:szCs w:val="11"/>
              </w:rPr>
            </w:pPr>
          </w:p>
        </w:tc>
        <w:tc>
          <w:tcPr>
            <w:tcW w:w="580" w:type="dxa"/>
            <w:tcBorders>
              <w:bottom w:val="single" w:color="auto" w:sz="8" w:space="0"/>
            </w:tcBorders>
            <w:vAlign w:val="bottom"/>
          </w:tcPr>
          <w:p>
            <w:pPr>
              <w:spacing w:after="0"/>
              <w:rPr>
                <w:color w:val="auto"/>
                <w:sz w:val="11"/>
                <w:szCs w:val="11"/>
              </w:rPr>
            </w:pPr>
          </w:p>
        </w:tc>
        <w:tc>
          <w:tcPr>
            <w:tcW w:w="60" w:type="dxa"/>
            <w:tcBorders>
              <w:bottom w:val="single" w:color="auto" w:sz="8" w:space="0"/>
            </w:tcBorders>
            <w:vAlign w:val="bottom"/>
          </w:tcPr>
          <w:p>
            <w:pPr>
              <w:spacing w:after="0"/>
              <w:rPr>
                <w:color w:val="auto"/>
                <w:sz w:val="11"/>
                <w:szCs w:val="11"/>
              </w:rPr>
            </w:pPr>
          </w:p>
        </w:tc>
        <w:tc>
          <w:tcPr>
            <w:tcW w:w="80" w:type="dxa"/>
            <w:tcBorders>
              <w:bottom w:val="single" w:color="auto" w:sz="8" w:space="0"/>
              <w:right w:val="single" w:color="auto" w:sz="8" w:space="0"/>
            </w:tcBorders>
            <w:vAlign w:val="bottom"/>
          </w:tcPr>
          <w:p>
            <w:pPr>
              <w:spacing w:after="0"/>
              <w:rPr>
                <w:color w:val="auto"/>
                <w:sz w:val="11"/>
                <w:szCs w:val="11"/>
              </w:rPr>
            </w:pPr>
          </w:p>
        </w:tc>
        <w:tc>
          <w:tcPr>
            <w:tcW w:w="580" w:type="dxa"/>
            <w:gridSpan w:val="2"/>
            <w:tcBorders>
              <w:bottom w:val="single" w:color="auto" w:sz="8" w:space="0"/>
            </w:tcBorders>
            <w:vAlign w:val="bottom"/>
          </w:tcPr>
          <w:p>
            <w:pPr>
              <w:spacing w:after="0"/>
              <w:rPr>
                <w:color w:val="auto"/>
                <w:sz w:val="11"/>
                <w:szCs w:val="11"/>
              </w:rPr>
            </w:pPr>
          </w:p>
        </w:tc>
        <w:tc>
          <w:tcPr>
            <w:tcW w:w="140" w:type="dxa"/>
            <w:tcBorders>
              <w:bottom w:val="single" w:color="auto" w:sz="8" w:space="0"/>
              <w:right w:val="single" w:color="auto" w:sz="8" w:space="0"/>
            </w:tcBorders>
            <w:vAlign w:val="bottom"/>
          </w:tcPr>
          <w:p>
            <w:pPr>
              <w:spacing w:after="0"/>
              <w:rPr>
                <w:color w:val="auto"/>
                <w:sz w:val="11"/>
                <w:szCs w:val="11"/>
              </w:rPr>
            </w:pPr>
          </w:p>
        </w:tc>
        <w:tc>
          <w:tcPr>
            <w:tcW w:w="680" w:type="dxa"/>
            <w:tcBorders>
              <w:bottom w:val="single" w:color="auto" w:sz="8" w:space="0"/>
              <w:right w:val="single" w:color="auto" w:sz="8" w:space="0"/>
            </w:tcBorders>
            <w:vAlign w:val="bottom"/>
          </w:tcPr>
          <w:p>
            <w:pPr>
              <w:spacing w:after="0"/>
              <w:rPr>
                <w:color w:val="auto"/>
                <w:sz w:val="11"/>
                <w:szCs w:val="11"/>
              </w:rPr>
            </w:pPr>
          </w:p>
        </w:tc>
        <w:tc>
          <w:tcPr>
            <w:tcW w:w="740" w:type="dxa"/>
            <w:gridSpan w:val="3"/>
            <w:vAlign w:val="bottom"/>
          </w:tcPr>
          <w:p>
            <w:pPr>
              <w:spacing w:after="0"/>
              <w:rPr>
                <w:color w:val="auto"/>
                <w:sz w:val="11"/>
                <w:szCs w:val="11"/>
              </w:rPr>
            </w:pPr>
          </w:p>
        </w:tc>
        <w:tc>
          <w:tcPr>
            <w:tcW w:w="7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2"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660" w:type="dxa"/>
            <w:gridSpan w:val="2"/>
            <w:tcBorders>
              <w:right w:val="single" w:color="auto" w:sz="8" w:space="0"/>
            </w:tcBorders>
            <w:vAlign w:val="bottom"/>
          </w:tcPr>
          <w:p>
            <w:pPr>
              <w:spacing w:after="0" w:line="411" w:lineRule="exact"/>
              <w:ind w:left="240"/>
              <w:rPr>
                <w:color w:val="auto"/>
                <w:sz w:val="20"/>
                <w:szCs w:val="20"/>
              </w:rPr>
            </w:pPr>
            <w:r>
              <w:rPr>
                <w:rFonts w:ascii="宋体" w:hAnsi="宋体" w:eastAsia="宋体" w:cs="宋体"/>
                <w:b/>
                <w:bCs/>
                <w:color w:val="auto"/>
                <w:sz w:val="36"/>
                <w:szCs w:val="36"/>
              </w:rPr>
              <w:t>R</w:t>
            </w:r>
          </w:p>
        </w:tc>
        <w:tc>
          <w:tcPr>
            <w:tcW w:w="160" w:type="dxa"/>
            <w:vAlign w:val="bottom"/>
          </w:tcPr>
          <w:p>
            <w:pPr>
              <w:spacing w:after="0"/>
              <w:rPr>
                <w:color w:val="auto"/>
                <w:sz w:val="24"/>
                <w:szCs w:val="24"/>
              </w:rPr>
            </w:pPr>
          </w:p>
        </w:tc>
        <w:tc>
          <w:tcPr>
            <w:tcW w:w="560" w:type="dxa"/>
            <w:gridSpan w:val="2"/>
            <w:tcBorders>
              <w:right w:val="single" w:color="auto" w:sz="8" w:space="0"/>
            </w:tcBorders>
            <w:vAlign w:val="bottom"/>
          </w:tcPr>
          <w:p>
            <w:pPr>
              <w:spacing w:after="0" w:line="411" w:lineRule="exact"/>
              <w:ind w:left="100"/>
              <w:rPr>
                <w:color w:val="auto"/>
                <w:sz w:val="20"/>
                <w:szCs w:val="20"/>
              </w:rPr>
            </w:pPr>
            <w:r>
              <w:rPr>
                <w:rFonts w:ascii="宋体" w:hAnsi="宋体" w:eastAsia="宋体" w:cs="宋体"/>
                <w:b/>
                <w:bCs/>
                <w:color w:val="auto"/>
                <w:sz w:val="36"/>
                <w:szCs w:val="36"/>
              </w:rPr>
              <w:t>S</w:t>
            </w:r>
          </w:p>
        </w:tc>
        <w:tc>
          <w:tcPr>
            <w:tcW w:w="20" w:type="dxa"/>
            <w:vAlign w:val="bottom"/>
          </w:tcPr>
          <w:p>
            <w:pPr>
              <w:spacing w:after="0"/>
              <w:rPr>
                <w:color w:val="auto"/>
                <w:sz w:val="24"/>
                <w:szCs w:val="24"/>
              </w:rPr>
            </w:pPr>
          </w:p>
        </w:tc>
        <w:tc>
          <w:tcPr>
            <w:tcW w:w="640" w:type="dxa"/>
            <w:vAlign w:val="bottom"/>
          </w:tcPr>
          <w:p>
            <w:pPr>
              <w:spacing w:after="0" w:line="411" w:lineRule="exact"/>
              <w:ind w:left="220"/>
              <w:rPr>
                <w:color w:val="auto"/>
                <w:sz w:val="20"/>
                <w:szCs w:val="20"/>
              </w:rPr>
            </w:pPr>
            <w:r>
              <w:rPr>
                <w:rFonts w:ascii="宋体" w:hAnsi="宋体" w:eastAsia="宋体" w:cs="宋体"/>
                <w:b/>
                <w:bCs/>
                <w:color w:val="auto"/>
                <w:sz w:val="36"/>
                <w:szCs w:val="36"/>
              </w:rPr>
              <w:t>T</w:t>
            </w:r>
          </w:p>
        </w:tc>
        <w:tc>
          <w:tcPr>
            <w:tcW w:w="60" w:type="dxa"/>
            <w:tcBorders>
              <w:right w:val="single" w:color="auto" w:sz="8" w:space="0"/>
            </w:tcBorders>
            <w:vAlign w:val="bottom"/>
          </w:tcPr>
          <w:p>
            <w:pPr>
              <w:spacing w:after="0"/>
              <w:rPr>
                <w:color w:val="auto"/>
                <w:sz w:val="24"/>
                <w:szCs w:val="24"/>
              </w:rPr>
            </w:pPr>
          </w:p>
        </w:tc>
        <w:tc>
          <w:tcPr>
            <w:tcW w:w="580" w:type="dxa"/>
            <w:vAlign w:val="bottom"/>
          </w:tcPr>
          <w:p>
            <w:pPr>
              <w:spacing w:after="0" w:line="411" w:lineRule="exact"/>
              <w:jc w:val="center"/>
              <w:rPr>
                <w:color w:val="auto"/>
                <w:sz w:val="20"/>
                <w:szCs w:val="20"/>
              </w:rPr>
            </w:pPr>
            <w:r>
              <w:rPr>
                <w:rFonts w:ascii="宋体" w:hAnsi="宋体" w:eastAsia="宋体" w:cs="宋体"/>
                <w:b/>
                <w:bCs/>
                <w:color w:val="auto"/>
                <w:w w:val="99"/>
                <w:sz w:val="36"/>
                <w:szCs w:val="36"/>
              </w:rPr>
              <w:t>U</w:t>
            </w:r>
          </w:p>
        </w:tc>
        <w:tc>
          <w:tcPr>
            <w:tcW w:w="6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580" w:type="dxa"/>
            <w:gridSpan w:val="2"/>
            <w:vAlign w:val="bottom"/>
          </w:tcPr>
          <w:p>
            <w:pPr>
              <w:spacing w:after="0" w:line="411" w:lineRule="exact"/>
              <w:jc w:val="center"/>
              <w:rPr>
                <w:color w:val="auto"/>
                <w:sz w:val="20"/>
                <w:szCs w:val="20"/>
              </w:rPr>
            </w:pPr>
            <w:r>
              <w:rPr>
                <w:rFonts w:ascii="宋体" w:hAnsi="宋体" w:eastAsia="宋体" w:cs="宋体"/>
                <w:b/>
                <w:bCs/>
                <w:color w:val="auto"/>
                <w:w w:val="99"/>
                <w:sz w:val="36"/>
                <w:szCs w:val="36"/>
              </w:rPr>
              <w:t>V</w:t>
            </w:r>
          </w:p>
        </w:tc>
        <w:tc>
          <w:tcPr>
            <w:tcW w:w="14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line="411" w:lineRule="exact"/>
              <w:ind w:left="240"/>
              <w:rPr>
                <w:color w:val="auto"/>
                <w:sz w:val="20"/>
                <w:szCs w:val="20"/>
              </w:rPr>
            </w:pPr>
            <w:r>
              <w:rPr>
                <w:rFonts w:ascii="宋体" w:hAnsi="宋体" w:eastAsia="宋体" w:cs="宋体"/>
                <w:b/>
                <w:bCs/>
                <w:color w:val="auto"/>
                <w:sz w:val="36"/>
                <w:szCs w:val="36"/>
              </w:rPr>
              <w:t>W</w:t>
            </w:r>
          </w:p>
        </w:tc>
        <w:tc>
          <w:tcPr>
            <w:tcW w:w="740" w:type="dxa"/>
            <w:gridSpan w:val="3"/>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78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68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540" w:type="dxa"/>
            <w:vAlign w:val="bottom"/>
          </w:tcPr>
          <w:p>
            <w:pPr>
              <w:spacing w:after="0"/>
              <w:rPr>
                <w:color w:val="auto"/>
                <w:sz w:val="11"/>
                <w:szCs w:val="11"/>
              </w:rPr>
            </w:pPr>
          </w:p>
        </w:tc>
        <w:tc>
          <w:tcPr>
            <w:tcW w:w="80" w:type="dxa"/>
            <w:tcBorders>
              <w:right w:val="single" w:color="auto" w:sz="8" w:space="0"/>
            </w:tcBorders>
            <w:vAlign w:val="bottom"/>
          </w:tcPr>
          <w:p>
            <w:pPr>
              <w:spacing w:after="0"/>
              <w:rPr>
                <w:color w:val="auto"/>
                <w:sz w:val="11"/>
                <w:szCs w:val="11"/>
              </w:rPr>
            </w:pPr>
          </w:p>
        </w:tc>
        <w:tc>
          <w:tcPr>
            <w:tcW w:w="660" w:type="dxa"/>
            <w:gridSpan w:val="2"/>
            <w:tcBorders>
              <w:bottom w:val="single" w:color="auto" w:sz="8" w:space="0"/>
              <w:right w:val="single" w:color="auto" w:sz="8" w:space="0"/>
            </w:tcBorders>
            <w:vAlign w:val="bottom"/>
          </w:tcPr>
          <w:p>
            <w:pPr>
              <w:spacing w:after="0"/>
              <w:rPr>
                <w:color w:val="auto"/>
                <w:sz w:val="11"/>
                <w:szCs w:val="11"/>
              </w:rPr>
            </w:pPr>
          </w:p>
        </w:tc>
        <w:tc>
          <w:tcPr>
            <w:tcW w:w="720" w:type="dxa"/>
            <w:gridSpan w:val="3"/>
            <w:tcBorders>
              <w:bottom w:val="single" w:color="auto" w:sz="8" w:space="0"/>
              <w:right w:val="single" w:color="auto" w:sz="8" w:space="0"/>
            </w:tcBorders>
            <w:vAlign w:val="bottom"/>
          </w:tcPr>
          <w:p>
            <w:pPr>
              <w:spacing w:after="0"/>
              <w:rPr>
                <w:color w:val="auto"/>
                <w:sz w:val="11"/>
                <w:szCs w:val="11"/>
              </w:rPr>
            </w:pPr>
          </w:p>
        </w:tc>
        <w:tc>
          <w:tcPr>
            <w:tcW w:w="660" w:type="dxa"/>
            <w:gridSpan w:val="2"/>
            <w:tcBorders>
              <w:bottom w:val="single" w:color="auto" w:sz="8" w:space="0"/>
            </w:tcBorders>
            <w:vAlign w:val="bottom"/>
          </w:tcPr>
          <w:p>
            <w:pPr>
              <w:spacing w:after="0"/>
              <w:rPr>
                <w:color w:val="auto"/>
                <w:sz w:val="11"/>
                <w:szCs w:val="11"/>
              </w:rPr>
            </w:pPr>
          </w:p>
        </w:tc>
        <w:tc>
          <w:tcPr>
            <w:tcW w:w="60" w:type="dxa"/>
            <w:tcBorders>
              <w:bottom w:val="single" w:color="auto" w:sz="8" w:space="0"/>
              <w:right w:val="single" w:color="auto" w:sz="8" w:space="0"/>
            </w:tcBorders>
            <w:vAlign w:val="bottom"/>
          </w:tcPr>
          <w:p>
            <w:pPr>
              <w:spacing w:after="0"/>
              <w:rPr>
                <w:color w:val="auto"/>
                <w:sz w:val="11"/>
                <w:szCs w:val="11"/>
              </w:rPr>
            </w:pPr>
          </w:p>
        </w:tc>
        <w:tc>
          <w:tcPr>
            <w:tcW w:w="720" w:type="dxa"/>
            <w:gridSpan w:val="3"/>
            <w:tcBorders>
              <w:bottom w:val="single" w:color="auto" w:sz="8" w:space="0"/>
              <w:right w:val="single" w:color="auto" w:sz="8" w:space="0"/>
            </w:tcBorders>
            <w:vAlign w:val="bottom"/>
          </w:tcPr>
          <w:p>
            <w:pPr>
              <w:spacing w:after="0"/>
              <w:rPr>
                <w:color w:val="auto"/>
                <w:sz w:val="11"/>
                <w:szCs w:val="11"/>
              </w:rPr>
            </w:pPr>
          </w:p>
        </w:tc>
        <w:tc>
          <w:tcPr>
            <w:tcW w:w="720" w:type="dxa"/>
            <w:gridSpan w:val="3"/>
            <w:tcBorders>
              <w:bottom w:val="single" w:color="auto" w:sz="8" w:space="0"/>
              <w:right w:val="single" w:color="auto" w:sz="8" w:space="0"/>
            </w:tcBorders>
            <w:vAlign w:val="bottom"/>
          </w:tcPr>
          <w:p>
            <w:pPr>
              <w:spacing w:after="0"/>
              <w:rPr>
                <w:color w:val="auto"/>
                <w:sz w:val="11"/>
                <w:szCs w:val="11"/>
              </w:rPr>
            </w:pPr>
          </w:p>
        </w:tc>
        <w:tc>
          <w:tcPr>
            <w:tcW w:w="680" w:type="dxa"/>
            <w:tcBorders>
              <w:bottom w:val="single" w:color="auto" w:sz="8" w:space="0"/>
              <w:right w:val="single" w:color="auto" w:sz="8" w:space="0"/>
            </w:tcBorders>
            <w:vAlign w:val="bottom"/>
          </w:tcPr>
          <w:p>
            <w:pPr>
              <w:spacing w:after="0"/>
              <w:rPr>
                <w:color w:val="auto"/>
                <w:sz w:val="11"/>
                <w:szCs w:val="11"/>
              </w:rPr>
            </w:pPr>
          </w:p>
        </w:tc>
        <w:tc>
          <w:tcPr>
            <w:tcW w:w="740" w:type="dxa"/>
            <w:gridSpan w:val="3"/>
            <w:vAlign w:val="bottom"/>
          </w:tcPr>
          <w:p>
            <w:pPr>
              <w:spacing w:after="0"/>
              <w:rPr>
                <w:color w:val="auto"/>
                <w:sz w:val="11"/>
                <w:szCs w:val="11"/>
              </w:rPr>
            </w:pPr>
          </w:p>
        </w:tc>
        <w:tc>
          <w:tcPr>
            <w:tcW w:w="70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8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68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540" w:type="dxa"/>
            <w:vAlign w:val="bottom"/>
          </w:tcPr>
          <w:p>
            <w:pPr>
              <w:spacing w:after="0"/>
              <w:rPr>
                <w:color w:val="auto"/>
                <w:sz w:val="23"/>
                <w:szCs w:val="23"/>
              </w:rPr>
            </w:pPr>
          </w:p>
        </w:tc>
        <w:tc>
          <w:tcPr>
            <w:tcW w:w="80" w:type="dxa"/>
            <w:tcBorders>
              <w:right w:val="single" w:color="auto" w:sz="8" w:space="0"/>
            </w:tcBorders>
            <w:vAlign w:val="bottom"/>
          </w:tcPr>
          <w:p>
            <w:pPr>
              <w:spacing w:after="0"/>
              <w:rPr>
                <w:color w:val="auto"/>
                <w:sz w:val="23"/>
                <w:szCs w:val="23"/>
              </w:rPr>
            </w:pPr>
          </w:p>
        </w:tc>
        <w:tc>
          <w:tcPr>
            <w:tcW w:w="2040" w:type="dxa"/>
            <w:gridSpan w:val="7"/>
            <w:vAlign w:val="bottom"/>
          </w:tcPr>
          <w:p>
            <w:pPr>
              <w:spacing w:after="0" w:line="266" w:lineRule="exact"/>
              <w:jc w:val="center"/>
              <w:rPr>
                <w:color w:val="auto"/>
                <w:sz w:val="20"/>
                <w:szCs w:val="20"/>
              </w:rPr>
            </w:pPr>
            <w:r>
              <w:rPr>
                <w:rFonts w:ascii="宋体" w:hAnsi="宋体" w:eastAsia="宋体" w:cs="宋体"/>
                <w:b/>
                <w:bCs/>
                <w:color w:val="auto"/>
                <w:w w:val="99"/>
                <w:sz w:val="24"/>
                <w:szCs w:val="24"/>
              </w:rPr>
              <w:t>三相输入</w:t>
            </w:r>
          </w:p>
        </w:tc>
        <w:tc>
          <w:tcPr>
            <w:tcW w:w="60" w:type="dxa"/>
            <w:tcBorders>
              <w:right w:val="single" w:color="auto" w:sz="8" w:space="0"/>
            </w:tcBorders>
            <w:vAlign w:val="bottom"/>
          </w:tcPr>
          <w:p>
            <w:pPr>
              <w:spacing w:after="0"/>
              <w:rPr>
                <w:color w:val="auto"/>
                <w:sz w:val="23"/>
                <w:szCs w:val="23"/>
              </w:rPr>
            </w:pPr>
          </w:p>
        </w:tc>
        <w:tc>
          <w:tcPr>
            <w:tcW w:w="2120" w:type="dxa"/>
            <w:gridSpan w:val="7"/>
            <w:tcBorders>
              <w:right w:val="single" w:color="auto" w:sz="8" w:space="0"/>
            </w:tcBorders>
            <w:vAlign w:val="bottom"/>
          </w:tcPr>
          <w:p>
            <w:pPr>
              <w:spacing w:after="0" w:line="266" w:lineRule="exact"/>
              <w:jc w:val="center"/>
              <w:rPr>
                <w:color w:val="auto"/>
                <w:sz w:val="20"/>
                <w:szCs w:val="20"/>
              </w:rPr>
            </w:pPr>
            <w:r>
              <w:rPr>
                <w:rFonts w:ascii="宋体" w:hAnsi="宋体" w:eastAsia="宋体" w:cs="宋体"/>
                <w:b/>
                <w:bCs/>
                <w:color w:val="auto"/>
                <w:w w:val="99"/>
                <w:sz w:val="24"/>
                <w:szCs w:val="24"/>
              </w:rPr>
              <w:t>三相输出</w:t>
            </w:r>
          </w:p>
        </w:tc>
        <w:tc>
          <w:tcPr>
            <w:tcW w:w="740" w:type="dxa"/>
            <w:gridSpan w:val="3"/>
            <w:vAlign w:val="bottom"/>
          </w:tcPr>
          <w:p>
            <w:pPr>
              <w:spacing w:after="0"/>
              <w:rPr>
                <w:color w:val="auto"/>
                <w:sz w:val="23"/>
                <w:szCs w:val="23"/>
              </w:rPr>
            </w:pPr>
          </w:p>
        </w:tc>
        <w:tc>
          <w:tcPr>
            <w:tcW w:w="700" w:type="dxa"/>
            <w:vAlign w:val="bottom"/>
          </w:tcPr>
          <w:p>
            <w:pPr>
              <w:spacing w:after="0"/>
              <w:rPr>
                <w:color w:val="auto"/>
                <w:sz w:val="23"/>
                <w:szCs w:val="23"/>
              </w:rPr>
            </w:pPr>
          </w:p>
        </w:tc>
        <w:tc>
          <w:tcPr>
            <w:tcW w:w="8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2040" w:type="dxa"/>
            <w:gridSpan w:val="7"/>
            <w:vAlign w:val="bottom"/>
          </w:tcPr>
          <w:p>
            <w:pPr>
              <w:spacing w:after="0" w:line="274" w:lineRule="exact"/>
              <w:ind w:left="240"/>
              <w:rPr>
                <w:color w:val="auto"/>
                <w:sz w:val="20"/>
                <w:szCs w:val="20"/>
              </w:rPr>
            </w:pPr>
            <w:r>
              <w:rPr>
                <w:rFonts w:ascii="宋体" w:hAnsi="宋体" w:eastAsia="宋体" w:cs="宋体"/>
                <w:b/>
                <w:bCs/>
                <w:color w:val="auto"/>
                <w:sz w:val="24"/>
                <w:szCs w:val="24"/>
              </w:rPr>
              <w:t>3 PHASE INPUT</w:t>
            </w:r>
          </w:p>
        </w:tc>
        <w:tc>
          <w:tcPr>
            <w:tcW w:w="60" w:type="dxa"/>
            <w:tcBorders>
              <w:right w:val="single" w:color="auto" w:sz="8" w:space="0"/>
            </w:tcBorders>
            <w:vAlign w:val="bottom"/>
          </w:tcPr>
          <w:p>
            <w:pPr>
              <w:spacing w:after="0"/>
              <w:rPr>
                <w:color w:val="auto"/>
                <w:sz w:val="24"/>
                <w:szCs w:val="24"/>
              </w:rPr>
            </w:pPr>
          </w:p>
        </w:tc>
        <w:tc>
          <w:tcPr>
            <w:tcW w:w="2120" w:type="dxa"/>
            <w:gridSpan w:val="7"/>
            <w:tcBorders>
              <w:right w:val="single" w:color="auto" w:sz="8" w:space="0"/>
            </w:tcBorders>
            <w:vAlign w:val="bottom"/>
          </w:tcPr>
          <w:p>
            <w:pPr>
              <w:spacing w:after="0" w:line="274" w:lineRule="exact"/>
              <w:jc w:val="center"/>
              <w:rPr>
                <w:color w:val="auto"/>
                <w:sz w:val="20"/>
                <w:szCs w:val="20"/>
              </w:rPr>
            </w:pPr>
            <w:r>
              <w:rPr>
                <w:rFonts w:ascii="宋体" w:hAnsi="宋体" w:eastAsia="宋体" w:cs="宋体"/>
                <w:b/>
                <w:bCs/>
                <w:color w:val="auto"/>
                <w:w w:val="99"/>
                <w:sz w:val="24"/>
                <w:szCs w:val="24"/>
              </w:rPr>
              <w:t>3 PHASE OUTPUT</w:t>
            </w:r>
          </w:p>
        </w:tc>
        <w:tc>
          <w:tcPr>
            <w:tcW w:w="740" w:type="dxa"/>
            <w:gridSpan w:val="3"/>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740" w:type="dxa"/>
            <w:gridSpan w:val="4"/>
            <w:vAlign w:val="bottom"/>
          </w:tcPr>
          <w:p>
            <w:pPr>
              <w:spacing w:after="0" w:line="274" w:lineRule="exact"/>
              <w:jc w:val="center"/>
              <w:rPr>
                <w:color w:val="auto"/>
                <w:sz w:val="20"/>
                <w:szCs w:val="20"/>
              </w:rPr>
            </w:pPr>
            <w:r>
              <w:rPr>
                <w:rFonts w:ascii="宋体" w:hAnsi="宋体" w:eastAsia="宋体" w:cs="宋体"/>
                <w:b/>
                <w:bCs/>
                <w:color w:val="auto"/>
                <w:w w:val="99"/>
                <w:sz w:val="24"/>
                <w:szCs w:val="24"/>
              </w:rPr>
              <w:t>接电源</w:t>
            </w:r>
          </w:p>
        </w:tc>
        <w:tc>
          <w:tcPr>
            <w:tcW w:w="640" w:type="dxa"/>
            <w:vAlign w:val="bottom"/>
          </w:tcPr>
          <w:p>
            <w:pPr>
              <w:spacing w:after="0"/>
              <w:rPr>
                <w:color w:val="auto"/>
                <w:sz w:val="24"/>
                <w:szCs w:val="24"/>
              </w:rPr>
            </w:pPr>
          </w:p>
        </w:tc>
        <w:tc>
          <w:tcPr>
            <w:tcW w:w="60" w:type="dxa"/>
            <w:tcBorders>
              <w:right w:val="single" w:color="auto" w:sz="8" w:space="0"/>
            </w:tcBorders>
            <w:vAlign w:val="bottom"/>
          </w:tcPr>
          <w:p>
            <w:pPr>
              <w:spacing w:after="0"/>
              <w:rPr>
                <w:color w:val="auto"/>
                <w:sz w:val="24"/>
                <w:szCs w:val="24"/>
              </w:rPr>
            </w:pPr>
          </w:p>
        </w:tc>
        <w:tc>
          <w:tcPr>
            <w:tcW w:w="58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480" w:type="dxa"/>
            <w:gridSpan w:val="5"/>
            <w:tcBorders>
              <w:right w:val="single" w:color="auto" w:sz="8" w:space="0"/>
            </w:tcBorders>
            <w:vAlign w:val="bottom"/>
          </w:tcPr>
          <w:p>
            <w:pPr>
              <w:spacing w:after="0" w:line="274" w:lineRule="exact"/>
              <w:ind w:right="530"/>
              <w:jc w:val="center"/>
              <w:rPr>
                <w:color w:val="auto"/>
                <w:sz w:val="20"/>
                <w:szCs w:val="20"/>
              </w:rPr>
            </w:pPr>
            <w:r>
              <w:rPr>
                <w:rFonts w:ascii="宋体" w:hAnsi="宋体" w:eastAsia="宋体" w:cs="宋体"/>
                <w:b/>
                <w:bCs/>
                <w:color w:val="auto"/>
                <w:w w:val="99"/>
                <w:sz w:val="24"/>
                <w:szCs w:val="24"/>
              </w:rPr>
              <w:t>接电机</w:t>
            </w:r>
          </w:p>
        </w:tc>
        <w:tc>
          <w:tcPr>
            <w:tcW w:w="740" w:type="dxa"/>
            <w:gridSpan w:val="3"/>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780" w:type="dxa"/>
            <w:vAlign w:val="bottom"/>
          </w:tcPr>
          <w:p>
            <w:pPr>
              <w:spacing w:after="0"/>
              <w:rPr>
                <w:color w:val="auto"/>
                <w:sz w:val="3"/>
                <w:szCs w:val="3"/>
              </w:rPr>
            </w:pPr>
          </w:p>
        </w:tc>
        <w:tc>
          <w:tcPr>
            <w:tcW w:w="100" w:type="dxa"/>
            <w:vAlign w:val="bottom"/>
          </w:tcPr>
          <w:p>
            <w:pPr>
              <w:spacing w:after="0"/>
              <w:rPr>
                <w:color w:val="auto"/>
                <w:sz w:val="3"/>
                <w:szCs w:val="3"/>
              </w:rPr>
            </w:pPr>
          </w:p>
        </w:tc>
        <w:tc>
          <w:tcPr>
            <w:tcW w:w="680" w:type="dxa"/>
            <w:vAlign w:val="bottom"/>
          </w:tcPr>
          <w:p>
            <w:pPr>
              <w:spacing w:after="0"/>
              <w:rPr>
                <w:color w:val="auto"/>
                <w:sz w:val="3"/>
                <w:szCs w:val="3"/>
              </w:rPr>
            </w:pPr>
          </w:p>
        </w:tc>
        <w:tc>
          <w:tcPr>
            <w:tcW w:w="120" w:type="dxa"/>
            <w:vAlign w:val="bottom"/>
          </w:tcPr>
          <w:p>
            <w:pPr>
              <w:spacing w:after="0"/>
              <w:rPr>
                <w:color w:val="auto"/>
                <w:sz w:val="3"/>
                <w:szCs w:val="3"/>
              </w:rPr>
            </w:pPr>
          </w:p>
        </w:tc>
        <w:tc>
          <w:tcPr>
            <w:tcW w:w="540" w:type="dxa"/>
            <w:vAlign w:val="bottom"/>
          </w:tcPr>
          <w:p>
            <w:pPr>
              <w:spacing w:after="0"/>
              <w:rPr>
                <w:color w:val="auto"/>
                <w:sz w:val="3"/>
                <w:szCs w:val="3"/>
              </w:rPr>
            </w:pPr>
          </w:p>
        </w:tc>
        <w:tc>
          <w:tcPr>
            <w:tcW w:w="80" w:type="dxa"/>
            <w:tcBorders>
              <w:right w:val="single" w:color="auto" w:sz="8" w:space="0"/>
            </w:tcBorders>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160" w:type="dxa"/>
            <w:tcBorders>
              <w:bottom w:val="single" w:color="auto" w:sz="8" w:space="0"/>
            </w:tcBorders>
            <w:vAlign w:val="bottom"/>
          </w:tcPr>
          <w:p>
            <w:pPr>
              <w:spacing w:after="0"/>
              <w:rPr>
                <w:color w:val="auto"/>
                <w:sz w:val="3"/>
                <w:szCs w:val="3"/>
              </w:rPr>
            </w:pPr>
          </w:p>
        </w:tc>
        <w:tc>
          <w:tcPr>
            <w:tcW w:w="560" w:type="dxa"/>
            <w:gridSpan w:val="2"/>
            <w:tcBorders>
              <w:bottom w:val="single" w:color="auto" w:sz="8" w:space="0"/>
            </w:tcBorders>
            <w:vAlign w:val="bottom"/>
          </w:tcPr>
          <w:p>
            <w:pPr>
              <w:spacing w:after="0"/>
              <w:rPr>
                <w:color w:val="auto"/>
                <w:sz w:val="3"/>
                <w:szCs w:val="3"/>
              </w:rPr>
            </w:pPr>
          </w:p>
        </w:tc>
        <w:tc>
          <w:tcPr>
            <w:tcW w:w="720" w:type="dxa"/>
            <w:gridSpan w:val="3"/>
            <w:tcBorders>
              <w:bottom w:val="single" w:color="auto" w:sz="8" w:space="0"/>
              <w:right w:val="single" w:color="auto" w:sz="8" w:space="0"/>
            </w:tcBorders>
            <w:vAlign w:val="bottom"/>
          </w:tcPr>
          <w:p>
            <w:pPr>
              <w:spacing w:after="0"/>
              <w:rPr>
                <w:color w:val="auto"/>
                <w:sz w:val="3"/>
                <w:szCs w:val="3"/>
              </w:rPr>
            </w:pPr>
          </w:p>
        </w:tc>
        <w:tc>
          <w:tcPr>
            <w:tcW w:w="720" w:type="dxa"/>
            <w:gridSpan w:val="3"/>
            <w:tcBorders>
              <w:bottom w:val="single" w:color="auto" w:sz="8" w:space="0"/>
            </w:tcBorders>
            <w:vAlign w:val="bottom"/>
          </w:tcPr>
          <w:p>
            <w:pPr>
              <w:spacing w:after="0"/>
              <w:rPr>
                <w:color w:val="auto"/>
                <w:sz w:val="3"/>
                <w:szCs w:val="3"/>
              </w:rPr>
            </w:pPr>
          </w:p>
        </w:tc>
        <w:tc>
          <w:tcPr>
            <w:tcW w:w="580" w:type="dxa"/>
            <w:gridSpan w:val="2"/>
            <w:tcBorders>
              <w:bottom w:val="single" w:color="auto" w:sz="8" w:space="0"/>
            </w:tcBorders>
            <w:vAlign w:val="bottom"/>
          </w:tcPr>
          <w:p>
            <w:pPr>
              <w:spacing w:after="0"/>
              <w:rPr>
                <w:color w:val="auto"/>
                <w:sz w:val="3"/>
                <w:szCs w:val="3"/>
              </w:rPr>
            </w:pPr>
          </w:p>
        </w:tc>
        <w:tc>
          <w:tcPr>
            <w:tcW w:w="140" w:type="dxa"/>
            <w:tcBorders>
              <w:bottom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40" w:type="dxa"/>
            <w:vAlign w:val="bottom"/>
          </w:tcPr>
          <w:p>
            <w:pPr>
              <w:spacing w:after="0"/>
              <w:rPr>
                <w:color w:val="auto"/>
                <w:sz w:val="3"/>
                <w:szCs w:val="3"/>
              </w:rPr>
            </w:pPr>
          </w:p>
        </w:tc>
        <w:tc>
          <w:tcPr>
            <w:tcW w:w="620" w:type="dxa"/>
            <w:vAlign w:val="bottom"/>
          </w:tcPr>
          <w:p>
            <w:pPr>
              <w:spacing w:after="0"/>
              <w:rPr>
                <w:color w:val="auto"/>
                <w:sz w:val="3"/>
                <w:szCs w:val="3"/>
              </w:rPr>
            </w:pPr>
          </w:p>
        </w:tc>
        <w:tc>
          <w:tcPr>
            <w:tcW w:w="80" w:type="dxa"/>
            <w:vAlign w:val="bottom"/>
          </w:tcPr>
          <w:p>
            <w:pPr>
              <w:spacing w:after="0"/>
              <w:rPr>
                <w:color w:val="auto"/>
                <w:sz w:val="3"/>
                <w:szCs w:val="3"/>
              </w:rPr>
            </w:pPr>
          </w:p>
        </w:tc>
        <w:tc>
          <w:tcPr>
            <w:tcW w:w="700" w:type="dxa"/>
            <w:vAlign w:val="bottom"/>
          </w:tcPr>
          <w:p>
            <w:pPr>
              <w:spacing w:after="0"/>
              <w:rPr>
                <w:color w:val="auto"/>
                <w:sz w:val="3"/>
                <w:szCs w:val="3"/>
              </w:rPr>
            </w:pPr>
          </w:p>
        </w:tc>
        <w:tc>
          <w:tcPr>
            <w:tcW w:w="86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3" w:hRule="atLeast"/>
        </w:trPr>
        <w:tc>
          <w:tcPr>
            <w:tcW w:w="7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580" w:type="dxa"/>
            <w:gridSpan w:val="10"/>
            <w:vAlign w:val="bottom"/>
          </w:tcPr>
          <w:p>
            <w:pPr>
              <w:spacing w:after="0" w:line="274" w:lineRule="exact"/>
              <w:ind w:left="340"/>
              <w:rPr>
                <w:color w:val="auto"/>
                <w:sz w:val="20"/>
                <w:szCs w:val="20"/>
              </w:rPr>
            </w:pPr>
            <w:r>
              <w:rPr>
                <w:rFonts w:ascii="宋体" w:hAnsi="宋体" w:eastAsia="宋体" w:cs="宋体"/>
                <w:b/>
                <w:bCs/>
                <w:color w:val="auto"/>
                <w:sz w:val="24"/>
                <w:szCs w:val="24"/>
              </w:rPr>
              <w:t>接线端子功能说明</w:t>
            </w:r>
          </w:p>
        </w:tc>
        <w:tc>
          <w:tcPr>
            <w:tcW w:w="14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780" w:type="dxa"/>
            <w:tcBorders>
              <w:bottom w:val="single" w:color="auto" w:sz="8" w:space="0"/>
            </w:tcBorders>
            <w:vAlign w:val="bottom"/>
          </w:tcPr>
          <w:p>
            <w:pPr>
              <w:spacing w:after="0"/>
              <w:rPr>
                <w:color w:val="auto"/>
                <w:sz w:val="3"/>
                <w:szCs w:val="3"/>
              </w:rPr>
            </w:pPr>
          </w:p>
        </w:tc>
        <w:tc>
          <w:tcPr>
            <w:tcW w:w="100" w:type="dxa"/>
            <w:tcBorders>
              <w:bottom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120" w:type="dxa"/>
            <w:tcBorders>
              <w:bottom w:val="single" w:color="auto" w:sz="8" w:space="0"/>
            </w:tcBorders>
            <w:vAlign w:val="bottom"/>
          </w:tcPr>
          <w:p>
            <w:pPr>
              <w:spacing w:after="0"/>
              <w:rPr>
                <w:color w:val="auto"/>
                <w:sz w:val="3"/>
                <w:szCs w:val="3"/>
              </w:rPr>
            </w:pPr>
          </w:p>
        </w:tc>
        <w:tc>
          <w:tcPr>
            <w:tcW w:w="54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160" w:type="dxa"/>
            <w:tcBorders>
              <w:bottom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4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58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140" w:type="dxa"/>
            <w:tcBorders>
              <w:bottom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700" w:type="dxa"/>
            <w:tcBorders>
              <w:bottom w:val="single" w:color="auto" w:sz="8" w:space="0"/>
            </w:tcBorders>
            <w:vAlign w:val="bottom"/>
          </w:tcPr>
          <w:p>
            <w:pPr>
              <w:spacing w:after="0"/>
              <w:rPr>
                <w:color w:val="auto"/>
                <w:sz w:val="3"/>
                <w:szCs w:val="3"/>
              </w:rPr>
            </w:pPr>
          </w:p>
        </w:tc>
        <w:tc>
          <w:tcPr>
            <w:tcW w:w="860" w:type="dxa"/>
            <w:tcBorders>
              <w:bottom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b/>
                <w:bCs/>
                <w:color w:val="auto"/>
                <w:w w:val="99"/>
                <w:sz w:val="24"/>
                <w:szCs w:val="24"/>
              </w:rPr>
              <w:t>分类</w:t>
            </w:r>
          </w:p>
        </w:tc>
        <w:tc>
          <w:tcPr>
            <w:tcW w:w="100" w:type="dxa"/>
            <w:vAlign w:val="bottom"/>
          </w:tcPr>
          <w:p>
            <w:pPr>
              <w:spacing w:after="0"/>
              <w:rPr>
                <w:color w:val="auto"/>
                <w:sz w:val="23"/>
                <w:szCs w:val="23"/>
              </w:rPr>
            </w:pPr>
          </w:p>
        </w:tc>
        <w:tc>
          <w:tcPr>
            <w:tcW w:w="800" w:type="dxa"/>
            <w:gridSpan w:val="2"/>
            <w:tcBorders>
              <w:right w:val="single" w:color="auto" w:sz="8" w:space="0"/>
            </w:tcBorders>
            <w:vAlign w:val="bottom"/>
          </w:tcPr>
          <w:p>
            <w:pPr>
              <w:spacing w:after="0" w:line="266" w:lineRule="exact"/>
              <w:jc w:val="center"/>
              <w:rPr>
                <w:color w:val="auto"/>
                <w:sz w:val="20"/>
                <w:szCs w:val="20"/>
              </w:rPr>
            </w:pPr>
            <w:r>
              <w:rPr>
                <w:rFonts w:ascii="宋体" w:hAnsi="宋体" w:eastAsia="宋体" w:cs="宋体"/>
                <w:b/>
                <w:bCs/>
                <w:color w:val="auto"/>
                <w:w w:val="99"/>
                <w:sz w:val="24"/>
                <w:szCs w:val="24"/>
              </w:rPr>
              <w:t>端子</w:t>
            </w:r>
          </w:p>
        </w:tc>
        <w:tc>
          <w:tcPr>
            <w:tcW w:w="1440" w:type="dxa"/>
            <w:gridSpan w:val="5"/>
            <w:vAlign w:val="bottom"/>
          </w:tcPr>
          <w:p>
            <w:pPr>
              <w:spacing w:after="0" w:line="266" w:lineRule="exact"/>
              <w:ind w:left="360"/>
              <w:jc w:val="center"/>
              <w:rPr>
                <w:color w:val="auto"/>
                <w:sz w:val="20"/>
                <w:szCs w:val="20"/>
              </w:rPr>
            </w:pPr>
            <w:r>
              <w:rPr>
                <w:rFonts w:ascii="宋体" w:hAnsi="宋体" w:eastAsia="宋体" w:cs="宋体"/>
                <w:b/>
                <w:bCs/>
                <w:color w:val="auto"/>
                <w:w w:val="99"/>
                <w:sz w:val="24"/>
                <w:szCs w:val="24"/>
              </w:rPr>
              <w:t>默认功能</w:t>
            </w:r>
          </w:p>
        </w:tc>
        <w:tc>
          <w:tcPr>
            <w:tcW w:w="52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60" w:type="dxa"/>
            <w:vAlign w:val="bottom"/>
          </w:tcPr>
          <w:p>
            <w:pPr>
              <w:spacing w:after="0"/>
              <w:rPr>
                <w:color w:val="auto"/>
                <w:sz w:val="23"/>
                <w:szCs w:val="23"/>
              </w:rPr>
            </w:pPr>
          </w:p>
        </w:tc>
        <w:tc>
          <w:tcPr>
            <w:tcW w:w="580" w:type="dxa"/>
            <w:vAlign w:val="bottom"/>
          </w:tcPr>
          <w:p>
            <w:pPr>
              <w:spacing w:after="0"/>
              <w:rPr>
                <w:color w:val="auto"/>
                <w:sz w:val="23"/>
                <w:szCs w:val="23"/>
              </w:rPr>
            </w:pPr>
          </w:p>
        </w:tc>
        <w:tc>
          <w:tcPr>
            <w:tcW w:w="6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580" w:type="dxa"/>
            <w:gridSpan w:val="2"/>
            <w:vAlign w:val="bottom"/>
          </w:tcPr>
          <w:p>
            <w:pPr>
              <w:spacing w:after="0" w:line="266" w:lineRule="exact"/>
              <w:ind w:left="20"/>
              <w:rPr>
                <w:color w:val="auto"/>
                <w:sz w:val="20"/>
                <w:szCs w:val="20"/>
              </w:rPr>
            </w:pPr>
            <w:r>
              <w:rPr>
                <w:rFonts w:ascii="宋体" w:hAnsi="宋体" w:eastAsia="宋体" w:cs="宋体"/>
                <w:b/>
                <w:bCs/>
                <w:color w:val="auto"/>
                <w:sz w:val="24"/>
                <w:szCs w:val="24"/>
              </w:rPr>
              <w:t>说明</w:t>
            </w:r>
          </w:p>
        </w:tc>
        <w:tc>
          <w:tcPr>
            <w:tcW w:w="140" w:type="dxa"/>
            <w:vAlign w:val="bottom"/>
          </w:tcPr>
          <w:p>
            <w:pPr>
              <w:spacing w:after="0"/>
              <w:rPr>
                <w:color w:val="auto"/>
                <w:sz w:val="23"/>
                <w:szCs w:val="23"/>
              </w:rPr>
            </w:pPr>
          </w:p>
        </w:tc>
        <w:tc>
          <w:tcPr>
            <w:tcW w:w="680" w:type="dxa"/>
            <w:vAlign w:val="bottom"/>
          </w:tcPr>
          <w:p>
            <w:pPr>
              <w:spacing w:after="0"/>
              <w:rPr>
                <w:color w:val="auto"/>
                <w:sz w:val="23"/>
                <w:szCs w:val="23"/>
              </w:rPr>
            </w:pPr>
          </w:p>
        </w:tc>
        <w:tc>
          <w:tcPr>
            <w:tcW w:w="40" w:type="dxa"/>
            <w:vAlign w:val="bottom"/>
          </w:tcPr>
          <w:p>
            <w:pPr>
              <w:spacing w:after="0"/>
              <w:rPr>
                <w:color w:val="auto"/>
                <w:sz w:val="23"/>
                <w:szCs w:val="23"/>
              </w:rPr>
            </w:pPr>
          </w:p>
        </w:tc>
        <w:tc>
          <w:tcPr>
            <w:tcW w:w="620" w:type="dxa"/>
            <w:tcBorders>
              <w:right w:val="single" w:color="auto" w:sz="8" w:space="0"/>
            </w:tcBorders>
            <w:vAlign w:val="bottom"/>
          </w:tcPr>
          <w:p>
            <w:pPr>
              <w:spacing w:after="0"/>
              <w:rPr>
                <w:color w:val="auto"/>
                <w:sz w:val="23"/>
                <w:szCs w:val="23"/>
              </w:rPr>
            </w:pPr>
          </w:p>
        </w:tc>
        <w:tc>
          <w:tcPr>
            <w:tcW w:w="80" w:type="dxa"/>
            <w:vAlign w:val="bottom"/>
          </w:tcPr>
          <w:p>
            <w:pPr>
              <w:spacing w:after="0"/>
              <w:rPr>
                <w:color w:val="auto"/>
                <w:sz w:val="23"/>
                <w:szCs w:val="23"/>
              </w:rPr>
            </w:pPr>
          </w:p>
        </w:tc>
        <w:tc>
          <w:tcPr>
            <w:tcW w:w="1560" w:type="dxa"/>
            <w:gridSpan w:val="2"/>
            <w:tcBorders>
              <w:right w:val="single" w:color="auto" w:sz="8" w:space="0"/>
            </w:tcBorders>
            <w:vAlign w:val="bottom"/>
          </w:tcPr>
          <w:p>
            <w:pPr>
              <w:spacing w:after="0" w:line="266" w:lineRule="exact"/>
              <w:ind w:left="240"/>
              <w:rPr>
                <w:color w:val="auto"/>
                <w:sz w:val="20"/>
                <w:szCs w:val="20"/>
              </w:rPr>
            </w:pPr>
            <w:r>
              <w:rPr>
                <w:rFonts w:ascii="宋体" w:hAnsi="宋体" w:eastAsia="宋体" w:cs="宋体"/>
                <w:b/>
                <w:bCs/>
                <w:color w:val="auto"/>
                <w:sz w:val="24"/>
                <w:szCs w:val="24"/>
              </w:rPr>
              <w:t>信号电平</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00" w:type="dxa"/>
            <w:tcBorders>
              <w:bottom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120" w:type="dxa"/>
            <w:tcBorders>
              <w:bottom w:val="single" w:color="auto" w:sz="8" w:space="0"/>
              <w:right w:val="single" w:color="auto" w:sz="8" w:space="0"/>
            </w:tcBorders>
            <w:vAlign w:val="bottom"/>
          </w:tcPr>
          <w:p>
            <w:pPr>
              <w:spacing w:after="0"/>
              <w:rPr>
                <w:color w:val="auto"/>
                <w:sz w:val="3"/>
                <w:szCs w:val="3"/>
              </w:rPr>
            </w:pPr>
          </w:p>
        </w:tc>
        <w:tc>
          <w:tcPr>
            <w:tcW w:w="54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62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160" w:type="dxa"/>
            <w:tcBorders>
              <w:bottom w:val="single" w:color="auto" w:sz="8" w:space="0"/>
            </w:tcBorders>
            <w:vAlign w:val="bottom"/>
          </w:tcPr>
          <w:p>
            <w:pPr>
              <w:spacing w:after="0"/>
              <w:rPr>
                <w:color w:val="auto"/>
                <w:sz w:val="3"/>
                <w:szCs w:val="3"/>
              </w:rPr>
            </w:pPr>
          </w:p>
        </w:tc>
        <w:tc>
          <w:tcPr>
            <w:tcW w:w="520" w:type="dxa"/>
            <w:tcBorders>
              <w:bottom w:val="single" w:color="auto" w:sz="8" w:space="0"/>
              <w:right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40" w:type="dxa"/>
            <w:tcBorders>
              <w:bottom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640" w:type="dxa"/>
            <w:gridSpan w:val="2"/>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200" w:type="dxa"/>
            <w:gridSpan w:val="2"/>
            <w:tcBorders>
              <w:bottom w:val="single" w:color="auto" w:sz="8" w:space="0"/>
            </w:tcBorders>
            <w:vAlign w:val="bottom"/>
          </w:tcPr>
          <w:p>
            <w:pPr>
              <w:spacing w:after="0"/>
              <w:rPr>
                <w:color w:val="auto"/>
                <w:sz w:val="3"/>
                <w:szCs w:val="3"/>
              </w:rPr>
            </w:pPr>
          </w:p>
        </w:tc>
        <w:tc>
          <w:tcPr>
            <w:tcW w:w="680" w:type="dxa"/>
            <w:tcBorders>
              <w:bottom w:val="single" w:color="auto" w:sz="8" w:space="0"/>
            </w:tcBorders>
            <w:vAlign w:val="bottom"/>
          </w:tcPr>
          <w:p>
            <w:pPr>
              <w:spacing w:after="0"/>
              <w:rPr>
                <w:color w:val="auto"/>
                <w:sz w:val="3"/>
                <w:szCs w:val="3"/>
              </w:rPr>
            </w:pPr>
          </w:p>
        </w:tc>
        <w:tc>
          <w:tcPr>
            <w:tcW w:w="40" w:type="dxa"/>
            <w:tcBorders>
              <w:bottom w:val="single" w:color="auto" w:sz="8" w:space="0"/>
            </w:tcBorders>
            <w:vAlign w:val="bottom"/>
          </w:tcPr>
          <w:p>
            <w:pPr>
              <w:spacing w:after="0"/>
              <w:rPr>
                <w:color w:val="auto"/>
                <w:sz w:val="3"/>
                <w:szCs w:val="3"/>
              </w:rPr>
            </w:pPr>
          </w:p>
        </w:tc>
        <w:tc>
          <w:tcPr>
            <w:tcW w:w="62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700" w:type="dxa"/>
            <w:tcBorders>
              <w:bottom w:val="single" w:color="auto" w:sz="8" w:space="0"/>
            </w:tcBorders>
            <w:vAlign w:val="bottom"/>
          </w:tcPr>
          <w:p>
            <w:pPr>
              <w:spacing w:after="0"/>
              <w:rPr>
                <w:color w:val="auto"/>
                <w:sz w:val="3"/>
                <w:szCs w:val="3"/>
              </w:rPr>
            </w:pPr>
          </w:p>
        </w:tc>
        <w:tc>
          <w:tcPr>
            <w:tcW w:w="86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80" w:type="dxa"/>
            <w:tcBorders>
              <w:left w:val="single" w:color="auto" w:sz="8" w:space="0"/>
              <w:right w:val="single" w:color="auto"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68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960" w:type="dxa"/>
            <w:gridSpan w:val="6"/>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变频器输入电源</w:t>
            </w:r>
          </w:p>
        </w:tc>
        <w:tc>
          <w:tcPr>
            <w:tcW w:w="4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5120" w:type="dxa"/>
            <w:gridSpan w:val="14"/>
            <w:tcBorders>
              <w:right w:val="single" w:color="auto" w:sz="8" w:space="0"/>
            </w:tcBorders>
            <w:vAlign w:val="bottom"/>
          </w:tcPr>
          <w:p>
            <w:pPr>
              <w:spacing w:after="0" w:line="266" w:lineRule="exact"/>
              <w:ind w:right="220"/>
              <w:jc w:val="right"/>
              <w:rPr>
                <w:color w:val="auto"/>
                <w:sz w:val="20"/>
                <w:szCs w:val="20"/>
              </w:rPr>
            </w:pPr>
            <w:r>
              <w:rPr>
                <w:rFonts w:ascii="宋体" w:hAnsi="宋体" w:eastAsia="宋体" w:cs="宋体"/>
                <w:color w:val="auto"/>
                <w:sz w:val="24"/>
                <w:szCs w:val="24"/>
              </w:rPr>
              <w:t>变频器输入电源前端应使用空气开关作为过流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电源</w:t>
            </w:r>
          </w:p>
        </w:tc>
        <w:tc>
          <w:tcPr>
            <w:tcW w:w="100" w:type="dxa"/>
            <w:vAlign w:val="bottom"/>
          </w:tcPr>
          <w:p>
            <w:pPr>
              <w:spacing w:after="0"/>
              <w:rPr>
                <w:color w:val="auto"/>
                <w:sz w:val="13"/>
                <w:szCs w:val="13"/>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R S T</w:t>
            </w:r>
          </w:p>
        </w:tc>
        <w:tc>
          <w:tcPr>
            <w:tcW w:w="1960" w:type="dxa"/>
            <w:gridSpan w:val="6"/>
            <w:vMerge w:val="continue"/>
            <w:tcBorders>
              <w:right w:val="single" w:color="auto" w:sz="8" w:space="0"/>
            </w:tcBorders>
            <w:vAlign w:val="bottom"/>
          </w:tcPr>
          <w:p>
            <w:pPr>
              <w:spacing w:after="0"/>
              <w:rPr>
                <w:color w:val="auto"/>
                <w:sz w:val="13"/>
                <w:szCs w:val="13"/>
              </w:rPr>
            </w:pP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5120" w:type="dxa"/>
            <w:gridSpan w:val="14"/>
            <w:vMerge w:val="restart"/>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保护装置，若加有漏电保护开关，为防止漏电开</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780" w:type="dxa"/>
            <w:vMerge w:val="continue"/>
            <w:tcBorders>
              <w:left w:val="single" w:color="auto" w:sz="8" w:space="0"/>
              <w:right w:val="single" w:color="auto"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800" w:type="dxa"/>
            <w:gridSpan w:val="2"/>
            <w:vMerge w:val="continue"/>
            <w:tcBorders>
              <w:right w:val="single" w:color="auto" w:sz="8" w:space="0"/>
            </w:tcBorders>
            <w:vAlign w:val="bottom"/>
          </w:tcPr>
          <w:p>
            <w:pPr>
              <w:spacing w:after="0"/>
              <w:rPr>
                <w:color w:val="auto"/>
                <w:sz w:val="24"/>
                <w:szCs w:val="24"/>
              </w:rPr>
            </w:pPr>
          </w:p>
        </w:tc>
        <w:tc>
          <w:tcPr>
            <w:tcW w:w="1960" w:type="dxa"/>
            <w:gridSpan w:val="6"/>
            <w:tcBorders>
              <w:right w:val="single" w:color="auto" w:sz="8" w:space="0"/>
            </w:tcBorders>
            <w:vAlign w:val="bottom"/>
          </w:tcPr>
          <w:p>
            <w:pPr>
              <w:spacing w:after="0" w:line="278" w:lineRule="exact"/>
              <w:ind w:left="100"/>
              <w:rPr>
                <w:color w:val="auto"/>
                <w:sz w:val="20"/>
                <w:szCs w:val="20"/>
              </w:rPr>
            </w:pPr>
            <w:r>
              <w:rPr>
                <w:rFonts w:ascii="Arial" w:hAnsi="Arial" w:eastAsia="Arial" w:cs="Arial"/>
                <w:color w:val="auto"/>
                <w:sz w:val="24"/>
                <w:szCs w:val="24"/>
              </w:rPr>
              <w:t xml:space="preserve">380V </w:t>
            </w:r>
            <w:r>
              <w:rPr>
                <w:rFonts w:ascii="宋体" w:hAnsi="宋体" w:eastAsia="宋体" w:cs="宋体"/>
                <w:color w:val="auto"/>
                <w:sz w:val="24"/>
                <w:szCs w:val="24"/>
              </w:rPr>
              <w:t>机型</w:t>
            </w:r>
            <w:r>
              <w:rPr>
                <w:rFonts w:ascii="Arial" w:hAnsi="Arial" w:eastAsia="Arial" w:cs="Arial"/>
                <w:color w:val="auto"/>
                <w:sz w:val="24"/>
                <w:szCs w:val="24"/>
              </w:rPr>
              <w:t xml:space="preserve"> R S T</w:t>
            </w: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120" w:type="dxa"/>
            <w:gridSpan w:val="14"/>
            <w:vMerge w:val="continue"/>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7" w:hRule="atLeast"/>
        </w:trPr>
        <w:tc>
          <w:tcPr>
            <w:tcW w:w="780" w:type="dxa"/>
            <w:tcBorders>
              <w:left w:val="single" w:color="auto" w:sz="8" w:space="0"/>
              <w:right w:val="single" w:color="auto" w:sz="8" w:space="0"/>
            </w:tcBorders>
            <w:vAlign w:val="bottom"/>
          </w:tcPr>
          <w:p>
            <w:pPr>
              <w:spacing w:after="0" w:line="226" w:lineRule="exact"/>
              <w:jc w:val="center"/>
              <w:rPr>
                <w:color w:val="auto"/>
                <w:sz w:val="20"/>
                <w:szCs w:val="20"/>
              </w:rPr>
            </w:pPr>
            <w:r>
              <w:rPr>
                <w:rFonts w:ascii="宋体" w:hAnsi="宋体" w:eastAsia="宋体" w:cs="宋体"/>
                <w:color w:val="auto"/>
                <w:w w:val="99"/>
                <w:sz w:val="24"/>
                <w:szCs w:val="24"/>
              </w:rPr>
              <w:t>输入</w:t>
            </w:r>
          </w:p>
        </w:tc>
        <w:tc>
          <w:tcPr>
            <w:tcW w:w="100" w:type="dxa"/>
            <w:vAlign w:val="bottom"/>
          </w:tcPr>
          <w:p>
            <w:pPr>
              <w:spacing w:after="0"/>
              <w:rPr>
                <w:color w:val="auto"/>
                <w:sz w:val="19"/>
                <w:szCs w:val="19"/>
              </w:rPr>
            </w:pPr>
          </w:p>
        </w:tc>
        <w:tc>
          <w:tcPr>
            <w:tcW w:w="680" w:type="dxa"/>
            <w:vAlign w:val="bottom"/>
          </w:tcPr>
          <w:p>
            <w:pPr>
              <w:spacing w:after="0"/>
              <w:rPr>
                <w:color w:val="auto"/>
                <w:sz w:val="19"/>
                <w:szCs w:val="19"/>
              </w:rPr>
            </w:pPr>
          </w:p>
        </w:tc>
        <w:tc>
          <w:tcPr>
            <w:tcW w:w="120" w:type="dxa"/>
            <w:tcBorders>
              <w:right w:val="single" w:color="auto" w:sz="8" w:space="0"/>
            </w:tcBorders>
            <w:vAlign w:val="bottom"/>
          </w:tcPr>
          <w:p>
            <w:pPr>
              <w:spacing w:after="0"/>
              <w:rPr>
                <w:color w:val="auto"/>
                <w:sz w:val="19"/>
                <w:szCs w:val="19"/>
              </w:rPr>
            </w:pPr>
          </w:p>
        </w:tc>
        <w:tc>
          <w:tcPr>
            <w:tcW w:w="1440" w:type="dxa"/>
            <w:gridSpan w:val="5"/>
            <w:vMerge w:val="restart"/>
            <w:vAlign w:val="bottom"/>
          </w:tcPr>
          <w:p>
            <w:pPr>
              <w:spacing w:after="0" w:line="291" w:lineRule="exact"/>
              <w:ind w:left="100"/>
              <w:rPr>
                <w:color w:val="auto"/>
                <w:sz w:val="20"/>
                <w:szCs w:val="20"/>
              </w:rPr>
            </w:pPr>
            <w:r>
              <w:rPr>
                <w:rFonts w:ascii="Arial" w:hAnsi="Arial" w:eastAsia="Arial" w:cs="Arial"/>
                <w:color w:val="auto"/>
                <w:w w:val="97"/>
                <w:sz w:val="24"/>
                <w:szCs w:val="24"/>
              </w:rPr>
              <w:t xml:space="preserve">220V </w:t>
            </w:r>
            <w:r>
              <w:rPr>
                <w:rFonts w:ascii="宋体" w:hAnsi="宋体" w:eastAsia="宋体" w:cs="宋体"/>
                <w:color w:val="auto"/>
                <w:w w:val="97"/>
                <w:sz w:val="24"/>
                <w:szCs w:val="24"/>
              </w:rPr>
              <w:t>机型</w:t>
            </w:r>
            <w:r>
              <w:rPr>
                <w:rFonts w:ascii="Arial" w:hAnsi="Arial" w:eastAsia="Arial" w:cs="Arial"/>
                <w:color w:val="auto"/>
                <w:w w:val="97"/>
                <w:sz w:val="24"/>
                <w:szCs w:val="24"/>
              </w:rPr>
              <w:t xml:space="preserve"> R</w:t>
            </w:r>
          </w:p>
        </w:tc>
        <w:tc>
          <w:tcPr>
            <w:tcW w:w="520" w:type="dxa"/>
            <w:vMerge w:val="restart"/>
            <w:tcBorders>
              <w:right w:val="single" w:color="auto" w:sz="8" w:space="0"/>
            </w:tcBorders>
            <w:vAlign w:val="bottom"/>
          </w:tcPr>
          <w:p>
            <w:pPr>
              <w:spacing w:after="0"/>
              <w:ind w:left="220"/>
              <w:rPr>
                <w:color w:val="auto"/>
                <w:sz w:val="20"/>
                <w:szCs w:val="20"/>
              </w:rPr>
            </w:pPr>
            <w:r>
              <w:rPr>
                <w:rFonts w:ascii="Arial" w:hAnsi="Arial" w:eastAsia="Arial" w:cs="Arial"/>
                <w:color w:val="auto"/>
                <w:sz w:val="24"/>
                <w:szCs w:val="24"/>
              </w:rPr>
              <w:t>T</w:t>
            </w:r>
          </w:p>
        </w:tc>
        <w:tc>
          <w:tcPr>
            <w:tcW w:w="40" w:type="dxa"/>
            <w:vAlign w:val="bottom"/>
          </w:tcPr>
          <w:p>
            <w:pPr>
              <w:spacing w:after="0"/>
              <w:rPr>
                <w:color w:val="auto"/>
                <w:sz w:val="19"/>
                <w:szCs w:val="19"/>
              </w:rPr>
            </w:pPr>
          </w:p>
        </w:tc>
        <w:tc>
          <w:tcPr>
            <w:tcW w:w="20" w:type="dxa"/>
            <w:vAlign w:val="bottom"/>
          </w:tcPr>
          <w:p>
            <w:pPr>
              <w:spacing w:after="0"/>
              <w:rPr>
                <w:color w:val="auto"/>
                <w:sz w:val="19"/>
                <w:szCs w:val="19"/>
              </w:rPr>
            </w:pPr>
          </w:p>
        </w:tc>
        <w:tc>
          <w:tcPr>
            <w:tcW w:w="5120" w:type="dxa"/>
            <w:gridSpan w:val="14"/>
            <w:tcBorders>
              <w:right w:val="single" w:color="auto" w:sz="8" w:space="0"/>
            </w:tcBorders>
            <w:vAlign w:val="bottom"/>
          </w:tcPr>
          <w:p>
            <w:pPr>
              <w:spacing w:after="0" w:line="227" w:lineRule="exact"/>
              <w:ind w:left="20"/>
              <w:rPr>
                <w:color w:val="auto"/>
                <w:sz w:val="20"/>
                <w:szCs w:val="20"/>
              </w:rPr>
            </w:pPr>
            <w:r>
              <w:rPr>
                <w:rFonts w:ascii="宋体" w:hAnsi="宋体" w:eastAsia="宋体" w:cs="宋体"/>
                <w:color w:val="auto"/>
                <w:sz w:val="24"/>
                <w:szCs w:val="24"/>
              </w:rPr>
              <w:t>关误动作，请选择感度</w:t>
            </w:r>
            <w:r>
              <w:rPr>
                <w:rFonts w:ascii="Arial" w:hAnsi="Arial" w:eastAsia="Arial" w:cs="Arial"/>
                <w:color w:val="auto"/>
                <w:sz w:val="24"/>
                <w:szCs w:val="24"/>
              </w:rPr>
              <w:t xml:space="preserve"> 200mA </w:t>
            </w:r>
            <w:r>
              <w:rPr>
                <w:rFonts w:ascii="宋体" w:hAnsi="宋体" w:eastAsia="宋体" w:cs="宋体"/>
                <w:color w:val="auto"/>
                <w:sz w:val="24"/>
                <w:szCs w:val="24"/>
              </w:rPr>
              <w:t>以上，动作时间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1" w:hRule="atLeast"/>
        </w:trPr>
        <w:tc>
          <w:tcPr>
            <w:tcW w:w="780" w:type="dxa"/>
            <w:tcBorders>
              <w:left w:val="single" w:color="auto" w:sz="8" w:space="0"/>
              <w:right w:val="single" w:color="auto" w:sz="8" w:space="0"/>
            </w:tcBorders>
            <w:vAlign w:val="bottom"/>
          </w:tcPr>
          <w:p>
            <w:pPr>
              <w:spacing w:after="0"/>
              <w:rPr>
                <w:color w:val="auto"/>
                <w:sz w:val="14"/>
                <w:szCs w:val="14"/>
              </w:rPr>
            </w:pPr>
          </w:p>
        </w:tc>
        <w:tc>
          <w:tcPr>
            <w:tcW w:w="100" w:type="dxa"/>
            <w:vAlign w:val="bottom"/>
          </w:tcPr>
          <w:p>
            <w:pPr>
              <w:spacing w:after="0"/>
              <w:rPr>
                <w:color w:val="auto"/>
                <w:sz w:val="14"/>
                <w:szCs w:val="14"/>
              </w:rPr>
            </w:pPr>
          </w:p>
        </w:tc>
        <w:tc>
          <w:tcPr>
            <w:tcW w:w="680" w:type="dxa"/>
            <w:vAlign w:val="bottom"/>
          </w:tcPr>
          <w:p>
            <w:pPr>
              <w:spacing w:after="0"/>
              <w:rPr>
                <w:color w:val="auto"/>
                <w:sz w:val="14"/>
                <w:szCs w:val="14"/>
              </w:rPr>
            </w:pPr>
          </w:p>
        </w:tc>
        <w:tc>
          <w:tcPr>
            <w:tcW w:w="120" w:type="dxa"/>
            <w:tcBorders>
              <w:right w:val="single" w:color="auto" w:sz="8" w:space="0"/>
            </w:tcBorders>
            <w:vAlign w:val="bottom"/>
          </w:tcPr>
          <w:p>
            <w:pPr>
              <w:spacing w:after="0"/>
              <w:rPr>
                <w:color w:val="auto"/>
                <w:sz w:val="14"/>
                <w:szCs w:val="14"/>
              </w:rPr>
            </w:pPr>
          </w:p>
        </w:tc>
        <w:tc>
          <w:tcPr>
            <w:tcW w:w="1440" w:type="dxa"/>
            <w:gridSpan w:val="5"/>
            <w:vMerge w:val="continue"/>
            <w:vAlign w:val="bottom"/>
          </w:tcPr>
          <w:p>
            <w:pPr>
              <w:spacing w:after="0"/>
              <w:rPr>
                <w:color w:val="auto"/>
                <w:sz w:val="14"/>
                <w:szCs w:val="14"/>
              </w:rPr>
            </w:pPr>
          </w:p>
        </w:tc>
        <w:tc>
          <w:tcPr>
            <w:tcW w:w="520" w:type="dxa"/>
            <w:vMerge w:val="continue"/>
            <w:tcBorders>
              <w:right w:val="single" w:color="auto" w:sz="8" w:space="0"/>
            </w:tcBorders>
            <w:vAlign w:val="bottom"/>
          </w:tcPr>
          <w:p>
            <w:pPr>
              <w:spacing w:after="0"/>
              <w:rPr>
                <w:color w:val="auto"/>
                <w:sz w:val="14"/>
                <w:szCs w:val="14"/>
              </w:rPr>
            </w:pPr>
          </w:p>
        </w:tc>
        <w:tc>
          <w:tcPr>
            <w:tcW w:w="4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640" w:type="dxa"/>
            <w:vAlign w:val="bottom"/>
          </w:tcPr>
          <w:p>
            <w:pPr>
              <w:spacing w:after="0"/>
              <w:rPr>
                <w:color w:val="auto"/>
                <w:sz w:val="14"/>
                <w:szCs w:val="14"/>
              </w:rPr>
            </w:pPr>
          </w:p>
        </w:tc>
        <w:tc>
          <w:tcPr>
            <w:tcW w:w="6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60" w:type="dxa"/>
            <w:vAlign w:val="bottom"/>
          </w:tcPr>
          <w:p>
            <w:pPr>
              <w:spacing w:after="0"/>
              <w:rPr>
                <w:color w:val="auto"/>
                <w:sz w:val="14"/>
                <w:szCs w:val="14"/>
              </w:rPr>
            </w:pPr>
          </w:p>
        </w:tc>
        <w:tc>
          <w:tcPr>
            <w:tcW w:w="3780" w:type="dxa"/>
            <w:gridSpan w:val="10"/>
            <w:vMerge w:val="restart"/>
            <w:tcBorders>
              <w:right w:val="single" w:color="auto" w:sz="8" w:space="0"/>
            </w:tcBorders>
            <w:vAlign w:val="bottom"/>
          </w:tcPr>
          <w:p>
            <w:pPr>
              <w:spacing w:after="0" w:line="291" w:lineRule="exact"/>
              <w:ind w:right="1480"/>
              <w:jc w:val="right"/>
              <w:rPr>
                <w:color w:val="auto"/>
                <w:sz w:val="20"/>
                <w:szCs w:val="20"/>
              </w:rPr>
            </w:pPr>
            <w:r>
              <w:rPr>
                <w:rFonts w:ascii="Arial" w:hAnsi="Arial" w:eastAsia="Arial" w:cs="Arial"/>
                <w:color w:val="auto"/>
                <w:sz w:val="24"/>
                <w:szCs w:val="24"/>
              </w:rPr>
              <w:t xml:space="preserve">100mS </w:t>
            </w:r>
            <w:r>
              <w:rPr>
                <w:rFonts w:ascii="宋体" w:hAnsi="宋体" w:eastAsia="宋体" w:cs="宋体"/>
                <w:color w:val="auto"/>
                <w:sz w:val="24"/>
                <w:szCs w:val="24"/>
              </w:rPr>
              <w:t>以上的装置。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0" w:hRule="atLeast"/>
        </w:trPr>
        <w:tc>
          <w:tcPr>
            <w:tcW w:w="780" w:type="dxa"/>
            <w:tcBorders>
              <w:left w:val="single" w:color="auto" w:sz="8" w:space="0"/>
              <w:bottom w:val="single" w:color="auto" w:sz="8" w:space="0"/>
              <w:right w:val="single" w:color="auto" w:sz="8" w:space="0"/>
            </w:tcBorders>
            <w:vAlign w:val="bottom"/>
          </w:tcPr>
          <w:p>
            <w:pPr>
              <w:spacing w:after="0"/>
              <w:rPr>
                <w:color w:val="auto"/>
                <w:sz w:val="13"/>
                <w:szCs w:val="13"/>
              </w:rPr>
            </w:pPr>
          </w:p>
        </w:tc>
        <w:tc>
          <w:tcPr>
            <w:tcW w:w="100" w:type="dxa"/>
            <w:tcBorders>
              <w:bottom w:val="single" w:color="auto" w:sz="8" w:space="0"/>
            </w:tcBorders>
            <w:vAlign w:val="bottom"/>
          </w:tcPr>
          <w:p>
            <w:pPr>
              <w:spacing w:after="0"/>
              <w:rPr>
                <w:color w:val="auto"/>
                <w:sz w:val="13"/>
                <w:szCs w:val="13"/>
              </w:rPr>
            </w:pPr>
          </w:p>
        </w:tc>
        <w:tc>
          <w:tcPr>
            <w:tcW w:w="680" w:type="dxa"/>
            <w:tcBorders>
              <w:bottom w:val="single" w:color="auto" w:sz="8" w:space="0"/>
            </w:tcBorders>
            <w:vAlign w:val="bottom"/>
          </w:tcPr>
          <w:p>
            <w:pPr>
              <w:spacing w:after="0"/>
              <w:rPr>
                <w:color w:val="auto"/>
                <w:sz w:val="13"/>
                <w:szCs w:val="13"/>
              </w:rPr>
            </w:pPr>
          </w:p>
        </w:tc>
        <w:tc>
          <w:tcPr>
            <w:tcW w:w="120" w:type="dxa"/>
            <w:tcBorders>
              <w:bottom w:val="single" w:color="auto" w:sz="8" w:space="0"/>
              <w:right w:val="single" w:color="auto" w:sz="8" w:space="0"/>
            </w:tcBorders>
            <w:vAlign w:val="bottom"/>
          </w:tcPr>
          <w:p>
            <w:pPr>
              <w:spacing w:after="0"/>
              <w:rPr>
                <w:color w:val="auto"/>
                <w:sz w:val="13"/>
                <w:szCs w:val="13"/>
              </w:rPr>
            </w:pPr>
          </w:p>
        </w:tc>
        <w:tc>
          <w:tcPr>
            <w:tcW w:w="540" w:type="dxa"/>
            <w:tcBorders>
              <w:bottom w:val="single" w:color="auto" w:sz="8" w:space="0"/>
            </w:tcBorders>
            <w:vAlign w:val="bottom"/>
          </w:tcPr>
          <w:p>
            <w:pPr>
              <w:spacing w:after="0"/>
              <w:rPr>
                <w:color w:val="auto"/>
                <w:sz w:val="13"/>
                <w:szCs w:val="13"/>
              </w:rPr>
            </w:pPr>
          </w:p>
        </w:tc>
        <w:tc>
          <w:tcPr>
            <w:tcW w:w="80" w:type="dxa"/>
            <w:tcBorders>
              <w:bottom w:val="single" w:color="auto" w:sz="8" w:space="0"/>
            </w:tcBorders>
            <w:vAlign w:val="bottom"/>
          </w:tcPr>
          <w:p>
            <w:pPr>
              <w:spacing w:after="0"/>
              <w:rPr>
                <w:color w:val="auto"/>
                <w:sz w:val="13"/>
                <w:szCs w:val="13"/>
              </w:rPr>
            </w:pPr>
          </w:p>
        </w:tc>
        <w:tc>
          <w:tcPr>
            <w:tcW w:w="620" w:type="dxa"/>
            <w:tcBorders>
              <w:bottom w:val="single" w:color="auto" w:sz="8" w:space="0"/>
            </w:tcBorders>
            <w:vAlign w:val="bottom"/>
          </w:tcPr>
          <w:p>
            <w:pPr>
              <w:spacing w:after="0"/>
              <w:rPr>
                <w:color w:val="auto"/>
                <w:sz w:val="13"/>
                <w:szCs w:val="13"/>
              </w:rPr>
            </w:pPr>
          </w:p>
        </w:tc>
        <w:tc>
          <w:tcPr>
            <w:tcW w:w="40" w:type="dxa"/>
            <w:tcBorders>
              <w:bottom w:val="single" w:color="auto" w:sz="8" w:space="0"/>
            </w:tcBorders>
            <w:vAlign w:val="bottom"/>
          </w:tcPr>
          <w:p>
            <w:pPr>
              <w:spacing w:after="0"/>
              <w:rPr>
                <w:color w:val="auto"/>
                <w:sz w:val="13"/>
                <w:szCs w:val="13"/>
              </w:rPr>
            </w:pPr>
          </w:p>
        </w:tc>
        <w:tc>
          <w:tcPr>
            <w:tcW w:w="160" w:type="dxa"/>
            <w:tcBorders>
              <w:bottom w:val="single" w:color="auto" w:sz="8" w:space="0"/>
            </w:tcBorders>
            <w:vAlign w:val="bottom"/>
          </w:tcPr>
          <w:p>
            <w:pPr>
              <w:spacing w:after="0"/>
              <w:rPr>
                <w:color w:val="auto"/>
                <w:sz w:val="13"/>
                <w:szCs w:val="13"/>
              </w:rPr>
            </w:pPr>
          </w:p>
        </w:tc>
        <w:tc>
          <w:tcPr>
            <w:tcW w:w="520" w:type="dxa"/>
            <w:tcBorders>
              <w:bottom w:val="single" w:color="auto" w:sz="8" w:space="0"/>
              <w:right w:val="single" w:color="auto" w:sz="8" w:space="0"/>
            </w:tcBorders>
            <w:vAlign w:val="bottom"/>
          </w:tcPr>
          <w:p>
            <w:pPr>
              <w:spacing w:after="0"/>
              <w:rPr>
                <w:color w:val="auto"/>
                <w:sz w:val="13"/>
                <w:szCs w:val="13"/>
              </w:rPr>
            </w:pPr>
          </w:p>
        </w:tc>
        <w:tc>
          <w:tcPr>
            <w:tcW w:w="40" w:type="dxa"/>
            <w:tcBorders>
              <w:bottom w:val="single" w:color="auto" w:sz="8" w:space="0"/>
            </w:tcBorders>
            <w:vAlign w:val="bottom"/>
          </w:tcPr>
          <w:p>
            <w:pPr>
              <w:spacing w:after="0"/>
              <w:rPr>
                <w:color w:val="auto"/>
                <w:sz w:val="13"/>
                <w:szCs w:val="13"/>
              </w:rPr>
            </w:pPr>
          </w:p>
        </w:tc>
        <w:tc>
          <w:tcPr>
            <w:tcW w:w="20" w:type="dxa"/>
            <w:tcBorders>
              <w:bottom w:val="single" w:color="auto" w:sz="8" w:space="0"/>
            </w:tcBorders>
            <w:vAlign w:val="bottom"/>
          </w:tcPr>
          <w:p>
            <w:pPr>
              <w:spacing w:after="0"/>
              <w:rPr>
                <w:color w:val="auto"/>
                <w:sz w:val="13"/>
                <w:szCs w:val="13"/>
              </w:rPr>
            </w:pPr>
          </w:p>
        </w:tc>
        <w:tc>
          <w:tcPr>
            <w:tcW w:w="640" w:type="dxa"/>
            <w:tcBorders>
              <w:bottom w:val="single" w:color="auto" w:sz="8" w:space="0"/>
            </w:tcBorders>
            <w:vAlign w:val="bottom"/>
          </w:tcPr>
          <w:p>
            <w:pPr>
              <w:spacing w:after="0"/>
              <w:rPr>
                <w:color w:val="auto"/>
                <w:sz w:val="13"/>
                <w:szCs w:val="13"/>
              </w:rPr>
            </w:pPr>
          </w:p>
        </w:tc>
        <w:tc>
          <w:tcPr>
            <w:tcW w:w="60" w:type="dxa"/>
            <w:tcBorders>
              <w:bottom w:val="single" w:color="auto" w:sz="8" w:space="0"/>
            </w:tcBorders>
            <w:vAlign w:val="bottom"/>
          </w:tcPr>
          <w:p>
            <w:pPr>
              <w:spacing w:after="0"/>
              <w:rPr>
                <w:color w:val="auto"/>
                <w:sz w:val="13"/>
                <w:szCs w:val="13"/>
              </w:rPr>
            </w:pPr>
          </w:p>
        </w:tc>
        <w:tc>
          <w:tcPr>
            <w:tcW w:w="580" w:type="dxa"/>
            <w:tcBorders>
              <w:bottom w:val="single" w:color="auto" w:sz="8" w:space="0"/>
            </w:tcBorders>
            <w:vAlign w:val="bottom"/>
          </w:tcPr>
          <w:p>
            <w:pPr>
              <w:spacing w:after="0"/>
              <w:rPr>
                <w:color w:val="auto"/>
                <w:sz w:val="13"/>
                <w:szCs w:val="13"/>
              </w:rPr>
            </w:pPr>
          </w:p>
        </w:tc>
        <w:tc>
          <w:tcPr>
            <w:tcW w:w="60" w:type="dxa"/>
            <w:tcBorders>
              <w:bottom w:val="single" w:color="auto" w:sz="8" w:space="0"/>
            </w:tcBorders>
            <w:vAlign w:val="bottom"/>
          </w:tcPr>
          <w:p>
            <w:pPr>
              <w:spacing w:after="0"/>
              <w:rPr>
                <w:color w:val="auto"/>
                <w:sz w:val="13"/>
                <w:szCs w:val="13"/>
              </w:rPr>
            </w:pPr>
          </w:p>
        </w:tc>
        <w:tc>
          <w:tcPr>
            <w:tcW w:w="3780" w:type="dxa"/>
            <w:gridSpan w:val="10"/>
            <w:vMerge w:val="continue"/>
            <w:tcBorders>
              <w:bottom w:val="single" w:color="auto" w:sz="8" w:space="0"/>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4" w:hRule="atLeast"/>
        </w:trPr>
        <w:tc>
          <w:tcPr>
            <w:tcW w:w="780" w:type="dxa"/>
            <w:tcBorders>
              <w:left w:val="single" w:color="auto" w:sz="8" w:space="0"/>
              <w:right w:val="single" w:color="auto"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20" w:type="dxa"/>
            <w:tcBorders>
              <w:right w:val="single" w:color="auto" w:sz="8" w:space="0"/>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120" w:type="dxa"/>
            <w:gridSpan w:val="14"/>
            <w:tcBorders>
              <w:right w:val="single" w:color="auto" w:sz="8" w:space="0"/>
            </w:tcBorders>
            <w:vAlign w:val="bottom"/>
          </w:tcPr>
          <w:p>
            <w:pPr>
              <w:spacing w:after="0" w:line="292" w:lineRule="exact"/>
              <w:ind w:left="50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、使变频器输出端子</w:t>
            </w:r>
            <w:r>
              <w:rPr>
                <w:rFonts w:ascii="Times New Roman" w:hAnsi="Times New Roman" w:eastAsia="Times New Roman" w:cs="Times New Roman"/>
                <w:color w:val="auto"/>
                <w:sz w:val="24"/>
                <w:szCs w:val="24"/>
              </w:rPr>
              <w:t xml:space="preserve"> U</w:t>
            </w:r>
            <w:r>
              <w:rPr>
                <w:rFonts w:ascii="宋体" w:hAnsi="宋体" w:eastAsia="宋体" w:cs="宋体"/>
                <w:color w:val="auto"/>
                <w:sz w:val="24"/>
                <w:szCs w:val="24"/>
              </w:rPr>
              <w:t>、</w:t>
            </w:r>
            <w:r>
              <w:rPr>
                <w:rFonts w:ascii="Times New Roman" w:hAnsi="Times New Roman" w:eastAsia="Times New Roman" w:cs="Times New Roman"/>
                <w:color w:val="auto"/>
                <w:sz w:val="24"/>
                <w:szCs w:val="24"/>
              </w:rPr>
              <w:t>V</w:t>
            </w:r>
            <w:r>
              <w:rPr>
                <w:rFonts w:ascii="宋体" w:hAnsi="宋体" w:eastAsia="宋体" w:cs="宋体"/>
                <w:color w:val="auto"/>
                <w:sz w:val="24"/>
                <w:szCs w:val="24"/>
              </w:rPr>
              <w:t>、</w:t>
            </w:r>
            <w:r>
              <w:rPr>
                <w:rFonts w:ascii="Times New Roman" w:hAnsi="Times New Roman" w:eastAsia="Times New Roman" w:cs="Times New Roman"/>
                <w:color w:val="auto"/>
                <w:sz w:val="24"/>
                <w:szCs w:val="24"/>
              </w:rPr>
              <w:t xml:space="preserve">W </w:t>
            </w:r>
            <w:r>
              <w:rPr>
                <w:rFonts w:ascii="宋体" w:hAnsi="宋体" w:eastAsia="宋体" w:cs="宋体"/>
                <w:color w:val="auto"/>
                <w:sz w:val="24"/>
                <w:szCs w:val="24"/>
              </w:rPr>
              <w:t>和电动机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780" w:type="dxa"/>
            <w:tcBorders>
              <w:left w:val="single" w:color="auto" w:sz="8" w:space="0"/>
              <w:right w:val="single" w:color="auto"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960" w:type="dxa"/>
            <w:gridSpan w:val="6"/>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变频器动力输</w:t>
            </w: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120" w:type="dxa"/>
            <w:gridSpan w:val="14"/>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引出线相连接，用正向运行指令验证该电动机的</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tcBorders>
              <w:left w:val="single" w:color="auto" w:sz="8" w:space="0"/>
              <w:right w:val="single" w:color="auto" w:sz="8" w:space="0"/>
            </w:tcBorders>
            <w:vAlign w:val="bottom"/>
          </w:tcPr>
          <w:p>
            <w:pPr>
              <w:spacing w:after="0"/>
              <w:rPr>
                <w:color w:val="auto"/>
                <w:sz w:val="13"/>
                <w:szCs w:val="13"/>
              </w:rPr>
            </w:pPr>
          </w:p>
        </w:tc>
        <w:tc>
          <w:tcPr>
            <w:tcW w:w="100" w:type="dxa"/>
            <w:vAlign w:val="bottom"/>
          </w:tcPr>
          <w:p>
            <w:pPr>
              <w:spacing w:after="0"/>
              <w:rPr>
                <w:color w:val="auto"/>
                <w:sz w:val="13"/>
                <w:szCs w:val="13"/>
              </w:rPr>
            </w:pPr>
          </w:p>
        </w:tc>
        <w:tc>
          <w:tcPr>
            <w:tcW w:w="680" w:type="dxa"/>
            <w:vAlign w:val="bottom"/>
          </w:tcPr>
          <w:p>
            <w:pPr>
              <w:spacing w:after="0"/>
              <w:rPr>
                <w:color w:val="auto"/>
                <w:sz w:val="13"/>
                <w:szCs w:val="13"/>
              </w:rPr>
            </w:pPr>
          </w:p>
        </w:tc>
        <w:tc>
          <w:tcPr>
            <w:tcW w:w="120" w:type="dxa"/>
            <w:tcBorders>
              <w:right w:val="single" w:color="auto" w:sz="8" w:space="0"/>
            </w:tcBorders>
            <w:vAlign w:val="bottom"/>
          </w:tcPr>
          <w:p>
            <w:pPr>
              <w:spacing w:after="0"/>
              <w:rPr>
                <w:color w:val="auto"/>
                <w:sz w:val="13"/>
                <w:szCs w:val="13"/>
              </w:rPr>
            </w:pPr>
          </w:p>
        </w:tc>
        <w:tc>
          <w:tcPr>
            <w:tcW w:w="1960" w:type="dxa"/>
            <w:gridSpan w:val="6"/>
            <w:vMerge w:val="continue"/>
            <w:tcBorders>
              <w:right w:val="single" w:color="auto" w:sz="8" w:space="0"/>
            </w:tcBorders>
            <w:vAlign w:val="bottom"/>
          </w:tcPr>
          <w:p>
            <w:pPr>
              <w:spacing w:after="0"/>
              <w:rPr>
                <w:color w:val="auto"/>
                <w:sz w:val="13"/>
                <w:szCs w:val="13"/>
              </w:rPr>
            </w:pP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5120" w:type="dxa"/>
            <w:gridSpan w:val="14"/>
            <w:vMerge w:val="restart"/>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正向旋转，如果电动机转向不正确，调换输出端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变频</w:t>
            </w:r>
          </w:p>
        </w:tc>
        <w:tc>
          <w:tcPr>
            <w:tcW w:w="100" w:type="dxa"/>
            <w:vAlign w:val="bottom"/>
          </w:tcPr>
          <w:p>
            <w:pPr>
              <w:spacing w:after="0"/>
              <w:rPr>
                <w:color w:val="auto"/>
                <w:sz w:val="13"/>
                <w:szCs w:val="13"/>
              </w:rPr>
            </w:pPr>
          </w:p>
        </w:tc>
        <w:tc>
          <w:tcPr>
            <w:tcW w:w="680" w:type="dxa"/>
            <w:vAlign w:val="bottom"/>
          </w:tcPr>
          <w:p>
            <w:pPr>
              <w:spacing w:after="0"/>
              <w:rPr>
                <w:color w:val="auto"/>
                <w:sz w:val="13"/>
                <w:szCs w:val="13"/>
              </w:rPr>
            </w:pPr>
          </w:p>
        </w:tc>
        <w:tc>
          <w:tcPr>
            <w:tcW w:w="120" w:type="dxa"/>
            <w:tcBorders>
              <w:right w:val="single" w:color="auto" w:sz="8" w:space="0"/>
            </w:tcBorders>
            <w:vAlign w:val="bottom"/>
          </w:tcPr>
          <w:p>
            <w:pPr>
              <w:spacing w:after="0"/>
              <w:rPr>
                <w:color w:val="auto"/>
                <w:sz w:val="13"/>
                <w:szCs w:val="13"/>
              </w:rPr>
            </w:pPr>
          </w:p>
        </w:tc>
        <w:tc>
          <w:tcPr>
            <w:tcW w:w="1960" w:type="dxa"/>
            <w:gridSpan w:val="6"/>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出，连接电机；</w:t>
            </w: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5120" w:type="dxa"/>
            <w:gridSpan w:val="14"/>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vMerge w:val="continue"/>
            <w:tcBorders>
              <w:left w:val="single" w:color="auto" w:sz="8" w:space="0"/>
              <w:right w:val="single" w:color="auto" w:sz="8" w:space="0"/>
            </w:tcBorders>
            <w:vAlign w:val="bottom"/>
          </w:tcPr>
          <w:p>
            <w:pPr>
              <w:spacing w:after="0"/>
              <w:rPr>
                <w:color w:val="auto"/>
                <w:sz w:val="13"/>
                <w:szCs w:val="13"/>
              </w:rPr>
            </w:pPr>
          </w:p>
        </w:tc>
        <w:tc>
          <w:tcPr>
            <w:tcW w:w="100" w:type="dxa"/>
            <w:vAlign w:val="bottom"/>
          </w:tcPr>
          <w:p>
            <w:pPr>
              <w:spacing w:after="0"/>
              <w:rPr>
                <w:color w:val="auto"/>
                <w:sz w:val="13"/>
                <w:szCs w:val="13"/>
              </w:rPr>
            </w:pPr>
          </w:p>
        </w:tc>
        <w:tc>
          <w:tcPr>
            <w:tcW w:w="680" w:type="dxa"/>
            <w:vAlign w:val="bottom"/>
          </w:tcPr>
          <w:p>
            <w:pPr>
              <w:spacing w:after="0"/>
              <w:rPr>
                <w:color w:val="auto"/>
                <w:sz w:val="13"/>
                <w:szCs w:val="13"/>
              </w:rPr>
            </w:pPr>
          </w:p>
        </w:tc>
        <w:tc>
          <w:tcPr>
            <w:tcW w:w="120" w:type="dxa"/>
            <w:tcBorders>
              <w:right w:val="single" w:color="auto" w:sz="8" w:space="0"/>
            </w:tcBorders>
            <w:vAlign w:val="bottom"/>
          </w:tcPr>
          <w:p>
            <w:pPr>
              <w:spacing w:after="0"/>
              <w:rPr>
                <w:color w:val="auto"/>
                <w:sz w:val="13"/>
                <w:szCs w:val="13"/>
              </w:rPr>
            </w:pPr>
          </w:p>
        </w:tc>
        <w:tc>
          <w:tcPr>
            <w:tcW w:w="1960" w:type="dxa"/>
            <w:gridSpan w:val="6"/>
            <w:vMerge w:val="continue"/>
            <w:tcBorders>
              <w:right w:val="single" w:color="auto" w:sz="8" w:space="0"/>
            </w:tcBorders>
            <w:vAlign w:val="bottom"/>
          </w:tcPr>
          <w:p>
            <w:pPr>
              <w:spacing w:after="0"/>
              <w:rPr>
                <w:color w:val="auto"/>
                <w:sz w:val="13"/>
                <w:szCs w:val="13"/>
              </w:rPr>
            </w:pP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3560" w:type="dxa"/>
            <w:gridSpan w:val="12"/>
            <w:vMerge w:val="restart"/>
            <w:vAlign w:val="bottom"/>
          </w:tcPr>
          <w:p>
            <w:pPr>
              <w:spacing w:after="0" w:line="292" w:lineRule="exact"/>
              <w:ind w:left="20"/>
              <w:rPr>
                <w:color w:val="auto"/>
                <w:sz w:val="20"/>
                <w:szCs w:val="20"/>
              </w:rPr>
            </w:pPr>
            <w:r>
              <w:rPr>
                <w:rFonts w:ascii="宋体" w:hAnsi="宋体" w:eastAsia="宋体" w:cs="宋体"/>
                <w:color w:val="auto"/>
                <w:sz w:val="24"/>
                <w:szCs w:val="24"/>
              </w:rPr>
              <w:t>子</w:t>
            </w:r>
            <w:r>
              <w:rPr>
                <w:rFonts w:ascii="Times New Roman" w:hAnsi="Times New Roman" w:eastAsia="Times New Roman" w:cs="Times New Roman"/>
                <w:color w:val="auto"/>
                <w:sz w:val="24"/>
                <w:szCs w:val="24"/>
              </w:rPr>
              <w:t xml:space="preserve"> U</w:t>
            </w:r>
            <w:r>
              <w:rPr>
                <w:rFonts w:ascii="宋体" w:hAnsi="宋体" w:eastAsia="宋体" w:cs="宋体"/>
                <w:color w:val="auto"/>
                <w:sz w:val="24"/>
                <w:szCs w:val="24"/>
              </w:rPr>
              <w:t>、</w:t>
            </w:r>
            <w:r>
              <w:rPr>
                <w:rFonts w:ascii="Times New Roman" w:hAnsi="Times New Roman" w:eastAsia="Times New Roman" w:cs="Times New Roman"/>
                <w:color w:val="auto"/>
                <w:sz w:val="24"/>
                <w:szCs w:val="24"/>
              </w:rPr>
              <w:t>V</w:t>
            </w:r>
            <w:r>
              <w:rPr>
                <w:rFonts w:ascii="宋体" w:hAnsi="宋体" w:eastAsia="宋体" w:cs="宋体"/>
                <w:color w:val="auto"/>
                <w:sz w:val="24"/>
                <w:szCs w:val="24"/>
              </w:rPr>
              <w:t>、两相即可。</w:t>
            </w:r>
          </w:p>
        </w:tc>
        <w:tc>
          <w:tcPr>
            <w:tcW w:w="700" w:type="dxa"/>
            <w:vAlign w:val="bottom"/>
          </w:tcPr>
          <w:p>
            <w:pPr>
              <w:spacing w:after="0"/>
              <w:rPr>
                <w:color w:val="auto"/>
                <w:sz w:val="13"/>
                <w:szCs w:val="13"/>
              </w:rPr>
            </w:pPr>
          </w:p>
        </w:tc>
        <w:tc>
          <w:tcPr>
            <w:tcW w:w="86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器输</w:t>
            </w:r>
          </w:p>
        </w:tc>
        <w:tc>
          <w:tcPr>
            <w:tcW w:w="100" w:type="dxa"/>
            <w:vAlign w:val="bottom"/>
          </w:tcPr>
          <w:p>
            <w:pPr>
              <w:spacing w:after="0"/>
              <w:rPr>
                <w:color w:val="auto"/>
                <w:sz w:val="16"/>
                <w:szCs w:val="16"/>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8"/>
                <w:sz w:val="24"/>
                <w:szCs w:val="24"/>
              </w:rPr>
              <w:t>U V W</w:t>
            </w:r>
          </w:p>
        </w:tc>
        <w:tc>
          <w:tcPr>
            <w:tcW w:w="1960" w:type="dxa"/>
            <w:gridSpan w:val="6"/>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为减小漏电流，</w:t>
            </w:r>
          </w:p>
        </w:tc>
        <w:tc>
          <w:tcPr>
            <w:tcW w:w="40" w:type="dxa"/>
            <w:vAlign w:val="bottom"/>
          </w:tcPr>
          <w:p>
            <w:pPr>
              <w:spacing w:after="0"/>
              <w:rPr>
                <w:color w:val="auto"/>
                <w:sz w:val="16"/>
                <w:szCs w:val="16"/>
              </w:rPr>
            </w:pPr>
          </w:p>
        </w:tc>
        <w:tc>
          <w:tcPr>
            <w:tcW w:w="20" w:type="dxa"/>
            <w:vAlign w:val="bottom"/>
          </w:tcPr>
          <w:p>
            <w:pPr>
              <w:spacing w:after="0"/>
              <w:rPr>
                <w:color w:val="auto"/>
                <w:sz w:val="16"/>
                <w:szCs w:val="16"/>
              </w:rPr>
            </w:pPr>
          </w:p>
        </w:tc>
        <w:tc>
          <w:tcPr>
            <w:tcW w:w="3560" w:type="dxa"/>
            <w:gridSpan w:val="12"/>
            <w:vMerge w:val="continue"/>
            <w:vAlign w:val="bottom"/>
          </w:tcPr>
          <w:p>
            <w:pPr>
              <w:spacing w:after="0"/>
              <w:rPr>
                <w:color w:val="auto"/>
                <w:sz w:val="16"/>
                <w:szCs w:val="16"/>
              </w:rPr>
            </w:pPr>
          </w:p>
        </w:tc>
        <w:tc>
          <w:tcPr>
            <w:tcW w:w="700" w:type="dxa"/>
            <w:vAlign w:val="bottom"/>
          </w:tcPr>
          <w:p>
            <w:pPr>
              <w:spacing w:after="0"/>
              <w:rPr>
                <w:color w:val="auto"/>
                <w:sz w:val="16"/>
                <w:szCs w:val="16"/>
              </w:rPr>
            </w:pPr>
          </w:p>
        </w:tc>
        <w:tc>
          <w:tcPr>
            <w:tcW w:w="860" w:type="dxa"/>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8" w:hRule="atLeast"/>
        </w:trPr>
        <w:tc>
          <w:tcPr>
            <w:tcW w:w="780" w:type="dxa"/>
            <w:vMerge w:val="continue"/>
            <w:tcBorders>
              <w:left w:val="single" w:color="auto" w:sz="8" w:space="0"/>
              <w:right w:val="single" w:color="auto" w:sz="8" w:space="0"/>
            </w:tcBorders>
            <w:vAlign w:val="bottom"/>
          </w:tcPr>
          <w:p>
            <w:pPr>
              <w:spacing w:after="0"/>
              <w:rPr>
                <w:color w:val="auto"/>
                <w:sz w:val="15"/>
                <w:szCs w:val="15"/>
              </w:rPr>
            </w:pPr>
          </w:p>
        </w:tc>
        <w:tc>
          <w:tcPr>
            <w:tcW w:w="100" w:type="dxa"/>
            <w:vAlign w:val="bottom"/>
          </w:tcPr>
          <w:p>
            <w:pPr>
              <w:spacing w:after="0"/>
              <w:rPr>
                <w:color w:val="auto"/>
                <w:sz w:val="15"/>
                <w:szCs w:val="15"/>
              </w:rPr>
            </w:pPr>
          </w:p>
        </w:tc>
        <w:tc>
          <w:tcPr>
            <w:tcW w:w="800" w:type="dxa"/>
            <w:gridSpan w:val="2"/>
            <w:vMerge w:val="continue"/>
            <w:tcBorders>
              <w:right w:val="single" w:color="auto" w:sz="8" w:space="0"/>
            </w:tcBorders>
            <w:vAlign w:val="bottom"/>
          </w:tcPr>
          <w:p>
            <w:pPr>
              <w:spacing w:after="0"/>
              <w:rPr>
                <w:color w:val="auto"/>
                <w:sz w:val="15"/>
                <w:szCs w:val="15"/>
              </w:rPr>
            </w:pPr>
          </w:p>
        </w:tc>
        <w:tc>
          <w:tcPr>
            <w:tcW w:w="1960" w:type="dxa"/>
            <w:gridSpan w:val="6"/>
            <w:vMerge w:val="continue"/>
            <w:tcBorders>
              <w:right w:val="single" w:color="auto" w:sz="8" w:space="0"/>
            </w:tcBorders>
            <w:vAlign w:val="bottom"/>
          </w:tcPr>
          <w:p>
            <w:pPr>
              <w:spacing w:after="0"/>
              <w:rPr>
                <w:color w:val="auto"/>
                <w:sz w:val="15"/>
                <w:szCs w:val="15"/>
              </w:rPr>
            </w:pPr>
          </w:p>
        </w:tc>
        <w:tc>
          <w:tcPr>
            <w:tcW w:w="40" w:type="dxa"/>
            <w:vAlign w:val="bottom"/>
          </w:tcPr>
          <w:p>
            <w:pPr>
              <w:spacing w:after="0"/>
              <w:rPr>
                <w:color w:val="auto"/>
                <w:sz w:val="15"/>
                <w:szCs w:val="15"/>
              </w:rPr>
            </w:pPr>
          </w:p>
        </w:tc>
        <w:tc>
          <w:tcPr>
            <w:tcW w:w="20" w:type="dxa"/>
            <w:vAlign w:val="bottom"/>
          </w:tcPr>
          <w:p>
            <w:pPr>
              <w:spacing w:after="0"/>
              <w:rPr>
                <w:color w:val="auto"/>
                <w:sz w:val="15"/>
                <w:szCs w:val="15"/>
              </w:rPr>
            </w:pPr>
          </w:p>
        </w:tc>
        <w:tc>
          <w:tcPr>
            <w:tcW w:w="5120" w:type="dxa"/>
            <w:gridSpan w:val="14"/>
            <w:vMerge w:val="restart"/>
            <w:tcBorders>
              <w:right w:val="single" w:color="auto" w:sz="8" w:space="0"/>
            </w:tcBorders>
            <w:vAlign w:val="bottom"/>
          </w:tcPr>
          <w:p>
            <w:pPr>
              <w:spacing w:after="0" w:line="292" w:lineRule="exact"/>
              <w:ind w:right="140"/>
              <w:jc w:val="right"/>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、输出避免安装接触器，如果把一个接触</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780" w:type="dxa"/>
            <w:vMerge w:val="restart"/>
            <w:tcBorders>
              <w:left w:val="single" w:color="auto" w:sz="8" w:space="0"/>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出</w:t>
            </w:r>
          </w:p>
        </w:tc>
        <w:tc>
          <w:tcPr>
            <w:tcW w:w="100" w:type="dxa"/>
            <w:vAlign w:val="bottom"/>
          </w:tcPr>
          <w:p>
            <w:pPr>
              <w:spacing w:after="0"/>
              <w:rPr>
                <w:color w:val="auto"/>
                <w:sz w:val="11"/>
                <w:szCs w:val="11"/>
              </w:rPr>
            </w:pPr>
          </w:p>
        </w:tc>
        <w:tc>
          <w:tcPr>
            <w:tcW w:w="680" w:type="dxa"/>
            <w:vAlign w:val="bottom"/>
          </w:tcPr>
          <w:p>
            <w:pPr>
              <w:spacing w:after="0"/>
              <w:rPr>
                <w:color w:val="auto"/>
                <w:sz w:val="11"/>
                <w:szCs w:val="11"/>
              </w:rPr>
            </w:pPr>
          </w:p>
        </w:tc>
        <w:tc>
          <w:tcPr>
            <w:tcW w:w="120" w:type="dxa"/>
            <w:tcBorders>
              <w:right w:val="single" w:color="auto" w:sz="8" w:space="0"/>
            </w:tcBorders>
            <w:vAlign w:val="bottom"/>
          </w:tcPr>
          <w:p>
            <w:pPr>
              <w:spacing w:after="0"/>
              <w:rPr>
                <w:color w:val="auto"/>
                <w:sz w:val="11"/>
                <w:szCs w:val="11"/>
              </w:rPr>
            </w:pPr>
          </w:p>
        </w:tc>
        <w:tc>
          <w:tcPr>
            <w:tcW w:w="1960" w:type="dxa"/>
            <w:gridSpan w:val="6"/>
            <w:vMerge w:val="restart"/>
            <w:tcBorders>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电机连接线尽量</w:t>
            </w:r>
          </w:p>
        </w:tc>
        <w:tc>
          <w:tcPr>
            <w:tcW w:w="4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5120" w:type="dxa"/>
            <w:gridSpan w:val="14"/>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780" w:type="dxa"/>
            <w:vMerge w:val="continue"/>
            <w:tcBorders>
              <w:left w:val="single" w:color="auto" w:sz="8" w:space="0"/>
              <w:right w:val="single" w:color="auto" w:sz="8" w:space="0"/>
            </w:tcBorders>
            <w:vAlign w:val="bottom"/>
          </w:tcPr>
          <w:p>
            <w:pPr>
              <w:spacing w:after="0"/>
              <w:rPr>
                <w:color w:val="auto"/>
                <w:sz w:val="10"/>
                <w:szCs w:val="10"/>
              </w:rPr>
            </w:pPr>
          </w:p>
        </w:tc>
        <w:tc>
          <w:tcPr>
            <w:tcW w:w="10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120" w:type="dxa"/>
            <w:tcBorders>
              <w:right w:val="single" w:color="auto" w:sz="8" w:space="0"/>
            </w:tcBorders>
            <w:vAlign w:val="bottom"/>
          </w:tcPr>
          <w:p>
            <w:pPr>
              <w:spacing w:after="0"/>
              <w:rPr>
                <w:color w:val="auto"/>
                <w:sz w:val="10"/>
                <w:szCs w:val="10"/>
              </w:rPr>
            </w:pPr>
          </w:p>
        </w:tc>
        <w:tc>
          <w:tcPr>
            <w:tcW w:w="1960" w:type="dxa"/>
            <w:gridSpan w:val="6"/>
            <w:vMerge w:val="continue"/>
            <w:tcBorders>
              <w:right w:val="single" w:color="auto" w:sz="8" w:space="0"/>
            </w:tcBorders>
            <w:vAlign w:val="bottom"/>
          </w:tcPr>
          <w:p>
            <w:pPr>
              <w:spacing w:after="0"/>
              <w:rPr>
                <w:color w:val="auto"/>
                <w:sz w:val="10"/>
                <w:szCs w:val="10"/>
              </w:rPr>
            </w:pPr>
          </w:p>
        </w:tc>
        <w:tc>
          <w:tcPr>
            <w:tcW w:w="4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5120" w:type="dxa"/>
            <w:gridSpan w:val="14"/>
            <w:vMerge w:val="restart"/>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器连接至输出回路，如果变频器运行期间连接负</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tcBorders>
              <w:left w:val="single" w:color="auto" w:sz="8" w:space="0"/>
              <w:right w:val="single" w:color="auto" w:sz="8" w:space="0"/>
            </w:tcBorders>
            <w:vAlign w:val="bottom"/>
          </w:tcPr>
          <w:p>
            <w:pPr>
              <w:spacing w:after="0"/>
              <w:rPr>
                <w:color w:val="auto"/>
                <w:sz w:val="13"/>
                <w:szCs w:val="13"/>
              </w:rPr>
            </w:pPr>
          </w:p>
        </w:tc>
        <w:tc>
          <w:tcPr>
            <w:tcW w:w="100" w:type="dxa"/>
            <w:vAlign w:val="bottom"/>
          </w:tcPr>
          <w:p>
            <w:pPr>
              <w:spacing w:after="0"/>
              <w:rPr>
                <w:color w:val="auto"/>
                <w:sz w:val="13"/>
                <w:szCs w:val="13"/>
              </w:rPr>
            </w:pPr>
          </w:p>
        </w:tc>
        <w:tc>
          <w:tcPr>
            <w:tcW w:w="680" w:type="dxa"/>
            <w:vAlign w:val="bottom"/>
          </w:tcPr>
          <w:p>
            <w:pPr>
              <w:spacing w:after="0"/>
              <w:rPr>
                <w:color w:val="auto"/>
                <w:sz w:val="13"/>
                <w:szCs w:val="13"/>
              </w:rPr>
            </w:pPr>
          </w:p>
        </w:tc>
        <w:tc>
          <w:tcPr>
            <w:tcW w:w="120" w:type="dxa"/>
            <w:tcBorders>
              <w:right w:val="single" w:color="auto" w:sz="8" w:space="0"/>
            </w:tcBorders>
            <w:vAlign w:val="bottom"/>
          </w:tcPr>
          <w:p>
            <w:pPr>
              <w:spacing w:after="0"/>
              <w:rPr>
                <w:color w:val="auto"/>
                <w:sz w:val="13"/>
                <w:szCs w:val="13"/>
              </w:rPr>
            </w:pPr>
          </w:p>
        </w:tc>
        <w:tc>
          <w:tcPr>
            <w:tcW w:w="1960" w:type="dxa"/>
            <w:gridSpan w:val="6"/>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8"/>
                <w:sz w:val="24"/>
                <w:szCs w:val="24"/>
              </w:rPr>
              <w:t>不要超过</w:t>
            </w:r>
            <w:r>
              <w:rPr>
                <w:rFonts w:ascii="Arial" w:hAnsi="Arial" w:eastAsia="Arial" w:cs="Arial"/>
                <w:color w:val="auto"/>
                <w:w w:val="98"/>
                <w:sz w:val="24"/>
                <w:szCs w:val="24"/>
              </w:rPr>
              <w:t xml:space="preserve"> 50 </w:t>
            </w:r>
            <w:r>
              <w:rPr>
                <w:rFonts w:ascii="宋体" w:hAnsi="宋体" w:eastAsia="宋体" w:cs="宋体"/>
                <w:color w:val="auto"/>
                <w:w w:val="98"/>
                <w:sz w:val="24"/>
                <w:szCs w:val="24"/>
              </w:rPr>
              <w:t>米</w:t>
            </w: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5120" w:type="dxa"/>
            <w:gridSpan w:val="14"/>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6" w:hRule="atLeast"/>
        </w:trPr>
        <w:tc>
          <w:tcPr>
            <w:tcW w:w="780" w:type="dxa"/>
            <w:tcBorders>
              <w:left w:val="single" w:color="auto" w:sz="8" w:space="0"/>
              <w:right w:val="single" w:color="auto" w:sz="8" w:space="0"/>
            </w:tcBorders>
            <w:vAlign w:val="bottom"/>
          </w:tcPr>
          <w:p>
            <w:pPr>
              <w:spacing w:after="0"/>
              <w:rPr>
                <w:color w:val="auto"/>
                <w:sz w:val="17"/>
                <w:szCs w:val="17"/>
              </w:rPr>
            </w:pPr>
          </w:p>
        </w:tc>
        <w:tc>
          <w:tcPr>
            <w:tcW w:w="100" w:type="dxa"/>
            <w:vAlign w:val="bottom"/>
          </w:tcPr>
          <w:p>
            <w:pPr>
              <w:spacing w:after="0"/>
              <w:rPr>
                <w:color w:val="auto"/>
                <w:sz w:val="17"/>
                <w:szCs w:val="17"/>
              </w:rPr>
            </w:pPr>
          </w:p>
        </w:tc>
        <w:tc>
          <w:tcPr>
            <w:tcW w:w="680" w:type="dxa"/>
            <w:vAlign w:val="bottom"/>
          </w:tcPr>
          <w:p>
            <w:pPr>
              <w:spacing w:after="0"/>
              <w:rPr>
                <w:color w:val="auto"/>
                <w:sz w:val="17"/>
                <w:szCs w:val="17"/>
              </w:rPr>
            </w:pPr>
          </w:p>
        </w:tc>
        <w:tc>
          <w:tcPr>
            <w:tcW w:w="120" w:type="dxa"/>
            <w:tcBorders>
              <w:right w:val="single" w:color="auto" w:sz="8" w:space="0"/>
            </w:tcBorders>
            <w:vAlign w:val="bottom"/>
          </w:tcPr>
          <w:p>
            <w:pPr>
              <w:spacing w:after="0"/>
              <w:rPr>
                <w:color w:val="auto"/>
                <w:sz w:val="17"/>
                <w:szCs w:val="17"/>
              </w:rPr>
            </w:pPr>
          </w:p>
        </w:tc>
        <w:tc>
          <w:tcPr>
            <w:tcW w:w="1960" w:type="dxa"/>
            <w:gridSpan w:val="6"/>
            <w:vMerge w:val="continue"/>
            <w:tcBorders>
              <w:right w:val="single" w:color="auto" w:sz="8" w:space="0"/>
            </w:tcBorders>
            <w:vAlign w:val="bottom"/>
          </w:tcPr>
          <w:p>
            <w:pPr>
              <w:spacing w:after="0"/>
              <w:rPr>
                <w:color w:val="auto"/>
                <w:sz w:val="17"/>
                <w:szCs w:val="17"/>
              </w:rPr>
            </w:pPr>
          </w:p>
        </w:tc>
        <w:tc>
          <w:tcPr>
            <w:tcW w:w="40" w:type="dxa"/>
            <w:vAlign w:val="bottom"/>
          </w:tcPr>
          <w:p>
            <w:pPr>
              <w:spacing w:after="0"/>
              <w:rPr>
                <w:color w:val="auto"/>
                <w:sz w:val="17"/>
                <w:szCs w:val="17"/>
              </w:rPr>
            </w:pPr>
          </w:p>
        </w:tc>
        <w:tc>
          <w:tcPr>
            <w:tcW w:w="20" w:type="dxa"/>
            <w:vAlign w:val="bottom"/>
          </w:tcPr>
          <w:p>
            <w:pPr>
              <w:spacing w:after="0"/>
              <w:rPr>
                <w:color w:val="auto"/>
                <w:sz w:val="17"/>
                <w:szCs w:val="17"/>
              </w:rPr>
            </w:pPr>
          </w:p>
        </w:tc>
        <w:tc>
          <w:tcPr>
            <w:tcW w:w="5120" w:type="dxa"/>
            <w:gridSpan w:val="14"/>
            <w:vMerge w:val="restart"/>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载，变频器会涌入电流而使过流保护回路动作。</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6" w:hRule="atLeast"/>
        </w:trPr>
        <w:tc>
          <w:tcPr>
            <w:tcW w:w="780" w:type="dxa"/>
            <w:tcBorders>
              <w:left w:val="single" w:color="auto" w:sz="8" w:space="0"/>
              <w:right w:val="single" w:color="auto" w:sz="8" w:space="0"/>
            </w:tcBorders>
            <w:vAlign w:val="bottom"/>
          </w:tcPr>
          <w:p>
            <w:pPr>
              <w:spacing w:after="0"/>
              <w:rPr>
                <w:color w:val="auto"/>
                <w:sz w:val="10"/>
                <w:szCs w:val="10"/>
              </w:rPr>
            </w:pPr>
          </w:p>
        </w:tc>
        <w:tc>
          <w:tcPr>
            <w:tcW w:w="10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120" w:type="dxa"/>
            <w:tcBorders>
              <w:right w:val="single" w:color="auto" w:sz="8" w:space="0"/>
            </w:tcBorders>
            <w:vAlign w:val="bottom"/>
          </w:tcPr>
          <w:p>
            <w:pPr>
              <w:spacing w:after="0"/>
              <w:rPr>
                <w:color w:val="auto"/>
                <w:sz w:val="10"/>
                <w:szCs w:val="10"/>
              </w:rPr>
            </w:pPr>
          </w:p>
        </w:tc>
        <w:tc>
          <w:tcPr>
            <w:tcW w:w="54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620" w:type="dxa"/>
            <w:vAlign w:val="bottom"/>
          </w:tcPr>
          <w:p>
            <w:pPr>
              <w:spacing w:after="0"/>
              <w:rPr>
                <w:color w:val="auto"/>
                <w:sz w:val="10"/>
                <w:szCs w:val="10"/>
              </w:rPr>
            </w:pPr>
          </w:p>
        </w:tc>
        <w:tc>
          <w:tcPr>
            <w:tcW w:w="4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520" w:type="dxa"/>
            <w:tcBorders>
              <w:right w:val="single" w:color="auto" w:sz="8" w:space="0"/>
            </w:tcBorders>
            <w:vAlign w:val="bottom"/>
          </w:tcPr>
          <w:p>
            <w:pPr>
              <w:spacing w:after="0"/>
              <w:rPr>
                <w:color w:val="auto"/>
                <w:sz w:val="10"/>
                <w:szCs w:val="10"/>
              </w:rPr>
            </w:pPr>
          </w:p>
        </w:tc>
        <w:tc>
          <w:tcPr>
            <w:tcW w:w="4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5120" w:type="dxa"/>
            <w:gridSpan w:val="14"/>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tcBorders>
              <w:left w:val="single" w:color="auto" w:sz="8" w:space="0"/>
              <w:right w:val="single" w:color="auto"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5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20" w:type="dxa"/>
            <w:tcBorders>
              <w:right w:val="single" w:color="auto" w:sz="8" w:space="0"/>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5120" w:type="dxa"/>
            <w:gridSpan w:val="14"/>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电磁接触器只能在变频器停止输出时动作。</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7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00" w:type="dxa"/>
            <w:tcBorders>
              <w:bottom w:val="single" w:color="auto" w:sz="8" w:space="0"/>
            </w:tcBorders>
            <w:vAlign w:val="bottom"/>
          </w:tcPr>
          <w:p>
            <w:pPr>
              <w:spacing w:after="0"/>
              <w:rPr>
                <w:color w:val="auto"/>
                <w:sz w:val="2"/>
                <w:szCs w:val="2"/>
              </w:rPr>
            </w:pPr>
          </w:p>
        </w:tc>
        <w:tc>
          <w:tcPr>
            <w:tcW w:w="680" w:type="dxa"/>
            <w:tcBorders>
              <w:bottom w:val="single" w:color="auto" w:sz="8" w:space="0"/>
            </w:tcBorders>
            <w:vAlign w:val="bottom"/>
          </w:tcPr>
          <w:p>
            <w:pPr>
              <w:spacing w:after="0"/>
              <w:rPr>
                <w:color w:val="auto"/>
                <w:sz w:val="2"/>
                <w:szCs w:val="2"/>
              </w:rPr>
            </w:pPr>
          </w:p>
        </w:tc>
        <w:tc>
          <w:tcPr>
            <w:tcW w:w="120" w:type="dxa"/>
            <w:tcBorders>
              <w:bottom w:val="single" w:color="auto" w:sz="8" w:space="0"/>
              <w:right w:val="single" w:color="auto" w:sz="8" w:space="0"/>
            </w:tcBorders>
            <w:vAlign w:val="bottom"/>
          </w:tcPr>
          <w:p>
            <w:pPr>
              <w:spacing w:after="0"/>
              <w:rPr>
                <w:color w:val="auto"/>
                <w:sz w:val="2"/>
                <w:szCs w:val="2"/>
              </w:rPr>
            </w:pPr>
          </w:p>
        </w:tc>
        <w:tc>
          <w:tcPr>
            <w:tcW w:w="54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620" w:type="dxa"/>
            <w:tcBorders>
              <w:bottom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160" w:type="dxa"/>
            <w:tcBorders>
              <w:bottom w:val="single" w:color="auto" w:sz="8" w:space="0"/>
            </w:tcBorders>
            <w:vAlign w:val="bottom"/>
          </w:tcPr>
          <w:p>
            <w:pPr>
              <w:spacing w:after="0"/>
              <w:rPr>
                <w:color w:val="auto"/>
                <w:sz w:val="2"/>
                <w:szCs w:val="2"/>
              </w:rPr>
            </w:pPr>
          </w:p>
        </w:tc>
        <w:tc>
          <w:tcPr>
            <w:tcW w:w="520" w:type="dxa"/>
            <w:tcBorders>
              <w:bottom w:val="single" w:color="auto" w:sz="8" w:space="0"/>
              <w:right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20" w:type="dxa"/>
            <w:tcBorders>
              <w:bottom w:val="single" w:color="auto" w:sz="8" w:space="0"/>
            </w:tcBorders>
            <w:vAlign w:val="bottom"/>
          </w:tcPr>
          <w:p>
            <w:pPr>
              <w:spacing w:after="0"/>
              <w:rPr>
                <w:color w:val="auto"/>
                <w:sz w:val="2"/>
                <w:szCs w:val="2"/>
              </w:rPr>
            </w:pPr>
          </w:p>
        </w:tc>
        <w:tc>
          <w:tcPr>
            <w:tcW w:w="640" w:type="dxa"/>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640" w:type="dxa"/>
            <w:gridSpan w:val="2"/>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520" w:type="dxa"/>
            <w:tcBorders>
              <w:bottom w:val="single" w:color="auto" w:sz="8" w:space="0"/>
            </w:tcBorders>
            <w:vAlign w:val="bottom"/>
          </w:tcPr>
          <w:p>
            <w:pPr>
              <w:spacing w:after="0"/>
              <w:rPr>
                <w:color w:val="auto"/>
                <w:sz w:val="2"/>
                <w:szCs w:val="2"/>
              </w:rPr>
            </w:pPr>
          </w:p>
        </w:tc>
        <w:tc>
          <w:tcPr>
            <w:tcW w:w="60" w:type="dxa"/>
            <w:tcBorders>
              <w:bottom w:val="single" w:color="auto" w:sz="8" w:space="0"/>
            </w:tcBorders>
            <w:vAlign w:val="bottom"/>
          </w:tcPr>
          <w:p>
            <w:pPr>
              <w:spacing w:after="0"/>
              <w:rPr>
                <w:color w:val="auto"/>
                <w:sz w:val="2"/>
                <w:szCs w:val="2"/>
              </w:rPr>
            </w:pPr>
          </w:p>
        </w:tc>
        <w:tc>
          <w:tcPr>
            <w:tcW w:w="140" w:type="dxa"/>
            <w:tcBorders>
              <w:bottom w:val="single" w:color="auto" w:sz="8" w:space="0"/>
            </w:tcBorders>
            <w:vAlign w:val="bottom"/>
          </w:tcPr>
          <w:p>
            <w:pPr>
              <w:spacing w:after="0"/>
              <w:rPr>
                <w:color w:val="auto"/>
                <w:sz w:val="2"/>
                <w:szCs w:val="2"/>
              </w:rPr>
            </w:pPr>
          </w:p>
        </w:tc>
        <w:tc>
          <w:tcPr>
            <w:tcW w:w="680" w:type="dxa"/>
            <w:tcBorders>
              <w:bottom w:val="single" w:color="auto" w:sz="8" w:space="0"/>
            </w:tcBorders>
            <w:vAlign w:val="bottom"/>
          </w:tcPr>
          <w:p>
            <w:pPr>
              <w:spacing w:after="0"/>
              <w:rPr>
                <w:color w:val="auto"/>
                <w:sz w:val="2"/>
                <w:szCs w:val="2"/>
              </w:rPr>
            </w:pPr>
          </w:p>
        </w:tc>
        <w:tc>
          <w:tcPr>
            <w:tcW w:w="40" w:type="dxa"/>
            <w:tcBorders>
              <w:bottom w:val="single" w:color="auto" w:sz="8" w:space="0"/>
            </w:tcBorders>
            <w:vAlign w:val="bottom"/>
          </w:tcPr>
          <w:p>
            <w:pPr>
              <w:spacing w:after="0"/>
              <w:rPr>
                <w:color w:val="auto"/>
                <w:sz w:val="2"/>
                <w:szCs w:val="2"/>
              </w:rPr>
            </w:pPr>
          </w:p>
        </w:tc>
        <w:tc>
          <w:tcPr>
            <w:tcW w:w="62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700" w:type="dxa"/>
            <w:tcBorders>
              <w:bottom w:val="single" w:color="auto" w:sz="8" w:space="0"/>
            </w:tcBorders>
            <w:vAlign w:val="bottom"/>
          </w:tcPr>
          <w:p>
            <w:pPr>
              <w:spacing w:after="0"/>
              <w:rPr>
                <w:color w:val="auto"/>
                <w:sz w:val="2"/>
                <w:szCs w:val="2"/>
              </w:rPr>
            </w:pPr>
          </w:p>
        </w:tc>
        <w:tc>
          <w:tcPr>
            <w:tcW w:w="86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多</w:t>
            </w:r>
          </w:p>
        </w:tc>
        <w:tc>
          <w:tcPr>
            <w:tcW w:w="100" w:type="dxa"/>
            <w:tcBorders>
              <w:bottom w:val="single" w:color="auto" w:sz="8" w:space="0"/>
            </w:tcBorders>
            <w:vAlign w:val="bottom"/>
          </w:tcPr>
          <w:p>
            <w:pPr>
              <w:spacing w:after="0"/>
              <w:rPr>
                <w:color w:val="auto"/>
                <w:sz w:val="24"/>
                <w:szCs w:val="24"/>
              </w:rPr>
            </w:pPr>
          </w:p>
        </w:tc>
        <w:tc>
          <w:tcPr>
            <w:tcW w:w="800" w:type="dxa"/>
            <w:gridSpan w:val="2"/>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S1</w:t>
            </w:r>
          </w:p>
        </w:tc>
        <w:tc>
          <w:tcPr>
            <w:tcW w:w="1440" w:type="dxa"/>
            <w:gridSpan w:val="5"/>
            <w:tcBorders>
              <w:bottom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正转运行</w:t>
            </w:r>
          </w:p>
        </w:tc>
        <w:tc>
          <w:tcPr>
            <w:tcW w:w="520" w:type="dxa"/>
            <w:tcBorders>
              <w:bottom w:val="single" w:color="auto" w:sz="8" w:space="0"/>
              <w:right w:val="single" w:color="auto" w:sz="8" w:space="0"/>
            </w:tcBorders>
            <w:vAlign w:val="bottom"/>
          </w:tcPr>
          <w:p>
            <w:pPr>
              <w:spacing w:after="0"/>
              <w:rPr>
                <w:color w:val="auto"/>
                <w:sz w:val="24"/>
                <w:szCs w:val="24"/>
              </w:rPr>
            </w:pPr>
          </w:p>
        </w:tc>
        <w:tc>
          <w:tcPr>
            <w:tcW w:w="40" w:type="dxa"/>
            <w:tcBorders>
              <w:bottom w:val="single" w:color="auto" w:sz="8" w:space="0"/>
            </w:tcBorders>
            <w:vAlign w:val="bottom"/>
          </w:tcPr>
          <w:p>
            <w:pPr>
              <w:spacing w:after="0"/>
              <w:rPr>
                <w:color w:val="auto"/>
                <w:sz w:val="24"/>
                <w:szCs w:val="24"/>
              </w:rPr>
            </w:pPr>
          </w:p>
        </w:tc>
        <w:tc>
          <w:tcPr>
            <w:tcW w:w="20" w:type="dxa"/>
            <w:tcBorders>
              <w:bottom w:val="single" w:color="auto" w:sz="8" w:space="0"/>
            </w:tcBorders>
            <w:vAlign w:val="bottom"/>
          </w:tcPr>
          <w:p>
            <w:pPr>
              <w:spacing w:after="0"/>
              <w:rPr>
                <w:color w:val="auto"/>
                <w:sz w:val="24"/>
                <w:szCs w:val="24"/>
              </w:rPr>
            </w:pPr>
          </w:p>
        </w:tc>
        <w:tc>
          <w:tcPr>
            <w:tcW w:w="1940" w:type="dxa"/>
            <w:gridSpan w:val="6"/>
            <w:tcBorders>
              <w:bottom w:val="single" w:color="auto" w:sz="8" w:space="0"/>
              <w:right w:val="single" w:color="auto" w:sz="8" w:space="0"/>
            </w:tcBorders>
            <w:vAlign w:val="bottom"/>
          </w:tcPr>
          <w:p>
            <w:pPr>
              <w:spacing w:after="0" w:line="267" w:lineRule="exact"/>
              <w:ind w:left="20"/>
              <w:rPr>
                <w:color w:val="auto"/>
                <w:sz w:val="20"/>
                <w:szCs w:val="20"/>
              </w:rPr>
            </w:pPr>
            <w:r>
              <w:rPr>
                <w:rFonts w:ascii="宋体" w:hAnsi="宋体" w:eastAsia="宋体" w:cs="宋体"/>
                <w:color w:val="auto"/>
                <w:sz w:val="24"/>
                <w:szCs w:val="24"/>
              </w:rPr>
              <w:t>闭合时正向运行</w:t>
            </w:r>
          </w:p>
        </w:tc>
        <w:tc>
          <w:tcPr>
            <w:tcW w:w="6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62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560" w:type="dxa"/>
            <w:gridSpan w:val="2"/>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内部光耦隔</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780" w:type="dxa"/>
            <w:vMerge w:val="continue"/>
            <w:tcBorders>
              <w:left w:val="single" w:color="auto" w:sz="8" w:space="0"/>
              <w:right w:val="single" w:color="auto"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S2</w:t>
            </w:r>
          </w:p>
        </w:tc>
        <w:tc>
          <w:tcPr>
            <w:tcW w:w="1440" w:type="dxa"/>
            <w:gridSpan w:val="5"/>
            <w:vMerge w:val="restart"/>
            <w:vAlign w:val="bottom"/>
          </w:tcPr>
          <w:p>
            <w:pPr>
              <w:spacing w:after="0" w:line="267" w:lineRule="exact"/>
              <w:ind w:left="100"/>
              <w:rPr>
                <w:color w:val="auto"/>
                <w:sz w:val="20"/>
                <w:szCs w:val="20"/>
              </w:rPr>
            </w:pPr>
            <w:r>
              <w:rPr>
                <w:rFonts w:ascii="宋体" w:hAnsi="宋体" w:eastAsia="宋体" w:cs="宋体"/>
                <w:color w:val="auto"/>
                <w:sz w:val="24"/>
                <w:szCs w:val="24"/>
              </w:rPr>
              <w:t>反转运行</w:t>
            </w:r>
          </w:p>
        </w:tc>
        <w:tc>
          <w:tcPr>
            <w:tcW w:w="520" w:type="dxa"/>
            <w:tcBorders>
              <w:right w:val="single" w:color="auto" w:sz="8" w:space="0"/>
            </w:tcBorders>
            <w:vAlign w:val="bottom"/>
          </w:tcPr>
          <w:p>
            <w:pPr>
              <w:spacing w:after="0"/>
              <w:rPr>
                <w:color w:val="auto"/>
                <w:sz w:val="11"/>
                <w:szCs w:val="11"/>
              </w:rPr>
            </w:pPr>
          </w:p>
        </w:tc>
        <w:tc>
          <w:tcPr>
            <w:tcW w:w="4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1940" w:type="dxa"/>
            <w:gridSpan w:val="6"/>
            <w:vMerge w:val="restart"/>
            <w:tcBorders>
              <w:right w:val="single" w:color="auto" w:sz="8" w:space="0"/>
            </w:tcBorders>
            <w:vAlign w:val="bottom"/>
          </w:tcPr>
          <w:p>
            <w:pPr>
              <w:spacing w:after="0" w:line="267" w:lineRule="exact"/>
              <w:ind w:left="20"/>
              <w:rPr>
                <w:color w:val="auto"/>
                <w:sz w:val="20"/>
                <w:szCs w:val="20"/>
              </w:rPr>
            </w:pPr>
            <w:r>
              <w:rPr>
                <w:rFonts w:ascii="宋体" w:hAnsi="宋体" w:eastAsia="宋体" w:cs="宋体"/>
                <w:color w:val="auto"/>
                <w:sz w:val="24"/>
                <w:szCs w:val="24"/>
              </w:rPr>
              <w:t>闭合时反向运行</w:t>
            </w:r>
          </w:p>
        </w:tc>
        <w:tc>
          <w:tcPr>
            <w:tcW w:w="6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68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620" w:type="dxa"/>
            <w:tcBorders>
              <w:right w:val="single" w:color="auto"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560" w:type="dxa"/>
            <w:gridSpan w:val="2"/>
            <w:vMerge w:val="restart"/>
            <w:tcBorders>
              <w:right w:val="single" w:color="auto" w:sz="8" w:space="0"/>
            </w:tcBorders>
            <w:vAlign w:val="bottom"/>
          </w:tcPr>
          <w:p>
            <w:pPr>
              <w:spacing w:after="0" w:line="257" w:lineRule="exact"/>
              <w:ind w:right="140"/>
              <w:jc w:val="right"/>
              <w:rPr>
                <w:color w:val="auto"/>
                <w:sz w:val="20"/>
                <w:szCs w:val="20"/>
              </w:rPr>
            </w:pPr>
            <w:r>
              <w:rPr>
                <w:rFonts w:ascii="宋体" w:hAnsi="宋体" w:eastAsia="宋体" w:cs="宋体"/>
                <w:color w:val="auto"/>
                <w:sz w:val="24"/>
                <w:szCs w:val="24"/>
              </w:rPr>
              <w:t>离 输 入 ：</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9" w:hRule="atLeast"/>
        </w:trPr>
        <w:tc>
          <w:tcPr>
            <w:tcW w:w="780" w:type="dxa"/>
            <w:vMerge w:val="restart"/>
            <w:tcBorders>
              <w:left w:val="single" w:color="auto" w:sz="8" w:space="0"/>
              <w:right w:val="single" w:color="auto" w:sz="8" w:space="0"/>
            </w:tcBorders>
            <w:vAlign w:val="bottom"/>
          </w:tcPr>
          <w:p>
            <w:pPr>
              <w:spacing w:after="0" w:line="179" w:lineRule="exact"/>
              <w:jc w:val="center"/>
              <w:rPr>
                <w:color w:val="auto"/>
                <w:sz w:val="20"/>
                <w:szCs w:val="20"/>
              </w:rPr>
            </w:pPr>
            <w:r>
              <w:rPr>
                <w:rFonts w:ascii="宋体" w:hAnsi="宋体" w:eastAsia="宋体" w:cs="宋体"/>
                <w:color w:val="auto"/>
                <w:sz w:val="20"/>
                <w:szCs w:val="20"/>
              </w:rPr>
              <w:t>功</w:t>
            </w:r>
          </w:p>
        </w:tc>
        <w:tc>
          <w:tcPr>
            <w:tcW w:w="100" w:type="dxa"/>
            <w:vAlign w:val="bottom"/>
          </w:tcPr>
          <w:p>
            <w:pPr>
              <w:spacing w:after="0"/>
              <w:rPr>
                <w:color w:val="auto"/>
                <w:sz w:val="13"/>
                <w:szCs w:val="13"/>
              </w:rPr>
            </w:pPr>
          </w:p>
        </w:tc>
        <w:tc>
          <w:tcPr>
            <w:tcW w:w="800" w:type="dxa"/>
            <w:gridSpan w:val="2"/>
            <w:vMerge w:val="continue"/>
            <w:tcBorders>
              <w:right w:val="single" w:color="auto" w:sz="8" w:space="0"/>
            </w:tcBorders>
            <w:vAlign w:val="bottom"/>
          </w:tcPr>
          <w:p>
            <w:pPr>
              <w:spacing w:after="0"/>
              <w:rPr>
                <w:color w:val="auto"/>
                <w:sz w:val="13"/>
                <w:szCs w:val="13"/>
              </w:rPr>
            </w:pPr>
          </w:p>
        </w:tc>
        <w:tc>
          <w:tcPr>
            <w:tcW w:w="1440" w:type="dxa"/>
            <w:gridSpan w:val="5"/>
            <w:vMerge w:val="continue"/>
            <w:vAlign w:val="bottom"/>
          </w:tcPr>
          <w:p>
            <w:pPr>
              <w:spacing w:after="0"/>
              <w:rPr>
                <w:color w:val="auto"/>
                <w:sz w:val="13"/>
                <w:szCs w:val="13"/>
              </w:rPr>
            </w:pPr>
          </w:p>
        </w:tc>
        <w:tc>
          <w:tcPr>
            <w:tcW w:w="520" w:type="dxa"/>
            <w:tcBorders>
              <w:right w:val="single" w:color="auto" w:sz="8" w:space="0"/>
            </w:tcBorders>
            <w:vAlign w:val="bottom"/>
          </w:tcPr>
          <w:p>
            <w:pPr>
              <w:spacing w:after="0"/>
              <w:rPr>
                <w:color w:val="auto"/>
                <w:sz w:val="13"/>
                <w:szCs w:val="13"/>
              </w:rPr>
            </w:pPr>
          </w:p>
        </w:tc>
        <w:tc>
          <w:tcPr>
            <w:tcW w:w="40" w:type="dxa"/>
            <w:vAlign w:val="bottom"/>
          </w:tcPr>
          <w:p>
            <w:pPr>
              <w:spacing w:after="0"/>
              <w:rPr>
                <w:color w:val="auto"/>
                <w:sz w:val="13"/>
                <w:szCs w:val="13"/>
              </w:rPr>
            </w:pPr>
          </w:p>
        </w:tc>
        <w:tc>
          <w:tcPr>
            <w:tcW w:w="20" w:type="dxa"/>
            <w:vAlign w:val="bottom"/>
          </w:tcPr>
          <w:p>
            <w:pPr>
              <w:spacing w:after="0"/>
              <w:rPr>
                <w:color w:val="auto"/>
                <w:sz w:val="13"/>
                <w:szCs w:val="13"/>
              </w:rPr>
            </w:pPr>
          </w:p>
        </w:tc>
        <w:tc>
          <w:tcPr>
            <w:tcW w:w="1940" w:type="dxa"/>
            <w:gridSpan w:val="6"/>
            <w:vMerge w:val="continue"/>
            <w:tcBorders>
              <w:right w:val="single" w:color="auto" w:sz="8" w:space="0"/>
            </w:tcBorders>
            <w:vAlign w:val="bottom"/>
          </w:tcPr>
          <w:p>
            <w:pPr>
              <w:spacing w:after="0"/>
              <w:rPr>
                <w:color w:val="auto"/>
                <w:sz w:val="13"/>
                <w:szCs w:val="13"/>
              </w:rPr>
            </w:pPr>
          </w:p>
        </w:tc>
        <w:tc>
          <w:tcPr>
            <w:tcW w:w="60" w:type="dxa"/>
            <w:vAlign w:val="bottom"/>
          </w:tcPr>
          <w:p>
            <w:pPr>
              <w:spacing w:after="0"/>
              <w:rPr>
                <w:color w:val="auto"/>
                <w:sz w:val="13"/>
                <w:szCs w:val="13"/>
              </w:rPr>
            </w:pPr>
          </w:p>
        </w:tc>
        <w:tc>
          <w:tcPr>
            <w:tcW w:w="1480" w:type="dxa"/>
            <w:gridSpan w:val="4"/>
            <w:vMerge w:val="restart"/>
            <w:tcBorders>
              <w:right w:val="single" w:color="auto" w:sz="8" w:space="0"/>
            </w:tcBorders>
            <w:vAlign w:val="bottom"/>
          </w:tcPr>
          <w:p>
            <w:pPr>
              <w:spacing w:after="0" w:line="179" w:lineRule="exact"/>
              <w:ind w:left="40"/>
              <w:rPr>
                <w:color w:val="auto"/>
                <w:sz w:val="20"/>
                <w:szCs w:val="20"/>
              </w:rPr>
            </w:pPr>
            <w:r>
              <w:rPr>
                <w:rFonts w:ascii="宋体" w:hAnsi="宋体" w:eastAsia="宋体" w:cs="宋体"/>
                <w:color w:val="auto"/>
                <w:sz w:val="20"/>
                <w:szCs w:val="20"/>
              </w:rPr>
              <w:t>多功能接点</w:t>
            </w:r>
          </w:p>
        </w:tc>
        <w:tc>
          <w:tcPr>
            <w:tcW w:w="80" w:type="dxa"/>
            <w:vAlign w:val="bottom"/>
          </w:tcPr>
          <w:p>
            <w:pPr>
              <w:spacing w:after="0"/>
              <w:rPr>
                <w:color w:val="auto"/>
                <w:sz w:val="13"/>
                <w:szCs w:val="13"/>
              </w:rPr>
            </w:pPr>
          </w:p>
        </w:tc>
        <w:tc>
          <w:tcPr>
            <w:tcW w:w="1560" w:type="dxa"/>
            <w:gridSpan w:val="2"/>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 w:hRule="atLeast"/>
        </w:trPr>
        <w:tc>
          <w:tcPr>
            <w:tcW w:w="780" w:type="dxa"/>
            <w:vMerge w:val="continue"/>
            <w:tcBorders>
              <w:left w:val="single" w:color="auto" w:sz="8" w:space="0"/>
              <w:right w:val="single" w:color="auto" w:sz="8" w:space="0"/>
            </w:tcBorders>
            <w:vAlign w:val="bottom"/>
          </w:tcPr>
          <w:p>
            <w:pPr>
              <w:spacing w:after="0" w:line="20" w:lineRule="exact"/>
              <w:rPr>
                <w:color w:val="auto"/>
                <w:sz w:val="1"/>
                <w:szCs w:val="1"/>
              </w:rPr>
            </w:pPr>
          </w:p>
        </w:tc>
        <w:tc>
          <w:tcPr>
            <w:tcW w:w="100" w:type="dxa"/>
            <w:tcBorders>
              <w:right w:val="single" w:color="auto" w:sz="8" w:space="0"/>
            </w:tcBorders>
            <w:shd w:val="clear" w:color="auto" w:fill="000000"/>
            <w:vAlign w:val="bottom"/>
          </w:tcPr>
          <w:p>
            <w:pPr>
              <w:spacing w:after="0" w:line="20" w:lineRule="exact"/>
              <w:rPr>
                <w:color w:val="auto"/>
                <w:sz w:val="1"/>
                <w:szCs w:val="1"/>
              </w:rPr>
            </w:pPr>
          </w:p>
        </w:tc>
        <w:tc>
          <w:tcPr>
            <w:tcW w:w="680" w:type="dxa"/>
            <w:tcBorders>
              <w:right w:val="single" w:color="auto" w:sz="8" w:space="0"/>
            </w:tcBorders>
            <w:shd w:val="clear" w:color="auto" w:fill="000000"/>
            <w:vAlign w:val="bottom"/>
          </w:tcPr>
          <w:p>
            <w:pPr>
              <w:spacing w:after="0" w:line="20" w:lineRule="exact"/>
              <w:rPr>
                <w:color w:val="auto"/>
                <w:sz w:val="1"/>
                <w:szCs w:val="1"/>
              </w:rPr>
            </w:pPr>
          </w:p>
        </w:tc>
        <w:tc>
          <w:tcPr>
            <w:tcW w:w="120" w:type="dxa"/>
            <w:tcBorders>
              <w:right w:val="single" w:color="auto" w:sz="8" w:space="0"/>
            </w:tcBorders>
            <w:shd w:val="clear" w:color="auto" w:fill="000000"/>
            <w:vAlign w:val="bottom"/>
          </w:tcPr>
          <w:p>
            <w:pPr>
              <w:spacing w:after="0" w:line="20" w:lineRule="exact"/>
              <w:rPr>
                <w:color w:val="auto"/>
                <w:sz w:val="1"/>
                <w:szCs w:val="1"/>
              </w:rPr>
            </w:pPr>
          </w:p>
        </w:tc>
        <w:tc>
          <w:tcPr>
            <w:tcW w:w="540" w:type="dxa"/>
            <w:tcBorders>
              <w:right w:val="single" w:color="auto" w:sz="8" w:space="0"/>
            </w:tcBorders>
            <w:shd w:val="clear" w:color="auto" w:fill="000000"/>
            <w:vAlign w:val="bottom"/>
          </w:tcPr>
          <w:p>
            <w:pPr>
              <w:spacing w:after="0" w:line="20" w:lineRule="exact"/>
              <w:rPr>
                <w:color w:val="auto"/>
                <w:sz w:val="1"/>
                <w:szCs w:val="1"/>
              </w:rPr>
            </w:pPr>
          </w:p>
        </w:tc>
        <w:tc>
          <w:tcPr>
            <w:tcW w:w="80" w:type="dxa"/>
            <w:tcBorders>
              <w:right w:val="single" w:color="auto" w:sz="8" w:space="0"/>
            </w:tcBorders>
            <w:shd w:val="clear" w:color="auto" w:fill="000000"/>
            <w:vAlign w:val="bottom"/>
          </w:tcPr>
          <w:p>
            <w:pPr>
              <w:spacing w:after="0" w:line="20" w:lineRule="exact"/>
              <w:rPr>
                <w:color w:val="auto"/>
                <w:sz w:val="1"/>
                <w:szCs w:val="1"/>
              </w:rPr>
            </w:pPr>
          </w:p>
        </w:tc>
        <w:tc>
          <w:tcPr>
            <w:tcW w:w="620" w:type="dxa"/>
            <w:tcBorders>
              <w:right w:val="single" w:color="auto" w:sz="8" w:space="0"/>
            </w:tcBorders>
            <w:shd w:val="clear" w:color="auto" w:fill="000000"/>
            <w:vAlign w:val="bottom"/>
          </w:tcPr>
          <w:p>
            <w:pPr>
              <w:spacing w:after="0" w:line="20" w:lineRule="exact"/>
              <w:rPr>
                <w:color w:val="auto"/>
                <w:sz w:val="1"/>
                <w:szCs w:val="1"/>
              </w:rPr>
            </w:pPr>
          </w:p>
        </w:tc>
        <w:tc>
          <w:tcPr>
            <w:tcW w:w="40" w:type="dxa"/>
            <w:tcBorders>
              <w:right w:val="single" w:color="auto" w:sz="8" w:space="0"/>
            </w:tcBorders>
            <w:shd w:val="clear" w:color="auto" w:fill="000000"/>
            <w:vAlign w:val="bottom"/>
          </w:tcPr>
          <w:p>
            <w:pPr>
              <w:spacing w:after="0" w:line="20" w:lineRule="exact"/>
              <w:rPr>
                <w:color w:val="auto"/>
                <w:sz w:val="1"/>
                <w:szCs w:val="1"/>
              </w:rPr>
            </w:pPr>
          </w:p>
        </w:tc>
        <w:tc>
          <w:tcPr>
            <w:tcW w:w="160" w:type="dxa"/>
            <w:shd w:val="clear" w:color="auto" w:fill="000000"/>
            <w:vAlign w:val="bottom"/>
          </w:tcPr>
          <w:p>
            <w:pPr>
              <w:spacing w:after="0" w:line="20" w:lineRule="exact"/>
              <w:rPr>
                <w:color w:val="auto"/>
                <w:sz w:val="1"/>
                <w:szCs w:val="1"/>
              </w:rPr>
            </w:pPr>
          </w:p>
        </w:tc>
        <w:tc>
          <w:tcPr>
            <w:tcW w:w="520" w:type="dxa"/>
            <w:tcBorders>
              <w:right w:val="single" w:color="auto" w:sz="8" w:space="0"/>
            </w:tcBorders>
            <w:shd w:val="clear" w:color="auto" w:fill="000000"/>
            <w:vAlign w:val="bottom"/>
          </w:tcPr>
          <w:p>
            <w:pPr>
              <w:spacing w:after="0" w:line="20" w:lineRule="exact"/>
              <w:rPr>
                <w:color w:val="auto"/>
                <w:sz w:val="1"/>
                <w:szCs w:val="1"/>
              </w:rPr>
            </w:pPr>
          </w:p>
        </w:tc>
        <w:tc>
          <w:tcPr>
            <w:tcW w:w="40" w:type="dxa"/>
            <w:tcBorders>
              <w:right w:val="single" w:color="auto" w:sz="8" w:space="0"/>
            </w:tcBorders>
            <w:shd w:val="clear" w:color="auto" w:fill="000000"/>
            <w:vAlign w:val="bottom"/>
          </w:tcPr>
          <w:p>
            <w:pPr>
              <w:spacing w:after="0" w:line="20" w:lineRule="exact"/>
              <w:rPr>
                <w:color w:val="auto"/>
                <w:sz w:val="1"/>
                <w:szCs w:val="1"/>
              </w:rPr>
            </w:pPr>
          </w:p>
        </w:tc>
        <w:tc>
          <w:tcPr>
            <w:tcW w:w="20" w:type="dxa"/>
            <w:shd w:val="clear" w:color="auto" w:fill="000000"/>
            <w:vAlign w:val="bottom"/>
          </w:tcPr>
          <w:p>
            <w:pPr>
              <w:spacing w:after="0" w:line="20" w:lineRule="exact"/>
              <w:rPr>
                <w:color w:val="auto"/>
                <w:sz w:val="1"/>
                <w:szCs w:val="1"/>
              </w:rPr>
            </w:pPr>
          </w:p>
        </w:tc>
        <w:tc>
          <w:tcPr>
            <w:tcW w:w="640" w:type="dxa"/>
            <w:tcBorders>
              <w:right w:val="single" w:color="auto" w:sz="8" w:space="0"/>
            </w:tcBorders>
            <w:shd w:val="clear" w:color="auto" w:fill="000000"/>
            <w:vAlign w:val="bottom"/>
          </w:tcPr>
          <w:p>
            <w:pPr>
              <w:spacing w:after="0" w:line="20" w:lineRule="exact"/>
              <w:rPr>
                <w:color w:val="auto"/>
                <w:sz w:val="1"/>
                <w:szCs w:val="1"/>
              </w:rPr>
            </w:pPr>
          </w:p>
        </w:tc>
        <w:tc>
          <w:tcPr>
            <w:tcW w:w="60" w:type="dxa"/>
            <w:tcBorders>
              <w:right w:val="single" w:color="auto" w:sz="8" w:space="0"/>
            </w:tcBorders>
            <w:shd w:val="clear" w:color="auto" w:fill="000000"/>
            <w:vAlign w:val="bottom"/>
          </w:tcPr>
          <w:p>
            <w:pPr>
              <w:spacing w:after="0" w:line="20" w:lineRule="exact"/>
              <w:rPr>
                <w:color w:val="auto"/>
                <w:sz w:val="1"/>
                <w:szCs w:val="1"/>
              </w:rPr>
            </w:pPr>
          </w:p>
        </w:tc>
        <w:tc>
          <w:tcPr>
            <w:tcW w:w="580" w:type="dxa"/>
            <w:shd w:val="clear" w:color="auto" w:fill="000000"/>
            <w:vAlign w:val="bottom"/>
          </w:tcPr>
          <w:p>
            <w:pPr>
              <w:spacing w:after="0" w:line="20" w:lineRule="exact"/>
              <w:rPr>
                <w:color w:val="auto"/>
                <w:sz w:val="1"/>
                <w:szCs w:val="1"/>
              </w:rPr>
            </w:pPr>
          </w:p>
        </w:tc>
        <w:tc>
          <w:tcPr>
            <w:tcW w:w="60" w:type="dxa"/>
            <w:tcBorders>
              <w:right w:val="single" w:color="auto" w:sz="8" w:space="0"/>
            </w:tcBorders>
            <w:shd w:val="clear" w:color="auto" w:fill="000000"/>
            <w:vAlign w:val="bottom"/>
          </w:tcPr>
          <w:p>
            <w:pPr>
              <w:spacing w:after="0" w:line="20" w:lineRule="exact"/>
              <w:rPr>
                <w:color w:val="auto"/>
                <w:sz w:val="1"/>
                <w:szCs w:val="1"/>
              </w:rPr>
            </w:pPr>
          </w:p>
        </w:tc>
        <w:tc>
          <w:tcPr>
            <w:tcW w:w="80" w:type="dxa"/>
            <w:tcBorders>
              <w:right w:val="single" w:color="auto" w:sz="8" w:space="0"/>
            </w:tcBorders>
            <w:shd w:val="clear" w:color="auto" w:fill="000000"/>
            <w:vAlign w:val="bottom"/>
          </w:tcPr>
          <w:p>
            <w:pPr>
              <w:spacing w:after="0" w:line="20" w:lineRule="exact"/>
              <w:rPr>
                <w:color w:val="auto"/>
                <w:sz w:val="1"/>
                <w:szCs w:val="1"/>
              </w:rPr>
            </w:pPr>
          </w:p>
        </w:tc>
        <w:tc>
          <w:tcPr>
            <w:tcW w:w="520" w:type="dxa"/>
            <w:tcBorders>
              <w:right w:val="single" w:color="auto" w:sz="8" w:space="0"/>
            </w:tcBorders>
            <w:shd w:val="clear" w:color="auto" w:fill="000000"/>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1480" w:type="dxa"/>
            <w:gridSpan w:val="4"/>
            <w:vMerge w:val="continue"/>
            <w:tcBorders>
              <w:right w:val="single" w:color="auto" w:sz="8" w:space="0"/>
            </w:tcBorders>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1560" w:type="dxa"/>
            <w:gridSpan w:val="2"/>
            <w:tcBorders>
              <w:right w:val="single" w:color="auto" w:sz="8" w:space="0"/>
            </w:tcBorders>
            <w:vAlign w:val="bottom"/>
          </w:tcPr>
          <w:p>
            <w:pPr>
              <w:spacing w:after="0" w:line="20" w:lineRule="exact"/>
              <w:ind w:right="640"/>
              <w:jc w:val="right"/>
              <w:rPr>
                <w:color w:val="auto"/>
                <w:sz w:val="20"/>
                <w:szCs w:val="20"/>
              </w:rPr>
            </w:pPr>
            <w:r>
              <w:rPr>
                <w:rFonts w:ascii="Arial" w:hAnsi="Arial" w:eastAsia="Arial" w:cs="Arial"/>
                <w:color w:val="auto"/>
                <w:sz w:val="2"/>
                <w:szCs w:val="2"/>
              </w:rPr>
              <w:t>ON/OFF</w:t>
            </w: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320"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能</w:t>
            </w:r>
          </w:p>
        </w:tc>
        <w:tc>
          <w:tcPr>
            <w:tcW w:w="100" w:type="dxa"/>
            <w:tcBorders>
              <w:bottom w:val="single" w:color="auto" w:sz="8" w:space="0"/>
            </w:tcBorders>
            <w:vAlign w:val="bottom"/>
          </w:tcPr>
          <w:p>
            <w:pPr>
              <w:spacing w:after="0"/>
              <w:rPr>
                <w:color w:val="auto"/>
                <w:sz w:val="24"/>
                <w:szCs w:val="24"/>
              </w:rPr>
            </w:pPr>
          </w:p>
        </w:tc>
        <w:tc>
          <w:tcPr>
            <w:tcW w:w="800" w:type="dxa"/>
            <w:gridSpan w:val="2"/>
            <w:tcBorders>
              <w:bottom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S3</w:t>
            </w:r>
          </w:p>
        </w:tc>
        <w:tc>
          <w:tcPr>
            <w:tcW w:w="1240" w:type="dxa"/>
            <w:gridSpan w:val="3"/>
            <w:tcBorders>
              <w:bottom w:val="single" w:color="auto" w:sz="8" w:space="0"/>
            </w:tcBorders>
            <w:vAlign w:val="bottom"/>
          </w:tcPr>
          <w:p>
            <w:pPr>
              <w:spacing w:after="0"/>
              <w:ind w:left="580"/>
              <w:rPr>
                <w:color w:val="auto"/>
                <w:sz w:val="20"/>
                <w:szCs w:val="20"/>
              </w:rPr>
            </w:pPr>
            <w:r>
              <w:rPr>
                <w:rFonts w:ascii="Arial" w:hAnsi="Arial" w:eastAsia="Arial" w:cs="Arial"/>
                <w:color w:val="auto"/>
                <w:sz w:val="24"/>
                <w:szCs w:val="24"/>
              </w:rPr>
              <w:t>/</w:t>
            </w:r>
          </w:p>
        </w:tc>
        <w:tc>
          <w:tcPr>
            <w:tcW w:w="40" w:type="dxa"/>
            <w:tcBorders>
              <w:bottom w:val="single" w:color="auto" w:sz="8" w:space="0"/>
            </w:tcBorders>
            <w:vAlign w:val="bottom"/>
          </w:tcPr>
          <w:p>
            <w:pPr>
              <w:spacing w:after="0"/>
              <w:rPr>
                <w:color w:val="auto"/>
                <w:sz w:val="24"/>
                <w:szCs w:val="24"/>
              </w:rPr>
            </w:pPr>
          </w:p>
        </w:tc>
        <w:tc>
          <w:tcPr>
            <w:tcW w:w="160" w:type="dxa"/>
            <w:tcBorders>
              <w:bottom w:val="single" w:color="auto" w:sz="8" w:space="0"/>
            </w:tcBorders>
            <w:vAlign w:val="bottom"/>
          </w:tcPr>
          <w:p>
            <w:pPr>
              <w:spacing w:after="0"/>
              <w:rPr>
                <w:color w:val="auto"/>
                <w:sz w:val="24"/>
                <w:szCs w:val="24"/>
              </w:rPr>
            </w:pPr>
          </w:p>
        </w:tc>
        <w:tc>
          <w:tcPr>
            <w:tcW w:w="520" w:type="dxa"/>
            <w:tcBorders>
              <w:bottom w:val="single" w:color="auto" w:sz="8" w:space="0"/>
              <w:right w:val="single" w:color="auto" w:sz="8" w:space="0"/>
            </w:tcBorders>
            <w:vAlign w:val="bottom"/>
          </w:tcPr>
          <w:p>
            <w:pPr>
              <w:spacing w:after="0"/>
              <w:rPr>
                <w:color w:val="auto"/>
                <w:sz w:val="24"/>
                <w:szCs w:val="24"/>
              </w:rPr>
            </w:pPr>
          </w:p>
        </w:tc>
        <w:tc>
          <w:tcPr>
            <w:tcW w:w="40" w:type="dxa"/>
            <w:tcBorders>
              <w:bottom w:val="single" w:color="auto" w:sz="8" w:space="0"/>
            </w:tcBorders>
            <w:vAlign w:val="bottom"/>
          </w:tcPr>
          <w:p>
            <w:pPr>
              <w:spacing w:after="0"/>
              <w:rPr>
                <w:color w:val="auto"/>
                <w:sz w:val="24"/>
                <w:szCs w:val="24"/>
              </w:rPr>
            </w:pPr>
          </w:p>
        </w:tc>
        <w:tc>
          <w:tcPr>
            <w:tcW w:w="20" w:type="dxa"/>
            <w:tcBorders>
              <w:bottom w:val="single" w:color="auto" w:sz="8" w:space="0"/>
            </w:tcBorders>
            <w:vAlign w:val="bottom"/>
          </w:tcPr>
          <w:p>
            <w:pPr>
              <w:spacing w:after="0"/>
              <w:rPr>
                <w:color w:val="auto"/>
                <w:sz w:val="24"/>
                <w:szCs w:val="24"/>
              </w:rPr>
            </w:pPr>
          </w:p>
        </w:tc>
        <w:tc>
          <w:tcPr>
            <w:tcW w:w="640" w:type="dxa"/>
            <w:tcBorders>
              <w:bottom w:val="single" w:color="auto" w:sz="8" w:space="0"/>
            </w:tcBorders>
            <w:vAlign w:val="bottom"/>
          </w:tcPr>
          <w:p>
            <w:pPr>
              <w:spacing w:after="0"/>
              <w:rPr>
                <w:color w:val="auto"/>
                <w:sz w:val="24"/>
                <w:szCs w:val="24"/>
              </w:rPr>
            </w:pPr>
          </w:p>
        </w:tc>
        <w:tc>
          <w:tcPr>
            <w:tcW w:w="640" w:type="dxa"/>
            <w:gridSpan w:val="2"/>
            <w:tcBorders>
              <w:bottom w:val="single" w:color="auto" w:sz="8" w:space="0"/>
            </w:tcBorders>
            <w:vAlign w:val="bottom"/>
          </w:tcPr>
          <w:p>
            <w:pPr>
              <w:spacing w:after="0"/>
              <w:jc w:val="right"/>
              <w:rPr>
                <w:color w:val="auto"/>
                <w:sz w:val="20"/>
                <w:szCs w:val="20"/>
              </w:rPr>
            </w:pPr>
            <w:r>
              <w:rPr>
                <w:rFonts w:ascii="Arial" w:hAnsi="Arial" w:eastAsia="Arial" w:cs="Arial"/>
                <w:color w:val="auto"/>
                <w:sz w:val="24"/>
                <w:szCs w:val="24"/>
              </w:rPr>
              <w:t>/</w:t>
            </w:r>
          </w:p>
        </w:tc>
        <w:tc>
          <w:tcPr>
            <w:tcW w:w="60" w:type="dxa"/>
            <w:tcBorders>
              <w:bottom w:val="single" w:color="auto" w:sz="8" w:space="0"/>
            </w:tcBorders>
            <w:vAlign w:val="bottom"/>
          </w:tcPr>
          <w:p>
            <w:pPr>
              <w:spacing w:after="0"/>
              <w:rPr>
                <w:color w:val="auto"/>
                <w:sz w:val="24"/>
                <w:szCs w:val="24"/>
              </w:rPr>
            </w:pPr>
          </w:p>
        </w:tc>
        <w:tc>
          <w:tcPr>
            <w:tcW w:w="80" w:type="dxa"/>
            <w:tcBorders>
              <w:bottom w:val="single" w:color="auto" w:sz="8" w:space="0"/>
            </w:tcBorders>
            <w:vAlign w:val="bottom"/>
          </w:tcPr>
          <w:p>
            <w:pPr>
              <w:spacing w:after="0"/>
              <w:rPr>
                <w:color w:val="auto"/>
                <w:sz w:val="24"/>
                <w:szCs w:val="24"/>
              </w:rPr>
            </w:pPr>
          </w:p>
        </w:tc>
        <w:tc>
          <w:tcPr>
            <w:tcW w:w="520" w:type="dxa"/>
            <w:tcBorders>
              <w:bottom w:val="single" w:color="auto" w:sz="8" w:space="0"/>
              <w:right w:val="single" w:color="auto" w:sz="8" w:space="0"/>
            </w:tcBorders>
            <w:vAlign w:val="bottom"/>
          </w:tcPr>
          <w:p>
            <w:pPr>
              <w:spacing w:after="0"/>
              <w:rPr>
                <w:color w:val="auto"/>
                <w:sz w:val="24"/>
                <w:szCs w:val="24"/>
              </w:rPr>
            </w:pPr>
          </w:p>
        </w:tc>
        <w:tc>
          <w:tcPr>
            <w:tcW w:w="60" w:type="dxa"/>
            <w:vAlign w:val="bottom"/>
          </w:tcPr>
          <w:p>
            <w:pPr>
              <w:spacing w:after="0"/>
              <w:rPr>
                <w:color w:val="auto"/>
                <w:sz w:val="24"/>
                <w:szCs w:val="24"/>
              </w:rPr>
            </w:pPr>
          </w:p>
        </w:tc>
        <w:tc>
          <w:tcPr>
            <w:tcW w:w="1480" w:type="dxa"/>
            <w:gridSpan w:val="4"/>
            <w:vMerge w:val="restart"/>
            <w:tcBorders>
              <w:right w:val="single" w:color="auto" w:sz="8" w:space="0"/>
            </w:tcBorders>
            <w:vAlign w:val="bottom"/>
          </w:tcPr>
          <w:p>
            <w:pPr>
              <w:spacing w:after="0" w:line="274" w:lineRule="exact"/>
              <w:ind w:left="40"/>
              <w:rPr>
                <w:color w:val="auto"/>
                <w:sz w:val="20"/>
                <w:szCs w:val="20"/>
              </w:rPr>
            </w:pPr>
            <w:r>
              <w:rPr>
                <w:rFonts w:ascii="宋体" w:hAnsi="宋体" w:eastAsia="宋体" w:cs="宋体"/>
                <w:color w:val="auto"/>
                <w:sz w:val="24"/>
                <w:szCs w:val="24"/>
              </w:rPr>
              <w:t>输入端子功</w:t>
            </w:r>
          </w:p>
        </w:tc>
        <w:tc>
          <w:tcPr>
            <w:tcW w:w="8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86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780" w:type="dxa"/>
            <w:vMerge w:val="continue"/>
            <w:tcBorders>
              <w:left w:val="single" w:color="auto" w:sz="8" w:space="0"/>
              <w:right w:val="single" w:color="auto" w:sz="8" w:space="0"/>
            </w:tcBorders>
            <w:vAlign w:val="bottom"/>
          </w:tcPr>
          <w:p>
            <w:pPr>
              <w:spacing w:after="0"/>
              <w:rPr>
                <w:color w:val="auto"/>
                <w:sz w:val="9"/>
                <w:szCs w:val="9"/>
              </w:rPr>
            </w:pPr>
          </w:p>
        </w:tc>
        <w:tc>
          <w:tcPr>
            <w:tcW w:w="100" w:type="dxa"/>
            <w:vAlign w:val="bottom"/>
          </w:tcPr>
          <w:p>
            <w:pPr>
              <w:spacing w:after="0"/>
              <w:rPr>
                <w:color w:val="auto"/>
                <w:sz w:val="9"/>
                <w:szCs w:val="9"/>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S4</w:t>
            </w:r>
          </w:p>
        </w:tc>
        <w:tc>
          <w:tcPr>
            <w:tcW w:w="1440" w:type="dxa"/>
            <w:gridSpan w:val="5"/>
            <w:vMerge w:val="restart"/>
            <w:vAlign w:val="bottom"/>
          </w:tcPr>
          <w:p>
            <w:pPr>
              <w:spacing w:after="0" w:line="266" w:lineRule="exact"/>
              <w:ind w:left="100"/>
              <w:rPr>
                <w:color w:val="auto"/>
                <w:sz w:val="20"/>
                <w:szCs w:val="20"/>
              </w:rPr>
            </w:pPr>
            <w:r>
              <w:rPr>
                <w:rFonts w:ascii="宋体" w:hAnsi="宋体" w:eastAsia="宋体" w:cs="宋体"/>
                <w:color w:val="auto"/>
                <w:sz w:val="24"/>
                <w:szCs w:val="24"/>
              </w:rPr>
              <w:t>正转点动</w:t>
            </w:r>
          </w:p>
        </w:tc>
        <w:tc>
          <w:tcPr>
            <w:tcW w:w="520" w:type="dxa"/>
            <w:tcBorders>
              <w:right w:val="single" w:color="auto" w:sz="8" w:space="0"/>
            </w:tcBorders>
            <w:vAlign w:val="bottom"/>
          </w:tcPr>
          <w:p>
            <w:pPr>
              <w:spacing w:after="0"/>
              <w:rPr>
                <w:color w:val="auto"/>
                <w:sz w:val="9"/>
                <w:szCs w:val="9"/>
              </w:rPr>
            </w:pPr>
          </w:p>
        </w:tc>
        <w:tc>
          <w:tcPr>
            <w:tcW w:w="40" w:type="dxa"/>
            <w:vAlign w:val="bottom"/>
          </w:tcPr>
          <w:p>
            <w:pPr>
              <w:spacing w:after="0"/>
              <w:rPr>
                <w:color w:val="auto"/>
                <w:sz w:val="9"/>
                <w:szCs w:val="9"/>
              </w:rPr>
            </w:pPr>
          </w:p>
        </w:tc>
        <w:tc>
          <w:tcPr>
            <w:tcW w:w="20" w:type="dxa"/>
            <w:vAlign w:val="bottom"/>
          </w:tcPr>
          <w:p>
            <w:pPr>
              <w:spacing w:after="0"/>
              <w:rPr>
                <w:color w:val="auto"/>
                <w:sz w:val="9"/>
                <w:szCs w:val="9"/>
              </w:rPr>
            </w:pPr>
          </w:p>
        </w:tc>
        <w:tc>
          <w:tcPr>
            <w:tcW w:w="1940" w:type="dxa"/>
            <w:gridSpan w:val="6"/>
            <w:vMerge w:val="restart"/>
            <w:tcBorders>
              <w:right w:val="single" w:color="auto" w:sz="8" w:space="0"/>
            </w:tcBorders>
            <w:vAlign w:val="bottom"/>
          </w:tcPr>
          <w:p>
            <w:pPr>
              <w:spacing w:after="0" w:line="266" w:lineRule="exact"/>
              <w:ind w:left="20"/>
              <w:rPr>
                <w:color w:val="auto"/>
                <w:sz w:val="20"/>
                <w:szCs w:val="20"/>
              </w:rPr>
            </w:pPr>
            <w:r>
              <w:rPr>
                <w:rFonts w:ascii="宋体" w:hAnsi="宋体" w:eastAsia="宋体" w:cs="宋体"/>
                <w:color w:val="auto"/>
                <w:sz w:val="24"/>
                <w:szCs w:val="24"/>
              </w:rPr>
              <w:t>闭合时正转点动</w:t>
            </w:r>
          </w:p>
        </w:tc>
        <w:tc>
          <w:tcPr>
            <w:tcW w:w="60" w:type="dxa"/>
            <w:vAlign w:val="bottom"/>
          </w:tcPr>
          <w:p>
            <w:pPr>
              <w:spacing w:after="0"/>
              <w:rPr>
                <w:color w:val="auto"/>
                <w:sz w:val="9"/>
                <w:szCs w:val="9"/>
              </w:rPr>
            </w:pPr>
          </w:p>
        </w:tc>
        <w:tc>
          <w:tcPr>
            <w:tcW w:w="1480" w:type="dxa"/>
            <w:gridSpan w:val="4"/>
            <w:vMerge w:val="continue"/>
            <w:tcBorders>
              <w:right w:val="single" w:color="auto" w:sz="8" w:space="0"/>
            </w:tcBorders>
            <w:vAlign w:val="bottom"/>
          </w:tcPr>
          <w:p>
            <w:pPr>
              <w:spacing w:after="0"/>
              <w:rPr>
                <w:color w:val="auto"/>
                <w:sz w:val="9"/>
                <w:szCs w:val="9"/>
              </w:rPr>
            </w:pPr>
          </w:p>
        </w:tc>
        <w:tc>
          <w:tcPr>
            <w:tcW w:w="80" w:type="dxa"/>
            <w:vAlign w:val="bottom"/>
          </w:tcPr>
          <w:p>
            <w:pPr>
              <w:spacing w:after="0"/>
              <w:rPr>
                <w:color w:val="auto"/>
                <w:sz w:val="9"/>
                <w:szCs w:val="9"/>
              </w:rPr>
            </w:pPr>
          </w:p>
        </w:tc>
        <w:tc>
          <w:tcPr>
            <w:tcW w:w="700" w:type="dxa"/>
            <w:vAlign w:val="bottom"/>
          </w:tcPr>
          <w:p>
            <w:pPr>
              <w:spacing w:after="0"/>
              <w:rPr>
                <w:color w:val="auto"/>
                <w:sz w:val="9"/>
                <w:szCs w:val="9"/>
              </w:rPr>
            </w:pPr>
          </w:p>
        </w:tc>
        <w:tc>
          <w:tcPr>
            <w:tcW w:w="860" w:type="dxa"/>
            <w:tcBorders>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7"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w:t>
            </w:r>
          </w:p>
        </w:tc>
        <w:tc>
          <w:tcPr>
            <w:tcW w:w="100" w:type="dxa"/>
            <w:tcBorders>
              <w:bottom w:val="single" w:color="auto" w:sz="8" w:space="0"/>
            </w:tcBorders>
            <w:vAlign w:val="bottom"/>
          </w:tcPr>
          <w:p>
            <w:pPr>
              <w:spacing w:after="0"/>
              <w:rPr>
                <w:color w:val="auto"/>
                <w:sz w:val="17"/>
                <w:szCs w:val="17"/>
              </w:rPr>
            </w:pPr>
          </w:p>
        </w:tc>
        <w:tc>
          <w:tcPr>
            <w:tcW w:w="800" w:type="dxa"/>
            <w:gridSpan w:val="2"/>
            <w:vMerge w:val="continue"/>
            <w:tcBorders>
              <w:bottom w:val="single" w:color="auto" w:sz="8" w:space="0"/>
              <w:right w:val="single" w:color="auto" w:sz="8" w:space="0"/>
            </w:tcBorders>
            <w:vAlign w:val="bottom"/>
          </w:tcPr>
          <w:p>
            <w:pPr>
              <w:spacing w:after="0"/>
              <w:rPr>
                <w:color w:val="auto"/>
                <w:sz w:val="17"/>
                <w:szCs w:val="17"/>
              </w:rPr>
            </w:pPr>
          </w:p>
        </w:tc>
        <w:tc>
          <w:tcPr>
            <w:tcW w:w="1440" w:type="dxa"/>
            <w:gridSpan w:val="5"/>
            <w:vMerge w:val="continue"/>
            <w:tcBorders>
              <w:bottom w:val="single" w:color="auto" w:sz="8" w:space="0"/>
            </w:tcBorders>
            <w:vAlign w:val="bottom"/>
          </w:tcPr>
          <w:p>
            <w:pPr>
              <w:spacing w:after="0"/>
              <w:rPr>
                <w:color w:val="auto"/>
                <w:sz w:val="17"/>
                <w:szCs w:val="17"/>
              </w:rPr>
            </w:pPr>
          </w:p>
        </w:tc>
        <w:tc>
          <w:tcPr>
            <w:tcW w:w="520" w:type="dxa"/>
            <w:tcBorders>
              <w:bottom w:val="single" w:color="auto" w:sz="8" w:space="0"/>
              <w:right w:val="single" w:color="auto" w:sz="8" w:space="0"/>
            </w:tcBorders>
            <w:vAlign w:val="bottom"/>
          </w:tcPr>
          <w:p>
            <w:pPr>
              <w:spacing w:after="0"/>
              <w:rPr>
                <w:color w:val="auto"/>
                <w:sz w:val="17"/>
                <w:szCs w:val="17"/>
              </w:rPr>
            </w:pPr>
          </w:p>
        </w:tc>
        <w:tc>
          <w:tcPr>
            <w:tcW w:w="40" w:type="dxa"/>
            <w:tcBorders>
              <w:bottom w:val="single" w:color="auto" w:sz="8" w:space="0"/>
            </w:tcBorders>
            <w:vAlign w:val="bottom"/>
          </w:tcPr>
          <w:p>
            <w:pPr>
              <w:spacing w:after="0"/>
              <w:rPr>
                <w:color w:val="auto"/>
                <w:sz w:val="17"/>
                <w:szCs w:val="17"/>
              </w:rPr>
            </w:pPr>
          </w:p>
        </w:tc>
        <w:tc>
          <w:tcPr>
            <w:tcW w:w="20" w:type="dxa"/>
            <w:tcBorders>
              <w:bottom w:val="single" w:color="auto" w:sz="8" w:space="0"/>
            </w:tcBorders>
            <w:vAlign w:val="bottom"/>
          </w:tcPr>
          <w:p>
            <w:pPr>
              <w:spacing w:after="0"/>
              <w:rPr>
                <w:color w:val="auto"/>
                <w:sz w:val="17"/>
                <w:szCs w:val="17"/>
              </w:rPr>
            </w:pPr>
          </w:p>
        </w:tc>
        <w:tc>
          <w:tcPr>
            <w:tcW w:w="1940" w:type="dxa"/>
            <w:gridSpan w:val="6"/>
            <w:vMerge w:val="continue"/>
            <w:tcBorders>
              <w:bottom w:val="single" w:color="auto" w:sz="8" w:space="0"/>
              <w:right w:val="single" w:color="auto" w:sz="8" w:space="0"/>
            </w:tcBorders>
            <w:vAlign w:val="bottom"/>
          </w:tcPr>
          <w:p>
            <w:pPr>
              <w:spacing w:after="0"/>
              <w:rPr>
                <w:color w:val="auto"/>
                <w:sz w:val="17"/>
                <w:szCs w:val="17"/>
              </w:rPr>
            </w:pPr>
          </w:p>
        </w:tc>
        <w:tc>
          <w:tcPr>
            <w:tcW w:w="60" w:type="dxa"/>
            <w:vAlign w:val="bottom"/>
          </w:tcPr>
          <w:p>
            <w:pPr>
              <w:spacing w:after="0"/>
              <w:rPr>
                <w:color w:val="auto"/>
                <w:sz w:val="17"/>
                <w:szCs w:val="17"/>
              </w:rPr>
            </w:pPr>
          </w:p>
        </w:tc>
        <w:tc>
          <w:tcPr>
            <w:tcW w:w="1480" w:type="dxa"/>
            <w:gridSpan w:val="4"/>
            <w:vMerge w:val="restart"/>
            <w:tcBorders>
              <w:right w:val="single" w:color="auto" w:sz="8" w:space="0"/>
            </w:tcBorders>
            <w:vAlign w:val="bottom"/>
          </w:tcPr>
          <w:p>
            <w:pPr>
              <w:spacing w:after="0" w:line="274" w:lineRule="exact"/>
              <w:ind w:left="40"/>
              <w:rPr>
                <w:color w:val="auto"/>
                <w:sz w:val="20"/>
                <w:szCs w:val="20"/>
              </w:rPr>
            </w:pPr>
            <w:r>
              <w:rPr>
                <w:rFonts w:ascii="宋体" w:hAnsi="宋体" w:eastAsia="宋体" w:cs="宋体"/>
                <w:color w:val="auto"/>
                <w:sz w:val="24"/>
                <w:szCs w:val="24"/>
              </w:rPr>
              <w:t>能由</w:t>
            </w:r>
          </w:p>
        </w:tc>
        <w:tc>
          <w:tcPr>
            <w:tcW w:w="80" w:type="dxa"/>
            <w:vAlign w:val="bottom"/>
          </w:tcPr>
          <w:p>
            <w:pPr>
              <w:spacing w:after="0"/>
              <w:rPr>
                <w:color w:val="auto"/>
                <w:sz w:val="17"/>
                <w:szCs w:val="17"/>
              </w:rPr>
            </w:pPr>
          </w:p>
        </w:tc>
        <w:tc>
          <w:tcPr>
            <w:tcW w:w="1560" w:type="dxa"/>
            <w:gridSpan w:val="2"/>
            <w:vMerge w:val="restart"/>
            <w:tcBorders>
              <w:right w:val="single" w:color="auto" w:sz="8" w:space="0"/>
            </w:tcBorders>
            <w:vAlign w:val="bottom"/>
          </w:tcPr>
          <w:p>
            <w:pPr>
              <w:spacing w:after="0"/>
              <w:ind w:right="220"/>
              <w:jc w:val="right"/>
              <w:rPr>
                <w:color w:val="auto"/>
                <w:sz w:val="20"/>
                <w:szCs w:val="20"/>
              </w:rPr>
            </w:pPr>
            <w:r>
              <w:rPr>
                <w:rFonts w:ascii="Arial" w:hAnsi="Arial" w:eastAsia="Arial" w:cs="Arial"/>
                <w:color w:val="auto"/>
                <w:w w:val="98"/>
                <w:sz w:val="24"/>
                <w:szCs w:val="24"/>
              </w:rPr>
              <w:t>24VDC/8mA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5" w:hRule="atLeast"/>
        </w:trPr>
        <w:tc>
          <w:tcPr>
            <w:tcW w:w="780" w:type="dxa"/>
            <w:vMerge w:val="continue"/>
            <w:tcBorders>
              <w:left w:val="single" w:color="auto" w:sz="8" w:space="0"/>
              <w:right w:val="single" w:color="auto" w:sz="8" w:space="0"/>
            </w:tcBorders>
            <w:vAlign w:val="bottom"/>
          </w:tcPr>
          <w:p>
            <w:pPr>
              <w:spacing w:after="0"/>
              <w:rPr>
                <w:color w:val="auto"/>
                <w:sz w:val="8"/>
                <w:szCs w:val="8"/>
              </w:rPr>
            </w:pPr>
          </w:p>
        </w:tc>
        <w:tc>
          <w:tcPr>
            <w:tcW w:w="100" w:type="dxa"/>
            <w:vAlign w:val="bottom"/>
          </w:tcPr>
          <w:p>
            <w:pPr>
              <w:spacing w:after="0"/>
              <w:rPr>
                <w:color w:val="auto"/>
                <w:sz w:val="8"/>
                <w:szCs w:val="8"/>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S5</w:t>
            </w:r>
          </w:p>
        </w:tc>
        <w:tc>
          <w:tcPr>
            <w:tcW w:w="1440" w:type="dxa"/>
            <w:gridSpan w:val="5"/>
            <w:vMerge w:val="restart"/>
            <w:vAlign w:val="bottom"/>
          </w:tcPr>
          <w:p>
            <w:pPr>
              <w:spacing w:after="0" w:line="267" w:lineRule="exact"/>
              <w:ind w:left="100"/>
              <w:rPr>
                <w:color w:val="auto"/>
                <w:sz w:val="20"/>
                <w:szCs w:val="20"/>
              </w:rPr>
            </w:pPr>
            <w:r>
              <w:rPr>
                <w:rFonts w:ascii="宋体" w:hAnsi="宋体" w:eastAsia="宋体" w:cs="宋体"/>
                <w:color w:val="auto"/>
                <w:sz w:val="24"/>
                <w:szCs w:val="24"/>
              </w:rPr>
              <w:t>反转点动</w:t>
            </w:r>
          </w:p>
        </w:tc>
        <w:tc>
          <w:tcPr>
            <w:tcW w:w="520" w:type="dxa"/>
            <w:tcBorders>
              <w:right w:val="single" w:color="auto" w:sz="8" w:space="0"/>
            </w:tcBorders>
            <w:vAlign w:val="bottom"/>
          </w:tcPr>
          <w:p>
            <w:pPr>
              <w:spacing w:after="0"/>
              <w:rPr>
                <w:color w:val="auto"/>
                <w:sz w:val="8"/>
                <w:szCs w:val="8"/>
              </w:rPr>
            </w:pPr>
          </w:p>
        </w:tc>
        <w:tc>
          <w:tcPr>
            <w:tcW w:w="40" w:type="dxa"/>
            <w:vAlign w:val="bottom"/>
          </w:tcPr>
          <w:p>
            <w:pPr>
              <w:spacing w:after="0"/>
              <w:rPr>
                <w:color w:val="auto"/>
                <w:sz w:val="8"/>
                <w:szCs w:val="8"/>
              </w:rPr>
            </w:pPr>
          </w:p>
        </w:tc>
        <w:tc>
          <w:tcPr>
            <w:tcW w:w="20" w:type="dxa"/>
            <w:vAlign w:val="bottom"/>
          </w:tcPr>
          <w:p>
            <w:pPr>
              <w:spacing w:after="0"/>
              <w:rPr>
                <w:color w:val="auto"/>
                <w:sz w:val="8"/>
                <w:szCs w:val="8"/>
              </w:rPr>
            </w:pPr>
          </w:p>
        </w:tc>
        <w:tc>
          <w:tcPr>
            <w:tcW w:w="1940" w:type="dxa"/>
            <w:gridSpan w:val="6"/>
            <w:vMerge w:val="restart"/>
            <w:tcBorders>
              <w:right w:val="single" w:color="auto" w:sz="8" w:space="0"/>
            </w:tcBorders>
            <w:vAlign w:val="bottom"/>
          </w:tcPr>
          <w:p>
            <w:pPr>
              <w:spacing w:after="0" w:line="267" w:lineRule="exact"/>
              <w:ind w:left="20"/>
              <w:rPr>
                <w:color w:val="auto"/>
                <w:sz w:val="20"/>
                <w:szCs w:val="20"/>
              </w:rPr>
            </w:pPr>
            <w:r>
              <w:rPr>
                <w:rFonts w:ascii="宋体" w:hAnsi="宋体" w:eastAsia="宋体" w:cs="宋体"/>
                <w:color w:val="auto"/>
                <w:sz w:val="24"/>
                <w:szCs w:val="24"/>
              </w:rPr>
              <w:t>闭合时反转点动</w:t>
            </w:r>
          </w:p>
        </w:tc>
        <w:tc>
          <w:tcPr>
            <w:tcW w:w="60" w:type="dxa"/>
            <w:vAlign w:val="bottom"/>
          </w:tcPr>
          <w:p>
            <w:pPr>
              <w:spacing w:after="0"/>
              <w:rPr>
                <w:color w:val="auto"/>
                <w:sz w:val="8"/>
                <w:szCs w:val="8"/>
              </w:rPr>
            </w:pPr>
          </w:p>
        </w:tc>
        <w:tc>
          <w:tcPr>
            <w:tcW w:w="1480" w:type="dxa"/>
            <w:gridSpan w:val="4"/>
            <w:vMerge w:val="continue"/>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1560" w:type="dxa"/>
            <w:gridSpan w:val="2"/>
            <w:vMerge w:val="continue"/>
            <w:tcBorders>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7"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入</w:t>
            </w:r>
          </w:p>
        </w:tc>
        <w:tc>
          <w:tcPr>
            <w:tcW w:w="100" w:type="dxa"/>
            <w:tcBorders>
              <w:bottom w:val="single" w:color="auto" w:sz="8" w:space="0"/>
            </w:tcBorders>
            <w:vAlign w:val="bottom"/>
          </w:tcPr>
          <w:p>
            <w:pPr>
              <w:spacing w:after="0"/>
              <w:rPr>
                <w:color w:val="auto"/>
                <w:sz w:val="17"/>
                <w:szCs w:val="17"/>
              </w:rPr>
            </w:pPr>
          </w:p>
        </w:tc>
        <w:tc>
          <w:tcPr>
            <w:tcW w:w="800" w:type="dxa"/>
            <w:gridSpan w:val="2"/>
            <w:vMerge w:val="continue"/>
            <w:tcBorders>
              <w:bottom w:val="single" w:color="auto" w:sz="8" w:space="0"/>
              <w:right w:val="single" w:color="auto" w:sz="8" w:space="0"/>
            </w:tcBorders>
            <w:vAlign w:val="bottom"/>
          </w:tcPr>
          <w:p>
            <w:pPr>
              <w:spacing w:after="0"/>
              <w:rPr>
                <w:color w:val="auto"/>
                <w:sz w:val="17"/>
                <w:szCs w:val="17"/>
              </w:rPr>
            </w:pPr>
          </w:p>
        </w:tc>
        <w:tc>
          <w:tcPr>
            <w:tcW w:w="1440" w:type="dxa"/>
            <w:gridSpan w:val="5"/>
            <w:vMerge w:val="continue"/>
            <w:tcBorders>
              <w:bottom w:val="single" w:color="auto" w:sz="8" w:space="0"/>
            </w:tcBorders>
            <w:vAlign w:val="bottom"/>
          </w:tcPr>
          <w:p>
            <w:pPr>
              <w:spacing w:after="0"/>
              <w:rPr>
                <w:color w:val="auto"/>
                <w:sz w:val="17"/>
                <w:szCs w:val="17"/>
              </w:rPr>
            </w:pPr>
          </w:p>
        </w:tc>
        <w:tc>
          <w:tcPr>
            <w:tcW w:w="520" w:type="dxa"/>
            <w:tcBorders>
              <w:bottom w:val="single" w:color="auto" w:sz="8" w:space="0"/>
              <w:right w:val="single" w:color="auto" w:sz="8" w:space="0"/>
            </w:tcBorders>
            <w:vAlign w:val="bottom"/>
          </w:tcPr>
          <w:p>
            <w:pPr>
              <w:spacing w:after="0"/>
              <w:rPr>
                <w:color w:val="auto"/>
                <w:sz w:val="17"/>
                <w:szCs w:val="17"/>
              </w:rPr>
            </w:pPr>
          </w:p>
        </w:tc>
        <w:tc>
          <w:tcPr>
            <w:tcW w:w="40" w:type="dxa"/>
            <w:tcBorders>
              <w:bottom w:val="single" w:color="auto" w:sz="8" w:space="0"/>
            </w:tcBorders>
            <w:vAlign w:val="bottom"/>
          </w:tcPr>
          <w:p>
            <w:pPr>
              <w:spacing w:after="0"/>
              <w:rPr>
                <w:color w:val="auto"/>
                <w:sz w:val="17"/>
                <w:szCs w:val="17"/>
              </w:rPr>
            </w:pPr>
          </w:p>
        </w:tc>
        <w:tc>
          <w:tcPr>
            <w:tcW w:w="20" w:type="dxa"/>
            <w:tcBorders>
              <w:bottom w:val="single" w:color="auto" w:sz="8" w:space="0"/>
            </w:tcBorders>
            <w:vAlign w:val="bottom"/>
          </w:tcPr>
          <w:p>
            <w:pPr>
              <w:spacing w:after="0"/>
              <w:rPr>
                <w:color w:val="auto"/>
                <w:sz w:val="17"/>
                <w:szCs w:val="17"/>
              </w:rPr>
            </w:pPr>
          </w:p>
        </w:tc>
        <w:tc>
          <w:tcPr>
            <w:tcW w:w="1940" w:type="dxa"/>
            <w:gridSpan w:val="6"/>
            <w:vMerge w:val="continue"/>
            <w:tcBorders>
              <w:bottom w:val="single" w:color="auto" w:sz="8" w:space="0"/>
              <w:right w:val="single" w:color="auto" w:sz="8" w:space="0"/>
            </w:tcBorders>
            <w:vAlign w:val="bottom"/>
          </w:tcPr>
          <w:p>
            <w:pPr>
              <w:spacing w:after="0"/>
              <w:rPr>
                <w:color w:val="auto"/>
                <w:sz w:val="17"/>
                <w:szCs w:val="17"/>
              </w:rPr>
            </w:pPr>
          </w:p>
        </w:tc>
        <w:tc>
          <w:tcPr>
            <w:tcW w:w="60" w:type="dxa"/>
            <w:vAlign w:val="bottom"/>
          </w:tcPr>
          <w:p>
            <w:pPr>
              <w:spacing w:after="0"/>
              <w:rPr>
                <w:color w:val="auto"/>
                <w:sz w:val="17"/>
                <w:szCs w:val="17"/>
              </w:rPr>
            </w:pPr>
          </w:p>
        </w:tc>
        <w:tc>
          <w:tcPr>
            <w:tcW w:w="1480" w:type="dxa"/>
            <w:gridSpan w:val="4"/>
            <w:vMerge w:val="restart"/>
            <w:tcBorders>
              <w:right w:val="single" w:color="auto" w:sz="8" w:space="0"/>
            </w:tcBorders>
            <w:vAlign w:val="bottom"/>
          </w:tcPr>
          <w:p>
            <w:pPr>
              <w:spacing w:after="0" w:line="288" w:lineRule="exact"/>
              <w:ind w:left="40"/>
              <w:rPr>
                <w:color w:val="auto"/>
                <w:sz w:val="20"/>
                <w:szCs w:val="20"/>
              </w:rPr>
            </w:pPr>
            <w:r>
              <w:rPr>
                <w:rFonts w:ascii="Arial" w:hAnsi="Arial" w:eastAsia="Arial" w:cs="Arial"/>
                <w:b/>
                <w:bCs/>
                <w:color w:val="auto"/>
                <w:w w:val="99"/>
                <w:sz w:val="24"/>
                <w:szCs w:val="24"/>
              </w:rPr>
              <w:t>P.069</w:t>
            </w:r>
            <w:r>
              <w:rPr>
                <w:rFonts w:ascii="宋体" w:hAnsi="宋体" w:eastAsia="宋体" w:cs="宋体"/>
                <w:color w:val="auto"/>
                <w:w w:val="99"/>
                <w:sz w:val="24"/>
                <w:szCs w:val="24"/>
              </w:rPr>
              <w:t>～</w:t>
            </w:r>
          </w:p>
        </w:tc>
        <w:tc>
          <w:tcPr>
            <w:tcW w:w="80" w:type="dxa"/>
            <w:vAlign w:val="bottom"/>
          </w:tcPr>
          <w:p>
            <w:pPr>
              <w:spacing w:after="0"/>
              <w:rPr>
                <w:color w:val="auto"/>
                <w:sz w:val="17"/>
                <w:szCs w:val="17"/>
              </w:rPr>
            </w:pPr>
          </w:p>
        </w:tc>
        <w:tc>
          <w:tcPr>
            <w:tcW w:w="1560" w:type="dxa"/>
            <w:gridSpan w:val="2"/>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780" w:type="dxa"/>
            <w:vMerge w:val="continue"/>
            <w:tcBorders>
              <w:left w:val="single" w:color="auto" w:sz="8" w:space="0"/>
              <w:right w:val="single" w:color="auto" w:sz="8" w:space="0"/>
            </w:tcBorders>
            <w:vAlign w:val="bottom"/>
          </w:tcPr>
          <w:p>
            <w:pPr>
              <w:spacing w:after="0"/>
              <w:rPr>
                <w:color w:val="auto"/>
                <w:sz w:val="10"/>
                <w:szCs w:val="10"/>
              </w:rPr>
            </w:pPr>
          </w:p>
        </w:tc>
        <w:tc>
          <w:tcPr>
            <w:tcW w:w="10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120" w:type="dxa"/>
            <w:tcBorders>
              <w:right w:val="single" w:color="auto" w:sz="8" w:space="0"/>
            </w:tcBorders>
            <w:vAlign w:val="bottom"/>
          </w:tcPr>
          <w:p>
            <w:pPr>
              <w:spacing w:after="0"/>
              <w:rPr>
                <w:color w:val="auto"/>
                <w:sz w:val="10"/>
                <w:szCs w:val="10"/>
              </w:rPr>
            </w:pPr>
          </w:p>
        </w:tc>
        <w:tc>
          <w:tcPr>
            <w:tcW w:w="54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620" w:type="dxa"/>
            <w:vAlign w:val="bottom"/>
          </w:tcPr>
          <w:p>
            <w:pPr>
              <w:spacing w:after="0"/>
              <w:rPr>
                <w:color w:val="auto"/>
                <w:sz w:val="10"/>
                <w:szCs w:val="10"/>
              </w:rPr>
            </w:pPr>
          </w:p>
        </w:tc>
        <w:tc>
          <w:tcPr>
            <w:tcW w:w="4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520" w:type="dxa"/>
            <w:tcBorders>
              <w:right w:val="single" w:color="auto" w:sz="8" w:space="0"/>
            </w:tcBorders>
            <w:vAlign w:val="bottom"/>
          </w:tcPr>
          <w:p>
            <w:pPr>
              <w:spacing w:after="0"/>
              <w:rPr>
                <w:color w:val="auto"/>
                <w:sz w:val="10"/>
                <w:szCs w:val="10"/>
              </w:rPr>
            </w:pPr>
          </w:p>
        </w:tc>
        <w:tc>
          <w:tcPr>
            <w:tcW w:w="4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1940" w:type="dxa"/>
            <w:gridSpan w:val="6"/>
            <w:vMerge w:val="restart"/>
            <w:tcBorders>
              <w:right w:val="single" w:color="auto" w:sz="8" w:space="0"/>
            </w:tcBorders>
            <w:vAlign w:val="bottom"/>
          </w:tcPr>
          <w:p>
            <w:pPr>
              <w:spacing w:after="0" w:line="267" w:lineRule="exact"/>
              <w:ind w:left="20"/>
              <w:rPr>
                <w:color w:val="auto"/>
                <w:sz w:val="20"/>
                <w:szCs w:val="20"/>
              </w:rPr>
            </w:pPr>
            <w:r>
              <w:rPr>
                <w:rFonts w:ascii="宋体" w:hAnsi="宋体" w:eastAsia="宋体" w:cs="宋体"/>
                <w:color w:val="auto"/>
                <w:sz w:val="24"/>
                <w:szCs w:val="24"/>
              </w:rPr>
              <w:t>闭合时频率切换</w:t>
            </w:r>
          </w:p>
        </w:tc>
        <w:tc>
          <w:tcPr>
            <w:tcW w:w="60" w:type="dxa"/>
            <w:vAlign w:val="bottom"/>
          </w:tcPr>
          <w:p>
            <w:pPr>
              <w:spacing w:after="0"/>
              <w:rPr>
                <w:color w:val="auto"/>
                <w:sz w:val="10"/>
                <w:szCs w:val="10"/>
              </w:rPr>
            </w:pPr>
          </w:p>
        </w:tc>
        <w:tc>
          <w:tcPr>
            <w:tcW w:w="1480" w:type="dxa"/>
            <w:gridSpan w:val="4"/>
            <w:vMerge w:val="continue"/>
            <w:tcBorders>
              <w:right w:val="single" w:color="auto" w:sz="8" w:space="0"/>
            </w:tcBorders>
            <w:vAlign w:val="bottom"/>
          </w:tcPr>
          <w:p>
            <w:pPr>
              <w:spacing w:after="0"/>
              <w:rPr>
                <w:color w:val="auto"/>
                <w:sz w:val="10"/>
                <w:szCs w:val="10"/>
              </w:rPr>
            </w:pPr>
          </w:p>
        </w:tc>
        <w:tc>
          <w:tcPr>
            <w:tcW w:w="80" w:type="dxa"/>
            <w:vAlign w:val="bottom"/>
          </w:tcPr>
          <w:p>
            <w:pPr>
              <w:spacing w:after="0"/>
              <w:rPr>
                <w:color w:val="auto"/>
                <w:sz w:val="10"/>
                <w:szCs w:val="10"/>
              </w:rPr>
            </w:pPr>
          </w:p>
        </w:tc>
        <w:tc>
          <w:tcPr>
            <w:tcW w:w="700" w:type="dxa"/>
            <w:vAlign w:val="bottom"/>
          </w:tcPr>
          <w:p>
            <w:pPr>
              <w:spacing w:after="0"/>
              <w:rPr>
                <w:color w:val="auto"/>
                <w:sz w:val="10"/>
                <w:szCs w:val="10"/>
              </w:rPr>
            </w:pPr>
          </w:p>
        </w:tc>
        <w:tc>
          <w:tcPr>
            <w:tcW w:w="860" w:type="dxa"/>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780" w:type="dxa"/>
            <w:tcBorders>
              <w:left w:val="single" w:color="auto" w:sz="8" w:space="0"/>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信</w:t>
            </w:r>
          </w:p>
        </w:tc>
        <w:tc>
          <w:tcPr>
            <w:tcW w:w="100" w:type="dxa"/>
            <w:vAlign w:val="bottom"/>
          </w:tcPr>
          <w:p>
            <w:pPr>
              <w:spacing w:after="0"/>
              <w:rPr>
                <w:color w:val="auto"/>
                <w:sz w:val="23"/>
                <w:szCs w:val="23"/>
              </w:rPr>
            </w:pPr>
          </w:p>
        </w:tc>
        <w:tc>
          <w:tcPr>
            <w:tcW w:w="800" w:type="dxa"/>
            <w:gridSpan w:val="2"/>
            <w:tcBorders>
              <w:right w:val="single" w:color="auto" w:sz="8" w:space="0"/>
            </w:tcBorders>
            <w:vAlign w:val="bottom"/>
          </w:tcPr>
          <w:p>
            <w:pPr>
              <w:spacing w:after="0" w:line="271" w:lineRule="exact"/>
              <w:jc w:val="center"/>
              <w:rPr>
                <w:color w:val="auto"/>
                <w:sz w:val="20"/>
                <w:szCs w:val="20"/>
              </w:rPr>
            </w:pPr>
            <w:r>
              <w:rPr>
                <w:rFonts w:ascii="Arial" w:hAnsi="Arial" w:eastAsia="Arial" w:cs="Arial"/>
                <w:b/>
                <w:bCs/>
                <w:color w:val="auto"/>
                <w:sz w:val="24"/>
                <w:szCs w:val="24"/>
              </w:rPr>
              <w:t>S6</w:t>
            </w:r>
          </w:p>
        </w:tc>
        <w:tc>
          <w:tcPr>
            <w:tcW w:w="1440" w:type="dxa"/>
            <w:gridSpan w:val="5"/>
            <w:vAlign w:val="bottom"/>
          </w:tcPr>
          <w:p>
            <w:pPr>
              <w:spacing w:after="0" w:line="271" w:lineRule="exact"/>
              <w:ind w:left="100"/>
              <w:rPr>
                <w:color w:val="auto"/>
                <w:sz w:val="20"/>
                <w:szCs w:val="20"/>
              </w:rPr>
            </w:pPr>
            <w:r>
              <w:rPr>
                <w:rFonts w:ascii="宋体" w:hAnsi="宋体" w:eastAsia="宋体" w:cs="宋体"/>
                <w:color w:val="auto"/>
                <w:sz w:val="24"/>
                <w:szCs w:val="24"/>
              </w:rPr>
              <w:t>一段速</w:t>
            </w:r>
          </w:p>
        </w:tc>
        <w:tc>
          <w:tcPr>
            <w:tcW w:w="520" w:type="dxa"/>
            <w:tcBorders>
              <w:right w:val="single" w:color="auto" w:sz="8" w:space="0"/>
            </w:tcBorders>
            <w:vAlign w:val="bottom"/>
          </w:tcPr>
          <w:p>
            <w:pPr>
              <w:spacing w:after="0"/>
              <w:rPr>
                <w:color w:val="auto"/>
                <w:sz w:val="23"/>
                <w:szCs w:val="23"/>
              </w:rPr>
            </w:pPr>
          </w:p>
        </w:tc>
        <w:tc>
          <w:tcPr>
            <w:tcW w:w="4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1940" w:type="dxa"/>
            <w:gridSpan w:val="6"/>
            <w:vMerge w:val="continue"/>
            <w:tcBorders>
              <w:right w:val="single" w:color="auto" w:sz="8" w:space="0"/>
            </w:tcBorders>
            <w:vAlign w:val="bottom"/>
          </w:tcPr>
          <w:p>
            <w:pPr>
              <w:spacing w:after="0"/>
              <w:rPr>
                <w:color w:val="auto"/>
                <w:sz w:val="23"/>
                <w:szCs w:val="23"/>
              </w:rPr>
            </w:pPr>
          </w:p>
        </w:tc>
        <w:tc>
          <w:tcPr>
            <w:tcW w:w="60" w:type="dxa"/>
            <w:vAlign w:val="bottom"/>
          </w:tcPr>
          <w:p>
            <w:pPr>
              <w:spacing w:after="0"/>
              <w:rPr>
                <w:color w:val="auto"/>
                <w:sz w:val="23"/>
                <w:szCs w:val="23"/>
              </w:rPr>
            </w:pPr>
          </w:p>
        </w:tc>
        <w:tc>
          <w:tcPr>
            <w:tcW w:w="1480" w:type="dxa"/>
            <w:gridSpan w:val="4"/>
            <w:tcBorders>
              <w:right w:val="single" w:color="auto" w:sz="8" w:space="0"/>
            </w:tcBorders>
            <w:vAlign w:val="bottom"/>
          </w:tcPr>
          <w:p>
            <w:pPr>
              <w:spacing w:after="0" w:line="271" w:lineRule="exact"/>
              <w:ind w:left="40"/>
              <w:rPr>
                <w:color w:val="auto"/>
                <w:sz w:val="20"/>
                <w:szCs w:val="20"/>
              </w:rPr>
            </w:pPr>
            <w:r>
              <w:rPr>
                <w:rFonts w:ascii="Arial" w:hAnsi="Arial" w:eastAsia="Arial" w:cs="Arial"/>
                <w:b/>
                <w:bCs/>
                <w:color w:val="auto"/>
                <w:sz w:val="24"/>
                <w:szCs w:val="24"/>
              </w:rPr>
              <w:t xml:space="preserve">P.074 </w:t>
            </w:r>
            <w:r>
              <w:rPr>
                <w:rFonts w:ascii="宋体" w:hAnsi="宋体" w:eastAsia="宋体" w:cs="宋体"/>
                <w:color w:val="auto"/>
                <w:sz w:val="24"/>
                <w:szCs w:val="24"/>
              </w:rPr>
              <w:t>设定</w:t>
            </w:r>
          </w:p>
        </w:tc>
        <w:tc>
          <w:tcPr>
            <w:tcW w:w="80" w:type="dxa"/>
            <w:vAlign w:val="bottom"/>
          </w:tcPr>
          <w:p>
            <w:pPr>
              <w:spacing w:after="0"/>
              <w:rPr>
                <w:color w:val="auto"/>
                <w:sz w:val="23"/>
                <w:szCs w:val="23"/>
              </w:rPr>
            </w:pPr>
          </w:p>
        </w:tc>
        <w:tc>
          <w:tcPr>
            <w:tcW w:w="700" w:type="dxa"/>
            <w:vAlign w:val="bottom"/>
          </w:tcPr>
          <w:p>
            <w:pPr>
              <w:spacing w:after="0"/>
              <w:rPr>
                <w:color w:val="auto"/>
                <w:sz w:val="23"/>
                <w:szCs w:val="23"/>
              </w:rPr>
            </w:pPr>
          </w:p>
        </w:tc>
        <w:tc>
          <w:tcPr>
            <w:tcW w:w="86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4"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号</w:t>
            </w:r>
          </w:p>
        </w:tc>
        <w:tc>
          <w:tcPr>
            <w:tcW w:w="10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120" w:type="dxa"/>
            <w:tcBorders>
              <w:bottom w:val="single" w:color="auto" w:sz="8" w:space="0"/>
              <w:right w:val="single" w:color="auto" w:sz="8" w:space="0"/>
            </w:tcBorders>
            <w:vAlign w:val="bottom"/>
          </w:tcPr>
          <w:p>
            <w:pPr>
              <w:spacing w:after="0"/>
              <w:rPr>
                <w:color w:val="auto"/>
                <w:sz w:val="19"/>
                <w:szCs w:val="19"/>
              </w:rPr>
            </w:pPr>
          </w:p>
        </w:tc>
        <w:tc>
          <w:tcPr>
            <w:tcW w:w="540" w:type="dxa"/>
            <w:tcBorders>
              <w:bottom w:val="single" w:color="auto" w:sz="8" w:space="0"/>
            </w:tcBorders>
            <w:vAlign w:val="bottom"/>
          </w:tcPr>
          <w:p>
            <w:pPr>
              <w:spacing w:after="0"/>
              <w:rPr>
                <w:color w:val="auto"/>
                <w:sz w:val="19"/>
                <w:szCs w:val="19"/>
              </w:rPr>
            </w:pPr>
          </w:p>
        </w:tc>
        <w:tc>
          <w:tcPr>
            <w:tcW w:w="80" w:type="dxa"/>
            <w:tcBorders>
              <w:bottom w:val="single" w:color="auto" w:sz="8" w:space="0"/>
            </w:tcBorders>
            <w:vAlign w:val="bottom"/>
          </w:tcPr>
          <w:p>
            <w:pPr>
              <w:spacing w:after="0"/>
              <w:rPr>
                <w:color w:val="auto"/>
                <w:sz w:val="19"/>
                <w:szCs w:val="19"/>
              </w:rPr>
            </w:pPr>
          </w:p>
        </w:tc>
        <w:tc>
          <w:tcPr>
            <w:tcW w:w="620" w:type="dxa"/>
            <w:tcBorders>
              <w:bottom w:val="single" w:color="auto" w:sz="8" w:space="0"/>
            </w:tcBorders>
            <w:vAlign w:val="bottom"/>
          </w:tcPr>
          <w:p>
            <w:pPr>
              <w:spacing w:after="0"/>
              <w:rPr>
                <w:color w:val="auto"/>
                <w:sz w:val="19"/>
                <w:szCs w:val="19"/>
              </w:rPr>
            </w:pPr>
          </w:p>
        </w:tc>
        <w:tc>
          <w:tcPr>
            <w:tcW w:w="40" w:type="dxa"/>
            <w:tcBorders>
              <w:bottom w:val="single" w:color="auto" w:sz="8" w:space="0"/>
            </w:tcBorders>
            <w:vAlign w:val="bottom"/>
          </w:tcPr>
          <w:p>
            <w:pPr>
              <w:spacing w:after="0"/>
              <w:rPr>
                <w:color w:val="auto"/>
                <w:sz w:val="19"/>
                <w:szCs w:val="19"/>
              </w:rPr>
            </w:pPr>
          </w:p>
        </w:tc>
        <w:tc>
          <w:tcPr>
            <w:tcW w:w="160" w:type="dxa"/>
            <w:tcBorders>
              <w:bottom w:val="single" w:color="auto" w:sz="8" w:space="0"/>
            </w:tcBorders>
            <w:vAlign w:val="bottom"/>
          </w:tcPr>
          <w:p>
            <w:pPr>
              <w:spacing w:after="0"/>
              <w:rPr>
                <w:color w:val="auto"/>
                <w:sz w:val="19"/>
                <w:szCs w:val="19"/>
              </w:rPr>
            </w:pPr>
          </w:p>
        </w:tc>
        <w:tc>
          <w:tcPr>
            <w:tcW w:w="520" w:type="dxa"/>
            <w:tcBorders>
              <w:bottom w:val="single" w:color="auto" w:sz="8" w:space="0"/>
              <w:right w:val="single" w:color="auto" w:sz="8" w:space="0"/>
            </w:tcBorders>
            <w:vAlign w:val="bottom"/>
          </w:tcPr>
          <w:p>
            <w:pPr>
              <w:spacing w:after="0"/>
              <w:rPr>
                <w:color w:val="auto"/>
                <w:sz w:val="19"/>
                <w:szCs w:val="19"/>
              </w:rPr>
            </w:pPr>
          </w:p>
        </w:tc>
        <w:tc>
          <w:tcPr>
            <w:tcW w:w="40" w:type="dxa"/>
            <w:tcBorders>
              <w:bottom w:val="single" w:color="auto" w:sz="8" w:space="0"/>
            </w:tcBorders>
            <w:vAlign w:val="bottom"/>
          </w:tcPr>
          <w:p>
            <w:pPr>
              <w:spacing w:after="0"/>
              <w:rPr>
                <w:color w:val="auto"/>
                <w:sz w:val="19"/>
                <w:szCs w:val="19"/>
              </w:rPr>
            </w:pPr>
          </w:p>
        </w:tc>
        <w:tc>
          <w:tcPr>
            <w:tcW w:w="20" w:type="dxa"/>
            <w:tcBorders>
              <w:bottom w:val="single" w:color="auto" w:sz="8" w:space="0"/>
            </w:tcBorders>
            <w:vAlign w:val="bottom"/>
          </w:tcPr>
          <w:p>
            <w:pPr>
              <w:spacing w:after="0"/>
              <w:rPr>
                <w:color w:val="auto"/>
                <w:sz w:val="19"/>
                <w:szCs w:val="19"/>
              </w:rPr>
            </w:pPr>
          </w:p>
        </w:tc>
        <w:tc>
          <w:tcPr>
            <w:tcW w:w="1280" w:type="dxa"/>
            <w:gridSpan w:val="3"/>
            <w:tcBorders>
              <w:bottom w:val="single" w:color="auto" w:sz="8" w:space="0"/>
            </w:tcBorders>
            <w:vAlign w:val="bottom"/>
          </w:tcPr>
          <w:p>
            <w:pPr>
              <w:spacing w:after="0" w:line="224" w:lineRule="exact"/>
              <w:ind w:left="20"/>
              <w:rPr>
                <w:color w:val="auto"/>
                <w:sz w:val="20"/>
                <w:szCs w:val="20"/>
              </w:rPr>
            </w:pPr>
            <w:r>
              <w:rPr>
                <w:rFonts w:ascii="宋体" w:hAnsi="宋体" w:eastAsia="宋体" w:cs="宋体"/>
                <w:color w:val="auto"/>
                <w:sz w:val="24"/>
                <w:szCs w:val="24"/>
              </w:rPr>
              <w:t>到一段速</w:t>
            </w:r>
          </w:p>
        </w:tc>
        <w:tc>
          <w:tcPr>
            <w:tcW w:w="60" w:type="dxa"/>
            <w:tcBorders>
              <w:bottom w:val="single" w:color="auto" w:sz="8" w:space="0"/>
            </w:tcBorders>
            <w:vAlign w:val="bottom"/>
          </w:tcPr>
          <w:p>
            <w:pPr>
              <w:spacing w:after="0"/>
              <w:rPr>
                <w:color w:val="auto"/>
                <w:sz w:val="19"/>
                <w:szCs w:val="19"/>
              </w:rPr>
            </w:pPr>
          </w:p>
        </w:tc>
        <w:tc>
          <w:tcPr>
            <w:tcW w:w="80" w:type="dxa"/>
            <w:tcBorders>
              <w:bottom w:val="single" w:color="auto" w:sz="8" w:space="0"/>
            </w:tcBorders>
            <w:vAlign w:val="bottom"/>
          </w:tcPr>
          <w:p>
            <w:pPr>
              <w:spacing w:after="0"/>
              <w:rPr>
                <w:color w:val="auto"/>
                <w:sz w:val="19"/>
                <w:szCs w:val="19"/>
              </w:rPr>
            </w:pPr>
          </w:p>
        </w:tc>
        <w:tc>
          <w:tcPr>
            <w:tcW w:w="520" w:type="dxa"/>
            <w:tcBorders>
              <w:bottom w:val="single" w:color="auto" w:sz="8" w:space="0"/>
              <w:right w:val="single" w:color="auto" w:sz="8" w:space="0"/>
            </w:tcBorders>
            <w:vAlign w:val="bottom"/>
          </w:tcPr>
          <w:p>
            <w:pPr>
              <w:spacing w:after="0"/>
              <w:rPr>
                <w:color w:val="auto"/>
                <w:sz w:val="19"/>
                <w:szCs w:val="19"/>
              </w:rPr>
            </w:pPr>
          </w:p>
        </w:tc>
        <w:tc>
          <w:tcPr>
            <w:tcW w:w="60" w:type="dxa"/>
            <w:vAlign w:val="bottom"/>
          </w:tcPr>
          <w:p>
            <w:pPr>
              <w:spacing w:after="0"/>
              <w:rPr>
                <w:color w:val="auto"/>
                <w:sz w:val="19"/>
                <w:szCs w:val="19"/>
              </w:rPr>
            </w:pPr>
          </w:p>
        </w:tc>
        <w:tc>
          <w:tcPr>
            <w:tcW w:w="140" w:type="dxa"/>
            <w:vAlign w:val="bottom"/>
          </w:tcPr>
          <w:p>
            <w:pPr>
              <w:spacing w:after="0"/>
              <w:rPr>
                <w:color w:val="auto"/>
                <w:sz w:val="19"/>
                <w:szCs w:val="19"/>
              </w:rPr>
            </w:pPr>
          </w:p>
        </w:tc>
        <w:tc>
          <w:tcPr>
            <w:tcW w:w="680" w:type="dxa"/>
            <w:vAlign w:val="bottom"/>
          </w:tcPr>
          <w:p>
            <w:pPr>
              <w:spacing w:after="0"/>
              <w:rPr>
                <w:color w:val="auto"/>
                <w:sz w:val="19"/>
                <w:szCs w:val="19"/>
              </w:rPr>
            </w:pPr>
          </w:p>
        </w:tc>
        <w:tc>
          <w:tcPr>
            <w:tcW w:w="40" w:type="dxa"/>
            <w:vAlign w:val="bottom"/>
          </w:tcPr>
          <w:p>
            <w:pPr>
              <w:spacing w:after="0"/>
              <w:rPr>
                <w:color w:val="auto"/>
                <w:sz w:val="19"/>
                <w:szCs w:val="19"/>
              </w:rPr>
            </w:pPr>
          </w:p>
        </w:tc>
        <w:tc>
          <w:tcPr>
            <w:tcW w:w="620" w:type="dxa"/>
            <w:tcBorders>
              <w:right w:val="single" w:color="auto" w:sz="8" w:space="0"/>
            </w:tcBorders>
            <w:vAlign w:val="bottom"/>
          </w:tcPr>
          <w:p>
            <w:pPr>
              <w:spacing w:after="0"/>
              <w:rPr>
                <w:color w:val="auto"/>
                <w:sz w:val="19"/>
                <w:szCs w:val="19"/>
              </w:rPr>
            </w:pPr>
          </w:p>
        </w:tc>
        <w:tc>
          <w:tcPr>
            <w:tcW w:w="80" w:type="dxa"/>
            <w:vAlign w:val="bottom"/>
          </w:tcPr>
          <w:p>
            <w:pPr>
              <w:spacing w:after="0"/>
              <w:rPr>
                <w:color w:val="auto"/>
                <w:sz w:val="19"/>
                <w:szCs w:val="19"/>
              </w:rPr>
            </w:pPr>
          </w:p>
        </w:tc>
        <w:tc>
          <w:tcPr>
            <w:tcW w:w="700" w:type="dxa"/>
            <w:vAlign w:val="bottom"/>
          </w:tcPr>
          <w:p>
            <w:pPr>
              <w:spacing w:after="0"/>
              <w:rPr>
                <w:color w:val="auto"/>
                <w:sz w:val="19"/>
                <w:szCs w:val="19"/>
              </w:rPr>
            </w:pPr>
          </w:p>
        </w:tc>
        <w:tc>
          <w:tcPr>
            <w:tcW w:w="860" w:type="dxa"/>
            <w:tcBorders>
              <w:right w:val="single" w:color="auto" w:sz="8" w:space="0"/>
            </w:tcBorders>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5" w:hRule="atLeast"/>
        </w:trPr>
        <w:tc>
          <w:tcPr>
            <w:tcW w:w="780" w:type="dxa"/>
            <w:vMerge w:val="continue"/>
            <w:tcBorders>
              <w:left w:val="single" w:color="auto" w:sz="8" w:space="0"/>
              <w:right w:val="single" w:color="auto" w:sz="8" w:space="0"/>
            </w:tcBorders>
            <w:vAlign w:val="bottom"/>
          </w:tcPr>
          <w:p>
            <w:pPr>
              <w:spacing w:after="0"/>
              <w:rPr>
                <w:color w:val="auto"/>
                <w:sz w:val="6"/>
                <w:szCs w:val="6"/>
              </w:rPr>
            </w:pPr>
          </w:p>
        </w:tc>
        <w:tc>
          <w:tcPr>
            <w:tcW w:w="100" w:type="dxa"/>
            <w:vAlign w:val="bottom"/>
          </w:tcPr>
          <w:p>
            <w:pPr>
              <w:spacing w:after="0"/>
              <w:rPr>
                <w:color w:val="auto"/>
                <w:sz w:val="6"/>
                <w:szCs w:val="6"/>
              </w:rPr>
            </w:pPr>
          </w:p>
        </w:tc>
        <w:tc>
          <w:tcPr>
            <w:tcW w:w="800" w:type="dxa"/>
            <w:gridSpan w:val="2"/>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9"/>
                <w:sz w:val="24"/>
                <w:szCs w:val="24"/>
              </w:rPr>
              <w:t>COM</w:t>
            </w:r>
          </w:p>
        </w:tc>
        <w:tc>
          <w:tcPr>
            <w:tcW w:w="540" w:type="dxa"/>
            <w:vAlign w:val="bottom"/>
          </w:tcPr>
          <w:p>
            <w:pPr>
              <w:spacing w:after="0"/>
              <w:rPr>
                <w:color w:val="auto"/>
                <w:sz w:val="6"/>
                <w:szCs w:val="6"/>
              </w:rPr>
            </w:pPr>
          </w:p>
        </w:tc>
        <w:tc>
          <w:tcPr>
            <w:tcW w:w="80" w:type="dxa"/>
            <w:vAlign w:val="bottom"/>
          </w:tcPr>
          <w:p>
            <w:pPr>
              <w:spacing w:after="0"/>
              <w:rPr>
                <w:color w:val="auto"/>
                <w:sz w:val="6"/>
                <w:szCs w:val="6"/>
              </w:rPr>
            </w:pPr>
          </w:p>
        </w:tc>
        <w:tc>
          <w:tcPr>
            <w:tcW w:w="2680" w:type="dxa"/>
            <w:gridSpan w:val="9"/>
            <w:vMerge w:val="restart"/>
            <w:vAlign w:val="bottom"/>
          </w:tcPr>
          <w:p>
            <w:pPr>
              <w:spacing w:after="0" w:line="267" w:lineRule="exact"/>
              <w:ind w:left="260"/>
              <w:rPr>
                <w:color w:val="auto"/>
                <w:sz w:val="20"/>
                <w:szCs w:val="20"/>
              </w:rPr>
            </w:pPr>
            <w:r>
              <w:rPr>
                <w:rFonts w:ascii="宋体" w:hAnsi="宋体" w:eastAsia="宋体" w:cs="宋体"/>
                <w:color w:val="auto"/>
                <w:sz w:val="24"/>
                <w:szCs w:val="24"/>
              </w:rPr>
              <w:t>多功能输入公共端子</w:t>
            </w:r>
          </w:p>
        </w:tc>
        <w:tc>
          <w:tcPr>
            <w:tcW w:w="60" w:type="dxa"/>
            <w:vAlign w:val="bottom"/>
          </w:tcPr>
          <w:p>
            <w:pPr>
              <w:spacing w:after="0"/>
              <w:rPr>
                <w:color w:val="auto"/>
                <w:sz w:val="6"/>
                <w:szCs w:val="6"/>
              </w:rPr>
            </w:pPr>
          </w:p>
        </w:tc>
        <w:tc>
          <w:tcPr>
            <w:tcW w:w="80" w:type="dxa"/>
            <w:vAlign w:val="bottom"/>
          </w:tcPr>
          <w:p>
            <w:pPr>
              <w:spacing w:after="0"/>
              <w:rPr>
                <w:color w:val="auto"/>
                <w:sz w:val="6"/>
                <w:szCs w:val="6"/>
              </w:rPr>
            </w:pPr>
          </w:p>
        </w:tc>
        <w:tc>
          <w:tcPr>
            <w:tcW w:w="520" w:type="dxa"/>
            <w:tcBorders>
              <w:right w:val="single" w:color="auto" w:sz="8" w:space="0"/>
            </w:tcBorders>
            <w:vAlign w:val="bottom"/>
          </w:tcPr>
          <w:p>
            <w:pPr>
              <w:spacing w:after="0"/>
              <w:rPr>
                <w:color w:val="auto"/>
                <w:sz w:val="6"/>
                <w:szCs w:val="6"/>
              </w:rPr>
            </w:pPr>
          </w:p>
        </w:tc>
        <w:tc>
          <w:tcPr>
            <w:tcW w:w="60" w:type="dxa"/>
            <w:vAlign w:val="bottom"/>
          </w:tcPr>
          <w:p>
            <w:pPr>
              <w:spacing w:after="0"/>
              <w:rPr>
                <w:color w:val="auto"/>
                <w:sz w:val="6"/>
                <w:szCs w:val="6"/>
              </w:rPr>
            </w:pPr>
          </w:p>
        </w:tc>
        <w:tc>
          <w:tcPr>
            <w:tcW w:w="140" w:type="dxa"/>
            <w:vAlign w:val="bottom"/>
          </w:tcPr>
          <w:p>
            <w:pPr>
              <w:spacing w:after="0"/>
              <w:rPr>
                <w:color w:val="auto"/>
                <w:sz w:val="6"/>
                <w:szCs w:val="6"/>
              </w:rPr>
            </w:pPr>
          </w:p>
        </w:tc>
        <w:tc>
          <w:tcPr>
            <w:tcW w:w="680" w:type="dxa"/>
            <w:vAlign w:val="bottom"/>
          </w:tcPr>
          <w:p>
            <w:pPr>
              <w:spacing w:after="0"/>
              <w:rPr>
                <w:color w:val="auto"/>
                <w:sz w:val="6"/>
                <w:szCs w:val="6"/>
              </w:rPr>
            </w:pPr>
          </w:p>
        </w:tc>
        <w:tc>
          <w:tcPr>
            <w:tcW w:w="40" w:type="dxa"/>
            <w:vAlign w:val="bottom"/>
          </w:tcPr>
          <w:p>
            <w:pPr>
              <w:spacing w:after="0"/>
              <w:rPr>
                <w:color w:val="auto"/>
                <w:sz w:val="6"/>
                <w:szCs w:val="6"/>
              </w:rPr>
            </w:pPr>
          </w:p>
        </w:tc>
        <w:tc>
          <w:tcPr>
            <w:tcW w:w="620" w:type="dxa"/>
            <w:tcBorders>
              <w:right w:val="single" w:color="auto" w:sz="8" w:space="0"/>
            </w:tcBorders>
            <w:vAlign w:val="bottom"/>
          </w:tcPr>
          <w:p>
            <w:pPr>
              <w:spacing w:after="0"/>
              <w:rPr>
                <w:color w:val="auto"/>
                <w:sz w:val="6"/>
                <w:szCs w:val="6"/>
              </w:rPr>
            </w:pPr>
          </w:p>
        </w:tc>
        <w:tc>
          <w:tcPr>
            <w:tcW w:w="80" w:type="dxa"/>
            <w:vAlign w:val="bottom"/>
          </w:tcPr>
          <w:p>
            <w:pPr>
              <w:spacing w:after="0"/>
              <w:rPr>
                <w:color w:val="auto"/>
                <w:sz w:val="6"/>
                <w:szCs w:val="6"/>
              </w:rPr>
            </w:pPr>
          </w:p>
        </w:tc>
        <w:tc>
          <w:tcPr>
            <w:tcW w:w="700" w:type="dxa"/>
            <w:vAlign w:val="bottom"/>
          </w:tcPr>
          <w:p>
            <w:pPr>
              <w:spacing w:after="0"/>
              <w:rPr>
                <w:color w:val="auto"/>
                <w:sz w:val="6"/>
                <w:szCs w:val="6"/>
              </w:rPr>
            </w:pPr>
          </w:p>
        </w:tc>
        <w:tc>
          <w:tcPr>
            <w:tcW w:w="860" w:type="dxa"/>
            <w:tcBorders>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5" w:hRule="atLeast"/>
        </w:trPr>
        <w:tc>
          <w:tcPr>
            <w:tcW w:w="780" w:type="dxa"/>
            <w:tcBorders>
              <w:left w:val="single" w:color="auto" w:sz="8" w:space="0"/>
              <w:bottom w:val="single" w:color="auto" w:sz="8" w:space="0"/>
              <w:right w:val="single" w:color="auto" w:sz="8" w:space="0"/>
            </w:tcBorders>
            <w:vAlign w:val="bottom"/>
          </w:tcPr>
          <w:p>
            <w:pPr>
              <w:spacing w:after="0"/>
              <w:rPr>
                <w:color w:val="auto"/>
                <w:sz w:val="19"/>
                <w:szCs w:val="19"/>
              </w:rPr>
            </w:pPr>
          </w:p>
        </w:tc>
        <w:tc>
          <w:tcPr>
            <w:tcW w:w="100" w:type="dxa"/>
            <w:tcBorders>
              <w:bottom w:val="single" w:color="auto" w:sz="8" w:space="0"/>
            </w:tcBorders>
            <w:vAlign w:val="bottom"/>
          </w:tcPr>
          <w:p>
            <w:pPr>
              <w:spacing w:after="0"/>
              <w:rPr>
                <w:color w:val="auto"/>
                <w:sz w:val="19"/>
                <w:szCs w:val="19"/>
              </w:rPr>
            </w:pPr>
          </w:p>
        </w:tc>
        <w:tc>
          <w:tcPr>
            <w:tcW w:w="800" w:type="dxa"/>
            <w:gridSpan w:val="2"/>
            <w:vMerge w:val="continue"/>
            <w:tcBorders>
              <w:bottom w:val="single" w:color="auto" w:sz="8" w:space="0"/>
              <w:right w:val="single" w:color="auto" w:sz="8" w:space="0"/>
            </w:tcBorders>
            <w:vAlign w:val="bottom"/>
          </w:tcPr>
          <w:p>
            <w:pPr>
              <w:spacing w:after="0"/>
              <w:rPr>
                <w:color w:val="auto"/>
                <w:sz w:val="19"/>
                <w:szCs w:val="19"/>
              </w:rPr>
            </w:pPr>
          </w:p>
        </w:tc>
        <w:tc>
          <w:tcPr>
            <w:tcW w:w="540" w:type="dxa"/>
            <w:tcBorders>
              <w:bottom w:val="single" w:color="auto" w:sz="8" w:space="0"/>
            </w:tcBorders>
            <w:vAlign w:val="bottom"/>
          </w:tcPr>
          <w:p>
            <w:pPr>
              <w:spacing w:after="0"/>
              <w:rPr>
                <w:color w:val="auto"/>
                <w:sz w:val="19"/>
                <w:szCs w:val="19"/>
              </w:rPr>
            </w:pPr>
          </w:p>
        </w:tc>
        <w:tc>
          <w:tcPr>
            <w:tcW w:w="80" w:type="dxa"/>
            <w:tcBorders>
              <w:bottom w:val="single" w:color="auto" w:sz="8" w:space="0"/>
            </w:tcBorders>
            <w:vAlign w:val="bottom"/>
          </w:tcPr>
          <w:p>
            <w:pPr>
              <w:spacing w:after="0"/>
              <w:rPr>
                <w:color w:val="auto"/>
                <w:sz w:val="19"/>
                <w:szCs w:val="19"/>
              </w:rPr>
            </w:pPr>
          </w:p>
        </w:tc>
        <w:tc>
          <w:tcPr>
            <w:tcW w:w="2680" w:type="dxa"/>
            <w:gridSpan w:val="9"/>
            <w:vMerge w:val="continue"/>
            <w:tcBorders>
              <w:bottom w:val="single" w:color="auto" w:sz="8" w:space="0"/>
            </w:tcBorders>
            <w:vAlign w:val="bottom"/>
          </w:tcPr>
          <w:p>
            <w:pPr>
              <w:spacing w:after="0"/>
              <w:rPr>
                <w:color w:val="auto"/>
                <w:sz w:val="19"/>
                <w:szCs w:val="19"/>
              </w:rPr>
            </w:pPr>
          </w:p>
        </w:tc>
        <w:tc>
          <w:tcPr>
            <w:tcW w:w="60" w:type="dxa"/>
            <w:tcBorders>
              <w:bottom w:val="single" w:color="auto" w:sz="8" w:space="0"/>
            </w:tcBorders>
            <w:vAlign w:val="bottom"/>
          </w:tcPr>
          <w:p>
            <w:pPr>
              <w:spacing w:after="0"/>
              <w:rPr>
                <w:color w:val="auto"/>
                <w:sz w:val="19"/>
                <w:szCs w:val="19"/>
              </w:rPr>
            </w:pPr>
          </w:p>
        </w:tc>
        <w:tc>
          <w:tcPr>
            <w:tcW w:w="80" w:type="dxa"/>
            <w:tcBorders>
              <w:bottom w:val="single" w:color="auto" w:sz="8" w:space="0"/>
            </w:tcBorders>
            <w:vAlign w:val="bottom"/>
          </w:tcPr>
          <w:p>
            <w:pPr>
              <w:spacing w:after="0"/>
              <w:rPr>
                <w:color w:val="auto"/>
                <w:sz w:val="19"/>
                <w:szCs w:val="19"/>
              </w:rPr>
            </w:pPr>
          </w:p>
        </w:tc>
        <w:tc>
          <w:tcPr>
            <w:tcW w:w="520" w:type="dxa"/>
            <w:tcBorders>
              <w:bottom w:val="single" w:color="auto" w:sz="8" w:space="0"/>
              <w:right w:val="single" w:color="auto" w:sz="8" w:space="0"/>
            </w:tcBorders>
            <w:vAlign w:val="bottom"/>
          </w:tcPr>
          <w:p>
            <w:pPr>
              <w:spacing w:after="0"/>
              <w:rPr>
                <w:color w:val="auto"/>
                <w:sz w:val="19"/>
                <w:szCs w:val="19"/>
              </w:rPr>
            </w:pPr>
          </w:p>
        </w:tc>
        <w:tc>
          <w:tcPr>
            <w:tcW w:w="60" w:type="dxa"/>
            <w:tcBorders>
              <w:bottom w:val="single" w:color="auto" w:sz="8" w:space="0"/>
            </w:tcBorders>
            <w:vAlign w:val="bottom"/>
          </w:tcPr>
          <w:p>
            <w:pPr>
              <w:spacing w:after="0"/>
              <w:rPr>
                <w:color w:val="auto"/>
                <w:sz w:val="19"/>
                <w:szCs w:val="19"/>
              </w:rPr>
            </w:pPr>
          </w:p>
        </w:tc>
        <w:tc>
          <w:tcPr>
            <w:tcW w:w="140" w:type="dxa"/>
            <w:tcBorders>
              <w:bottom w:val="single" w:color="auto" w:sz="8" w:space="0"/>
            </w:tcBorders>
            <w:vAlign w:val="bottom"/>
          </w:tcPr>
          <w:p>
            <w:pPr>
              <w:spacing w:after="0"/>
              <w:rPr>
                <w:color w:val="auto"/>
                <w:sz w:val="19"/>
                <w:szCs w:val="19"/>
              </w:rPr>
            </w:pPr>
          </w:p>
        </w:tc>
        <w:tc>
          <w:tcPr>
            <w:tcW w:w="680" w:type="dxa"/>
            <w:tcBorders>
              <w:bottom w:val="single" w:color="auto" w:sz="8" w:space="0"/>
            </w:tcBorders>
            <w:vAlign w:val="bottom"/>
          </w:tcPr>
          <w:p>
            <w:pPr>
              <w:spacing w:after="0"/>
              <w:rPr>
                <w:color w:val="auto"/>
                <w:sz w:val="19"/>
                <w:szCs w:val="19"/>
              </w:rPr>
            </w:pPr>
          </w:p>
        </w:tc>
        <w:tc>
          <w:tcPr>
            <w:tcW w:w="40" w:type="dxa"/>
            <w:tcBorders>
              <w:bottom w:val="single" w:color="auto" w:sz="8" w:space="0"/>
            </w:tcBorders>
            <w:vAlign w:val="bottom"/>
          </w:tcPr>
          <w:p>
            <w:pPr>
              <w:spacing w:after="0"/>
              <w:rPr>
                <w:color w:val="auto"/>
                <w:sz w:val="19"/>
                <w:szCs w:val="19"/>
              </w:rPr>
            </w:pPr>
          </w:p>
        </w:tc>
        <w:tc>
          <w:tcPr>
            <w:tcW w:w="620" w:type="dxa"/>
            <w:tcBorders>
              <w:bottom w:val="single" w:color="auto" w:sz="8" w:space="0"/>
              <w:right w:val="single" w:color="auto" w:sz="8" w:space="0"/>
            </w:tcBorders>
            <w:vAlign w:val="bottom"/>
          </w:tcPr>
          <w:p>
            <w:pPr>
              <w:spacing w:after="0"/>
              <w:rPr>
                <w:color w:val="auto"/>
                <w:sz w:val="19"/>
                <w:szCs w:val="19"/>
              </w:rPr>
            </w:pPr>
          </w:p>
        </w:tc>
        <w:tc>
          <w:tcPr>
            <w:tcW w:w="80" w:type="dxa"/>
            <w:tcBorders>
              <w:bottom w:val="single" w:color="auto" w:sz="8" w:space="0"/>
            </w:tcBorders>
            <w:vAlign w:val="bottom"/>
          </w:tcPr>
          <w:p>
            <w:pPr>
              <w:spacing w:after="0"/>
              <w:rPr>
                <w:color w:val="auto"/>
                <w:sz w:val="19"/>
                <w:szCs w:val="19"/>
              </w:rPr>
            </w:pPr>
          </w:p>
        </w:tc>
        <w:tc>
          <w:tcPr>
            <w:tcW w:w="700" w:type="dxa"/>
            <w:tcBorders>
              <w:bottom w:val="single" w:color="auto" w:sz="8" w:space="0"/>
            </w:tcBorders>
            <w:vAlign w:val="bottom"/>
          </w:tcPr>
          <w:p>
            <w:pPr>
              <w:spacing w:after="0"/>
              <w:rPr>
                <w:color w:val="auto"/>
                <w:sz w:val="19"/>
                <w:szCs w:val="19"/>
              </w:rPr>
            </w:pPr>
          </w:p>
        </w:tc>
        <w:tc>
          <w:tcPr>
            <w:tcW w:w="860" w:type="dxa"/>
            <w:tcBorders>
              <w:bottom w:val="single" w:color="auto" w:sz="8" w:space="0"/>
              <w:right w:val="single" w:color="auto" w:sz="8" w:space="0"/>
            </w:tcBorders>
            <w:vAlign w:val="bottom"/>
          </w:tcPr>
          <w:p>
            <w:pPr>
              <w:spacing w:after="0"/>
              <w:rPr>
                <w:color w:val="auto"/>
                <w:sz w:val="19"/>
                <w:szCs w:val="19"/>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0200" w:h="14742"/>
          <w:pgMar w:top="1194" w:right="706" w:bottom="368" w:left="700" w:header="0" w:footer="0" w:gutter="0"/>
          <w:cols w:equalWidth="0" w:num="1">
            <w:col w:w="8800"/>
          </w:cols>
        </w:sectPr>
      </w:pPr>
    </w:p>
    <w:p>
      <w:pPr>
        <w:spacing w:after="0" w:line="26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6"/>
          <w:szCs w:val="16"/>
        </w:rPr>
        <w:t>11</w:t>
      </w:r>
    </w:p>
    <w:p>
      <w:pPr>
        <w:sectPr>
          <w:type w:val="continuous"/>
          <w:pgSz w:w="10200" w:h="14742"/>
          <w:pgMar w:top="1194" w:right="706" w:bottom="368" w:left="700" w:header="0" w:footer="0" w:gutter="0"/>
          <w:cols w:equalWidth="0" w:num="1">
            <w:col w:w="8800"/>
          </w:cols>
        </w:sectPr>
      </w:pPr>
    </w:p>
    <w:tbl>
      <w:tblPr>
        <w:tblStyle w:val="2"/>
        <w:tblW w:w="9180" w:type="dxa"/>
        <w:tblInd w:w="10" w:type="dxa"/>
        <w:tblLayout w:type="fixed"/>
        <w:tblCellMar>
          <w:top w:w="0" w:type="dxa"/>
          <w:left w:w="0" w:type="dxa"/>
          <w:bottom w:w="0" w:type="dxa"/>
          <w:right w:w="0" w:type="dxa"/>
        </w:tblCellMar>
      </w:tblPr>
      <w:tblGrid>
        <w:gridCol w:w="780"/>
        <w:gridCol w:w="900"/>
        <w:gridCol w:w="1940"/>
        <w:gridCol w:w="80"/>
        <w:gridCol w:w="1940"/>
        <w:gridCol w:w="760"/>
        <w:gridCol w:w="780"/>
        <w:gridCol w:w="1640"/>
        <w:gridCol w:w="360"/>
      </w:tblGrid>
      <w:tr>
        <w:tblPrEx>
          <w:tblCellMar>
            <w:top w:w="0" w:type="dxa"/>
            <w:left w:w="0" w:type="dxa"/>
            <w:bottom w:w="0" w:type="dxa"/>
            <w:right w:w="0" w:type="dxa"/>
          </w:tblCellMar>
        </w:tblPrEx>
        <w:trPr>
          <w:trHeight w:val="323" w:hRule="atLeast"/>
        </w:trPr>
        <w:tc>
          <w:tcPr>
            <w:tcW w:w="780" w:type="dxa"/>
            <w:tcBorders>
              <w:top w:val="single" w:color="auto" w:sz="8" w:space="0"/>
              <w:left w:val="single" w:color="auto" w:sz="8" w:space="0"/>
              <w:right w:val="single" w:color="auto" w:sz="8" w:space="0"/>
            </w:tcBorders>
            <w:vAlign w:val="bottom"/>
          </w:tcPr>
          <w:p>
            <w:pPr>
              <w:spacing w:after="0"/>
              <w:rPr>
                <w:color w:val="auto"/>
                <w:sz w:val="24"/>
                <w:szCs w:val="24"/>
              </w:rPr>
            </w:pPr>
            <w:bookmarkStart w:id="12" w:name="page13"/>
            <w:bookmarkEnd w:id="12"/>
          </w:p>
        </w:tc>
        <w:tc>
          <w:tcPr>
            <w:tcW w:w="900" w:type="dxa"/>
            <w:vMerge w:val="restart"/>
            <w:tcBorders>
              <w:top w:val="single" w:color="auto" w:sz="8" w:space="0"/>
              <w:right w:val="single" w:color="auto" w:sz="8" w:space="0"/>
            </w:tcBorders>
            <w:vAlign w:val="bottom"/>
          </w:tcPr>
          <w:p>
            <w:pPr>
              <w:spacing w:after="0"/>
              <w:jc w:val="center"/>
              <w:rPr>
                <w:color w:val="auto"/>
                <w:sz w:val="20"/>
                <w:szCs w:val="20"/>
              </w:rPr>
            </w:pPr>
            <w:r>
              <w:rPr>
                <w:rFonts w:ascii="Arial" w:hAnsi="Arial" w:eastAsia="Arial" w:cs="Arial"/>
                <w:b/>
                <w:bCs/>
                <w:color w:val="auto"/>
                <w:w w:val="98"/>
                <w:sz w:val="24"/>
                <w:szCs w:val="24"/>
              </w:rPr>
              <w:t>10V</w:t>
            </w:r>
          </w:p>
        </w:tc>
        <w:tc>
          <w:tcPr>
            <w:tcW w:w="1940" w:type="dxa"/>
            <w:vMerge w:val="restart"/>
            <w:tcBorders>
              <w:top w:val="single" w:color="auto" w:sz="8" w:space="0"/>
              <w:right w:val="single" w:color="auto" w:sz="8" w:space="0"/>
            </w:tcBorders>
            <w:vAlign w:val="bottom"/>
          </w:tcPr>
          <w:p>
            <w:pPr>
              <w:spacing w:after="0" w:line="291" w:lineRule="exact"/>
              <w:ind w:left="100"/>
              <w:rPr>
                <w:color w:val="auto"/>
                <w:sz w:val="20"/>
                <w:szCs w:val="20"/>
              </w:rPr>
            </w:pPr>
            <w:r>
              <w:rPr>
                <w:rFonts w:ascii="Arial" w:hAnsi="Arial" w:eastAsia="Arial" w:cs="Arial"/>
                <w:color w:val="auto"/>
                <w:sz w:val="24"/>
                <w:szCs w:val="24"/>
              </w:rPr>
              <w:t xml:space="preserve">+10V </w:t>
            </w:r>
            <w:r>
              <w:rPr>
                <w:rFonts w:ascii="宋体" w:hAnsi="宋体" w:eastAsia="宋体" w:cs="宋体"/>
                <w:color w:val="auto"/>
                <w:sz w:val="24"/>
                <w:szCs w:val="24"/>
              </w:rPr>
              <w:t>电源输出</w:t>
            </w:r>
          </w:p>
        </w:tc>
        <w:tc>
          <w:tcPr>
            <w:tcW w:w="80" w:type="dxa"/>
            <w:tcBorders>
              <w:top w:val="single" w:color="auto" w:sz="8" w:space="0"/>
            </w:tcBorders>
            <w:vAlign w:val="bottom"/>
          </w:tcPr>
          <w:p>
            <w:pPr>
              <w:spacing w:after="0"/>
              <w:rPr>
                <w:color w:val="auto"/>
                <w:sz w:val="24"/>
                <w:szCs w:val="24"/>
              </w:rPr>
            </w:pPr>
          </w:p>
        </w:tc>
        <w:tc>
          <w:tcPr>
            <w:tcW w:w="2700" w:type="dxa"/>
            <w:gridSpan w:val="2"/>
            <w:vMerge w:val="restart"/>
            <w:tcBorders>
              <w:top w:val="single" w:color="auto" w:sz="8" w:space="0"/>
            </w:tcBorders>
            <w:vAlign w:val="bottom"/>
          </w:tcPr>
          <w:p>
            <w:pPr>
              <w:spacing w:after="0" w:line="291" w:lineRule="exact"/>
              <w:ind w:left="20"/>
              <w:rPr>
                <w:color w:val="auto"/>
                <w:sz w:val="20"/>
                <w:szCs w:val="20"/>
              </w:rPr>
            </w:pPr>
            <w:r>
              <w:rPr>
                <w:rFonts w:ascii="宋体" w:hAnsi="宋体" w:eastAsia="宋体" w:cs="宋体"/>
                <w:color w:val="auto"/>
                <w:sz w:val="24"/>
                <w:szCs w:val="24"/>
              </w:rPr>
              <w:t>模拟量指令</w:t>
            </w:r>
            <w:r>
              <w:rPr>
                <w:rFonts w:ascii="Arial" w:hAnsi="Arial" w:eastAsia="Arial" w:cs="Arial"/>
                <w:color w:val="auto"/>
                <w:sz w:val="24"/>
                <w:szCs w:val="24"/>
              </w:rPr>
              <w:t xml:space="preserve">+10V </w:t>
            </w:r>
            <w:r>
              <w:rPr>
                <w:rFonts w:ascii="宋体" w:hAnsi="宋体" w:eastAsia="宋体" w:cs="宋体"/>
                <w:color w:val="auto"/>
                <w:sz w:val="24"/>
                <w:szCs w:val="24"/>
              </w:rPr>
              <w:t>电源</w:t>
            </w:r>
          </w:p>
        </w:tc>
        <w:tc>
          <w:tcPr>
            <w:tcW w:w="780" w:type="dxa"/>
            <w:tcBorders>
              <w:top w:val="single" w:color="auto" w:sz="8" w:space="0"/>
              <w:right w:val="single" w:color="auto" w:sz="8" w:space="0"/>
            </w:tcBorders>
            <w:vAlign w:val="bottom"/>
          </w:tcPr>
          <w:p>
            <w:pPr>
              <w:spacing w:after="0"/>
              <w:rPr>
                <w:color w:val="auto"/>
                <w:sz w:val="24"/>
                <w:szCs w:val="24"/>
              </w:rPr>
            </w:pPr>
          </w:p>
        </w:tc>
        <w:tc>
          <w:tcPr>
            <w:tcW w:w="1640" w:type="dxa"/>
            <w:tcBorders>
              <w:top w:val="single" w:color="auto" w:sz="8" w:space="0"/>
              <w:right w:val="single" w:color="auto" w:sz="8" w:space="0"/>
            </w:tcBorders>
            <w:vAlign w:val="bottom"/>
          </w:tcPr>
          <w:p>
            <w:pPr>
              <w:spacing w:after="0" w:line="291" w:lineRule="exact"/>
              <w:ind w:left="80"/>
              <w:rPr>
                <w:color w:val="auto"/>
                <w:sz w:val="20"/>
                <w:szCs w:val="20"/>
              </w:rPr>
            </w:pPr>
            <w:r>
              <w:rPr>
                <w:rFonts w:ascii="Arial" w:hAnsi="Arial" w:eastAsia="Arial" w:cs="Arial"/>
                <w:color w:val="auto"/>
                <w:sz w:val="24"/>
                <w:szCs w:val="24"/>
              </w:rPr>
              <w:t xml:space="preserve">+10V </w:t>
            </w:r>
            <w:r>
              <w:rPr>
                <w:rFonts w:ascii="宋体" w:hAnsi="宋体" w:eastAsia="宋体" w:cs="宋体"/>
                <w:color w:val="auto"/>
                <w:sz w:val="24"/>
                <w:szCs w:val="24"/>
              </w:rPr>
              <w:t>最大许</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780" w:type="dxa"/>
            <w:tcBorders>
              <w:left w:val="single" w:color="auto" w:sz="8" w:space="0"/>
              <w:right w:val="single" w:color="auto" w:sz="8" w:space="0"/>
            </w:tcBorders>
            <w:vAlign w:val="bottom"/>
          </w:tcPr>
          <w:p>
            <w:pPr>
              <w:spacing w:after="0"/>
              <w:rPr>
                <w:color w:val="auto"/>
                <w:sz w:val="15"/>
                <w:szCs w:val="15"/>
              </w:rPr>
            </w:pPr>
          </w:p>
        </w:tc>
        <w:tc>
          <w:tcPr>
            <w:tcW w:w="900" w:type="dxa"/>
            <w:vMerge w:val="continue"/>
            <w:tcBorders>
              <w:right w:val="single" w:color="auto" w:sz="8" w:space="0"/>
            </w:tcBorders>
            <w:vAlign w:val="bottom"/>
          </w:tcPr>
          <w:p>
            <w:pPr>
              <w:spacing w:after="0"/>
              <w:rPr>
                <w:color w:val="auto"/>
                <w:sz w:val="15"/>
                <w:szCs w:val="15"/>
              </w:rPr>
            </w:pPr>
          </w:p>
        </w:tc>
        <w:tc>
          <w:tcPr>
            <w:tcW w:w="1940" w:type="dxa"/>
            <w:vMerge w:val="continue"/>
            <w:tcBorders>
              <w:right w:val="single" w:color="auto" w:sz="8" w:space="0"/>
            </w:tcBorders>
            <w:vAlign w:val="bottom"/>
          </w:tcPr>
          <w:p>
            <w:pPr>
              <w:spacing w:after="0"/>
              <w:rPr>
                <w:color w:val="auto"/>
                <w:sz w:val="15"/>
                <w:szCs w:val="15"/>
              </w:rPr>
            </w:pPr>
          </w:p>
        </w:tc>
        <w:tc>
          <w:tcPr>
            <w:tcW w:w="80" w:type="dxa"/>
            <w:vAlign w:val="bottom"/>
          </w:tcPr>
          <w:p>
            <w:pPr>
              <w:spacing w:after="0"/>
              <w:rPr>
                <w:color w:val="auto"/>
                <w:sz w:val="15"/>
                <w:szCs w:val="15"/>
              </w:rPr>
            </w:pPr>
          </w:p>
        </w:tc>
        <w:tc>
          <w:tcPr>
            <w:tcW w:w="2700" w:type="dxa"/>
            <w:gridSpan w:val="2"/>
            <w:vMerge w:val="continue"/>
            <w:vAlign w:val="bottom"/>
          </w:tcPr>
          <w:p>
            <w:pPr>
              <w:spacing w:after="0"/>
              <w:rPr>
                <w:color w:val="auto"/>
                <w:sz w:val="15"/>
                <w:szCs w:val="15"/>
              </w:rPr>
            </w:pPr>
          </w:p>
        </w:tc>
        <w:tc>
          <w:tcPr>
            <w:tcW w:w="780" w:type="dxa"/>
            <w:tcBorders>
              <w:right w:val="single" w:color="auto" w:sz="8" w:space="0"/>
            </w:tcBorders>
            <w:vAlign w:val="bottom"/>
          </w:tcPr>
          <w:p>
            <w:pPr>
              <w:spacing w:after="0"/>
              <w:rPr>
                <w:color w:val="auto"/>
                <w:sz w:val="15"/>
                <w:szCs w:val="15"/>
              </w:rPr>
            </w:pPr>
          </w:p>
        </w:tc>
        <w:tc>
          <w:tcPr>
            <w:tcW w:w="1640" w:type="dxa"/>
            <w:vMerge w:val="restart"/>
            <w:tcBorders>
              <w:right w:val="single" w:color="auto" w:sz="8" w:space="0"/>
            </w:tcBorders>
            <w:vAlign w:val="bottom"/>
          </w:tcPr>
          <w:p>
            <w:pPr>
              <w:spacing w:after="0" w:line="291" w:lineRule="exact"/>
              <w:ind w:left="80"/>
              <w:rPr>
                <w:color w:val="auto"/>
                <w:sz w:val="20"/>
                <w:szCs w:val="20"/>
              </w:rPr>
            </w:pPr>
            <w:r>
              <w:rPr>
                <w:rFonts w:ascii="宋体" w:hAnsi="宋体" w:eastAsia="宋体" w:cs="宋体"/>
                <w:color w:val="auto"/>
                <w:sz w:val="24"/>
                <w:szCs w:val="24"/>
              </w:rPr>
              <w:t>可电流</w:t>
            </w:r>
            <w:r>
              <w:rPr>
                <w:rFonts w:ascii="Arial" w:hAnsi="Arial" w:eastAsia="Arial" w:cs="Arial"/>
                <w:color w:val="auto"/>
                <w:sz w:val="24"/>
                <w:szCs w:val="24"/>
              </w:rPr>
              <w:t xml:space="preserve"> 20mA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780" w:type="dxa"/>
            <w:tcBorders>
              <w:left w:val="single" w:color="auto" w:sz="8" w:space="0"/>
              <w:right w:val="single" w:color="auto" w:sz="8" w:space="0"/>
            </w:tcBorders>
            <w:vAlign w:val="bottom"/>
          </w:tcPr>
          <w:p>
            <w:pPr>
              <w:spacing w:after="0"/>
              <w:rPr>
                <w:color w:val="auto"/>
                <w:sz w:val="11"/>
                <w:szCs w:val="11"/>
              </w:rPr>
            </w:pPr>
          </w:p>
        </w:tc>
        <w:tc>
          <w:tcPr>
            <w:tcW w:w="900" w:type="dxa"/>
            <w:tcBorders>
              <w:bottom w:val="single" w:color="auto" w:sz="8" w:space="0"/>
              <w:right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80" w:type="dxa"/>
            <w:tcBorders>
              <w:bottom w:val="single" w:color="auto" w:sz="8" w:space="0"/>
            </w:tcBorders>
            <w:vAlign w:val="bottom"/>
          </w:tcPr>
          <w:p>
            <w:pPr>
              <w:spacing w:after="0"/>
              <w:rPr>
                <w:color w:val="auto"/>
                <w:sz w:val="11"/>
                <w:szCs w:val="11"/>
              </w:rPr>
            </w:pPr>
          </w:p>
        </w:tc>
        <w:tc>
          <w:tcPr>
            <w:tcW w:w="1940" w:type="dxa"/>
            <w:tcBorders>
              <w:bottom w:val="single" w:color="auto" w:sz="8" w:space="0"/>
            </w:tcBorders>
            <w:vAlign w:val="bottom"/>
          </w:tcPr>
          <w:p>
            <w:pPr>
              <w:spacing w:after="0"/>
              <w:rPr>
                <w:color w:val="auto"/>
                <w:sz w:val="11"/>
                <w:szCs w:val="11"/>
              </w:rPr>
            </w:pPr>
          </w:p>
        </w:tc>
        <w:tc>
          <w:tcPr>
            <w:tcW w:w="760" w:type="dxa"/>
            <w:tcBorders>
              <w:bottom w:val="single" w:color="auto" w:sz="8" w:space="0"/>
            </w:tcBorders>
            <w:vAlign w:val="bottom"/>
          </w:tcPr>
          <w:p>
            <w:pPr>
              <w:spacing w:after="0"/>
              <w:rPr>
                <w:color w:val="auto"/>
                <w:sz w:val="11"/>
                <w:szCs w:val="11"/>
              </w:rPr>
            </w:pPr>
          </w:p>
        </w:tc>
        <w:tc>
          <w:tcPr>
            <w:tcW w:w="780" w:type="dxa"/>
            <w:tcBorders>
              <w:bottom w:val="single" w:color="auto" w:sz="8" w:space="0"/>
              <w:right w:val="single" w:color="auto" w:sz="8" w:space="0"/>
            </w:tcBorders>
            <w:vAlign w:val="bottom"/>
          </w:tcPr>
          <w:p>
            <w:pPr>
              <w:spacing w:after="0"/>
              <w:rPr>
                <w:color w:val="auto"/>
                <w:sz w:val="11"/>
                <w:szCs w:val="11"/>
              </w:rPr>
            </w:pPr>
          </w:p>
        </w:tc>
        <w:tc>
          <w:tcPr>
            <w:tcW w:w="1640" w:type="dxa"/>
            <w:vMerge w:val="continue"/>
            <w:tcBorders>
              <w:bottom w:val="single" w:color="auto" w:sz="8" w:space="0"/>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3" w:hRule="atLeast"/>
        </w:trPr>
        <w:tc>
          <w:tcPr>
            <w:tcW w:w="7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模</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FV</w:t>
            </w:r>
          </w:p>
        </w:tc>
        <w:tc>
          <w:tcPr>
            <w:tcW w:w="194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模拟量输入电压</w:t>
            </w:r>
          </w:p>
        </w:tc>
        <w:tc>
          <w:tcPr>
            <w:tcW w:w="80" w:type="dxa"/>
            <w:vAlign w:val="bottom"/>
          </w:tcPr>
          <w:p>
            <w:pPr>
              <w:spacing w:after="0"/>
              <w:rPr>
                <w:color w:val="auto"/>
                <w:sz w:val="24"/>
                <w:szCs w:val="24"/>
              </w:rPr>
            </w:pPr>
          </w:p>
        </w:tc>
        <w:tc>
          <w:tcPr>
            <w:tcW w:w="1940" w:type="dxa"/>
            <w:tcBorders>
              <w:right w:val="single" w:color="auto" w:sz="8" w:space="0"/>
            </w:tcBorders>
            <w:vAlign w:val="bottom"/>
          </w:tcPr>
          <w:p>
            <w:pPr>
              <w:spacing w:after="0" w:line="291" w:lineRule="exact"/>
              <w:ind w:left="20"/>
              <w:rPr>
                <w:color w:val="auto"/>
                <w:sz w:val="20"/>
                <w:szCs w:val="20"/>
              </w:rPr>
            </w:pPr>
            <w:r>
              <w:rPr>
                <w:rFonts w:ascii="Arial" w:hAnsi="Arial" w:eastAsia="Arial" w:cs="Arial"/>
                <w:color w:val="auto"/>
                <w:sz w:val="24"/>
                <w:szCs w:val="24"/>
              </w:rPr>
              <w:t>0</w:t>
            </w:r>
            <w:r>
              <w:rPr>
                <w:rFonts w:ascii="宋体" w:hAnsi="宋体" w:eastAsia="宋体" w:cs="宋体"/>
                <w:color w:val="auto"/>
                <w:sz w:val="24"/>
                <w:szCs w:val="24"/>
              </w:rPr>
              <w:t>～</w:t>
            </w:r>
            <w:r>
              <w:rPr>
                <w:rFonts w:ascii="Arial" w:hAnsi="Arial" w:eastAsia="Arial" w:cs="Arial"/>
                <w:color w:val="auto"/>
                <w:sz w:val="24"/>
                <w:szCs w:val="24"/>
              </w:rPr>
              <w:t xml:space="preserve"> +10V</w:t>
            </w:r>
          </w:p>
        </w:tc>
        <w:tc>
          <w:tcPr>
            <w:tcW w:w="760" w:type="dxa"/>
            <w:vAlign w:val="bottom"/>
          </w:tcPr>
          <w:p>
            <w:pPr>
              <w:spacing w:after="0"/>
              <w:ind w:left="100"/>
              <w:rPr>
                <w:color w:val="auto"/>
                <w:sz w:val="20"/>
                <w:szCs w:val="20"/>
              </w:rPr>
            </w:pPr>
            <w:r>
              <w:rPr>
                <w:rFonts w:ascii="Arial" w:hAnsi="Arial" w:eastAsia="Arial" w:cs="Arial"/>
                <w:color w:val="auto"/>
                <w:sz w:val="24"/>
                <w:szCs w:val="24"/>
              </w:rPr>
              <w:t>P.148</w:t>
            </w:r>
          </w:p>
        </w:tc>
        <w:tc>
          <w:tcPr>
            <w:tcW w:w="780" w:type="dxa"/>
            <w:tcBorders>
              <w:right w:val="single" w:color="auto" w:sz="8" w:space="0"/>
            </w:tcBorders>
            <w:vAlign w:val="bottom"/>
          </w:tcPr>
          <w:p>
            <w:pPr>
              <w:spacing w:after="0" w:line="266" w:lineRule="exact"/>
              <w:jc w:val="right"/>
              <w:rPr>
                <w:color w:val="auto"/>
                <w:sz w:val="20"/>
                <w:szCs w:val="20"/>
              </w:rPr>
            </w:pPr>
            <w:r>
              <w:rPr>
                <w:rFonts w:ascii="宋体" w:hAnsi="宋体" w:eastAsia="宋体" w:cs="宋体"/>
                <w:color w:val="auto"/>
                <w:sz w:val="24"/>
                <w:szCs w:val="24"/>
              </w:rPr>
              <w:t>～</w:t>
            </w:r>
          </w:p>
        </w:tc>
        <w:tc>
          <w:tcPr>
            <w:tcW w:w="1640" w:type="dxa"/>
            <w:tcBorders>
              <w:right w:val="single" w:color="auto" w:sz="8" w:space="0"/>
            </w:tcBorders>
            <w:vAlign w:val="bottom"/>
          </w:tcPr>
          <w:p>
            <w:pPr>
              <w:spacing w:after="0" w:line="291" w:lineRule="exact"/>
              <w:ind w:left="80"/>
              <w:rPr>
                <w:color w:val="auto"/>
                <w:sz w:val="20"/>
                <w:szCs w:val="20"/>
              </w:rPr>
            </w:pPr>
            <w:r>
              <w:rPr>
                <w:rFonts w:ascii="Arial" w:hAnsi="Arial" w:eastAsia="Arial" w:cs="Arial"/>
                <w:color w:val="auto"/>
                <w:sz w:val="24"/>
                <w:szCs w:val="24"/>
              </w:rPr>
              <w:t xml:space="preserve">0 </w:t>
            </w:r>
            <w:r>
              <w:rPr>
                <w:rFonts w:ascii="宋体" w:hAnsi="宋体" w:eastAsia="宋体" w:cs="宋体"/>
                <w:color w:val="auto"/>
                <w:sz w:val="24"/>
                <w:szCs w:val="24"/>
              </w:rPr>
              <w:t>～</w:t>
            </w:r>
            <w:r>
              <w:rPr>
                <w:rFonts w:ascii="Arial" w:hAnsi="Arial" w:eastAsia="Arial" w:cs="Arial"/>
                <w:color w:val="auto"/>
                <w:sz w:val="24"/>
                <w:szCs w:val="24"/>
              </w:rPr>
              <w:t xml:space="preserve">   +10V</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5"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拟</w:t>
            </w:r>
          </w:p>
        </w:tc>
        <w:tc>
          <w:tcPr>
            <w:tcW w:w="900" w:type="dxa"/>
            <w:vMerge w:val="continue"/>
            <w:tcBorders>
              <w:right w:val="single" w:color="auto" w:sz="8" w:space="0"/>
            </w:tcBorders>
            <w:vAlign w:val="bottom"/>
          </w:tcPr>
          <w:p>
            <w:pPr>
              <w:spacing w:after="0"/>
              <w:rPr>
                <w:color w:val="auto"/>
                <w:sz w:val="15"/>
                <w:szCs w:val="15"/>
              </w:rPr>
            </w:pPr>
          </w:p>
        </w:tc>
        <w:tc>
          <w:tcPr>
            <w:tcW w:w="1940" w:type="dxa"/>
            <w:vMerge w:val="continue"/>
            <w:tcBorders>
              <w:right w:val="single" w:color="auto" w:sz="8" w:space="0"/>
            </w:tcBorders>
            <w:vAlign w:val="bottom"/>
          </w:tcPr>
          <w:p>
            <w:pPr>
              <w:spacing w:after="0"/>
              <w:rPr>
                <w:color w:val="auto"/>
                <w:sz w:val="15"/>
                <w:szCs w:val="15"/>
              </w:rPr>
            </w:pPr>
          </w:p>
        </w:tc>
        <w:tc>
          <w:tcPr>
            <w:tcW w:w="80" w:type="dxa"/>
            <w:vAlign w:val="bottom"/>
          </w:tcPr>
          <w:p>
            <w:pPr>
              <w:spacing w:after="0"/>
              <w:rPr>
                <w:color w:val="auto"/>
                <w:sz w:val="15"/>
                <w:szCs w:val="15"/>
              </w:rPr>
            </w:pPr>
          </w:p>
        </w:tc>
        <w:tc>
          <w:tcPr>
            <w:tcW w:w="1940" w:type="dxa"/>
            <w:tcBorders>
              <w:right w:val="single" w:color="auto" w:sz="8" w:space="0"/>
            </w:tcBorders>
            <w:vAlign w:val="bottom"/>
          </w:tcPr>
          <w:p>
            <w:pPr>
              <w:spacing w:after="0"/>
              <w:rPr>
                <w:color w:val="auto"/>
                <w:sz w:val="15"/>
                <w:szCs w:val="15"/>
              </w:rPr>
            </w:pPr>
          </w:p>
        </w:tc>
        <w:tc>
          <w:tcPr>
            <w:tcW w:w="760" w:type="dxa"/>
            <w:vMerge w:val="restart"/>
            <w:vAlign w:val="bottom"/>
          </w:tcPr>
          <w:p>
            <w:pPr>
              <w:spacing w:after="0"/>
              <w:ind w:left="100"/>
              <w:rPr>
                <w:color w:val="auto"/>
                <w:sz w:val="20"/>
                <w:szCs w:val="20"/>
              </w:rPr>
            </w:pPr>
            <w:r>
              <w:rPr>
                <w:rFonts w:ascii="Arial" w:hAnsi="Arial" w:eastAsia="Arial" w:cs="Arial"/>
                <w:color w:val="auto"/>
                <w:sz w:val="24"/>
                <w:szCs w:val="24"/>
              </w:rPr>
              <w:t>P.157</w:t>
            </w:r>
          </w:p>
        </w:tc>
        <w:tc>
          <w:tcPr>
            <w:tcW w:w="780" w:type="dxa"/>
            <w:vMerge w:val="restart"/>
            <w:tcBorders>
              <w:right w:val="single" w:color="auto" w:sz="8" w:space="0"/>
            </w:tcBorders>
            <w:vAlign w:val="bottom"/>
          </w:tcPr>
          <w:p>
            <w:pPr>
              <w:spacing w:after="0" w:line="274" w:lineRule="exact"/>
              <w:ind w:right="20"/>
              <w:jc w:val="right"/>
              <w:rPr>
                <w:color w:val="auto"/>
                <w:sz w:val="20"/>
                <w:szCs w:val="20"/>
              </w:rPr>
            </w:pPr>
            <w:r>
              <w:rPr>
                <w:rFonts w:ascii="宋体" w:hAnsi="宋体" w:eastAsia="宋体" w:cs="宋体"/>
                <w:color w:val="auto"/>
                <w:sz w:val="24"/>
                <w:szCs w:val="24"/>
              </w:rPr>
              <w:t>设 定</w:t>
            </w:r>
          </w:p>
        </w:tc>
        <w:tc>
          <w:tcPr>
            <w:tcW w:w="1640" w:type="dxa"/>
            <w:vMerge w:val="restart"/>
            <w:tcBorders>
              <w:right w:val="single" w:color="auto" w:sz="8" w:space="0"/>
            </w:tcBorders>
            <w:vAlign w:val="bottom"/>
          </w:tcPr>
          <w:p>
            <w:pPr>
              <w:spacing w:after="0" w:line="291" w:lineRule="exact"/>
              <w:ind w:left="80"/>
              <w:rPr>
                <w:color w:val="auto"/>
                <w:sz w:val="20"/>
                <w:szCs w:val="20"/>
              </w:rPr>
            </w:pPr>
            <w:r>
              <w:rPr>
                <w:rFonts w:ascii="宋体" w:hAnsi="宋体" w:eastAsia="宋体" w:cs="宋体"/>
                <w:color w:val="auto"/>
                <w:sz w:val="24"/>
                <w:szCs w:val="24"/>
              </w:rPr>
              <w:t>（</w:t>
            </w:r>
            <w:r>
              <w:rPr>
                <w:rFonts w:ascii="Arial" w:hAnsi="Arial" w:eastAsia="Arial" w:cs="Arial"/>
                <w:color w:val="auto"/>
                <w:sz w:val="24"/>
                <w:szCs w:val="24"/>
              </w:rPr>
              <w:t>5KΩ</w:t>
            </w:r>
            <w:r>
              <w:rPr>
                <w:rFonts w:ascii="宋体" w:hAnsi="宋体" w:eastAsia="宋体" w:cs="宋体"/>
                <w:color w:val="auto"/>
                <w:sz w:val="24"/>
                <w:szCs w:val="24"/>
              </w:rPr>
              <w:t>）</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780" w:type="dxa"/>
            <w:vMerge w:val="continue"/>
            <w:tcBorders>
              <w:left w:val="single" w:color="auto" w:sz="8" w:space="0"/>
              <w:right w:val="single" w:color="auto" w:sz="8" w:space="0"/>
            </w:tcBorders>
            <w:vAlign w:val="bottom"/>
          </w:tcPr>
          <w:p>
            <w:pPr>
              <w:spacing w:after="0"/>
              <w:rPr>
                <w:color w:val="auto"/>
                <w:sz w:val="11"/>
                <w:szCs w:val="11"/>
              </w:rPr>
            </w:pPr>
          </w:p>
        </w:tc>
        <w:tc>
          <w:tcPr>
            <w:tcW w:w="900" w:type="dxa"/>
            <w:tcBorders>
              <w:bottom w:val="single" w:color="auto" w:sz="8" w:space="0"/>
              <w:right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80" w:type="dxa"/>
            <w:tcBorders>
              <w:bottom w:val="single" w:color="auto" w:sz="8" w:space="0"/>
            </w:tcBorders>
            <w:vAlign w:val="bottom"/>
          </w:tcPr>
          <w:p>
            <w:pPr>
              <w:spacing w:after="0"/>
              <w:rPr>
                <w:color w:val="auto"/>
                <w:sz w:val="11"/>
                <w:szCs w:val="11"/>
              </w:rPr>
            </w:pPr>
          </w:p>
        </w:tc>
        <w:tc>
          <w:tcPr>
            <w:tcW w:w="1940" w:type="dxa"/>
            <w:tcBorders>
              <w:bottom w:val="single" w:color="auto" w:sz="8" w:space="0"/>
              <w:right w:val="single" w:color="auto" w:sz="8" w:space="0"/>
            </w:tcBorders>
            <w:vAlign w:val="bottom"/>
          </w:tcPr>
          <w:p>
            <w:pPr>
              <w:spacing w:after="0"/>
              <w:rPr>
                <w:color w:val="auto"/>
                <w:sz w:val="11"/>
                <w:szCs w:val="11"/>
              </w:rPr>
            </w:pPr>
          </w:p>
        </w:tc>
        <w:tc>
          <w:tcPr>
            <w:tcW w:w="760" w:type="dxa"/>
            <w:vMerge w:val="continue"/>
            <w:vAlign w:val="bottom"/>
          </w:tcPr>
          <w:p>
            <w:pPr>
              <w:spacing w:after="0"/>
              <w:rPr>
                <w:color w:val="auto"/>
                <w:sz w:val="11"/>
                <w:szCs w:val="11"/>
              </w:rPr>
            </w:pPr>
          </w:p>
        </w:tc>
        <w:tc>
          <w:tcPr>
            <w:tcW w:w="780" w:type="dxa"/>
            <w:vMerge w:val="continue"/>
            <w:tcBorders>
              <w:right w:val="single" w:color="auto" w:sz="8" w:space="0"/>
            </w:tcBorders>
            <w:vAlign w:val="bottom"/>
          </w:tcPr>
          <w:p>
            <w:pPr>
              <w:spacing w:after="0"/>
              <w:rPr>
                <w:color w:val="auto"/>
                <w:sz w:val="11"/>
                <w:szCs w:val="11"/>
              </w:rPr>
            </w:pPr>
          </w:p>
        </w:tc>
        <w:tc>
          <w:tcPr>
            <w:tcW w:w="1640" w:type="dxa"/>
            <w:vMerge w:val="continue"/>
            <w:tcBorders>
              <w:bottom w:val="single" w:color="auto" w:sz="8" w:space="0"/>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7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w:t>
            </w:r>
          </w:p>
        </w:tc>
        <w:tc>
          <w:tcPr>
            <w:tcW w:w="900" w:type="dxa"/>
            <w:tcBorders>
              <w:right w:val="single" w:color="auto" w:sz="8" w:space="0"/>
            </w:tcBorders>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940" w:type="dxa"/>
            <w:tcBorders>
              <w:right w:val="single" w:color="auto" w:sz="8" w:space="0"/>
            </w:tcBorders>
            <w:vAlign w:val="bottom"/>
          </w:tcPr>
          <w:p>
            <w:pPr>
              <w:spacing w:after="0" w:line="291" w:lineRule="exact"/>
              <w:ind w:left="20"/>
              <w:rPr>
                <w:color w:val="auto"/>
                <w:sz w:val="20"/>
                <w:szCs w:val="20"/>
              </w:rPr>
            </w:pPr>
            <w:r>
              <w:rPr>
                <w:rFonts w:ascii="Arial" w:hAnsi="Arial" w:eastAsia="Arial" w:cs="Arial"/>
                <w:color w:val="auto"/>
                <w:sz w:val="24"/>
                <w:szCs w:val="24"/>
              </w:rPr>
              <w:t>4</w:t>
            </w:r>
            <w:r>
              <w:rPr>
                <w:rFonts w:ascii="宋体" w:hAnsi="宋体" w:eastAsia="宋体" w:cs="宋体"/>
                <w:color w:val="auto"/>
                <w:sz w:val="24"/>
                <w:szCs w:val="24"/>
              </w:rPr>
              <w:t>～</w:t>
            </w:r>
            <w:r>
              <w:rPr>
                <w:rFonts w:ascii="Arial" w:hAnsi="Arial" w:eastAsia="Arial" w:cs="Arial"/>
                <w:color w:val="auto"/>
                <w:sz w:val="24"/>
                <w:szCs w:val="24"/>
              </w:rPr>
              <w:t xml:space="preserve"> 20mA</w:t>
            </w:r>
          </w:p>
        </w:tc>
        <w:tc>
          <w:tcPr>
            <w:tcW w:w="1540" w:type="dxa"/>
            <w:gridSpan w:val="2"/>
            <w:tcBorders>
              <w:right w:val="single" w:color="auto" w:sz="8" w:space="0"/>
            </w:tcBorders>
            <w:vAlign w:val="bottom"/>
          </w:tcPr>
          <w:p>
            <w:pPr>
              <w:spacing w:after="0" w:line="292" w:lineRule="exact"/>
              <w:ind w:left="100"/>
              <w:rPr>
                <w:color w:val="auto"/>
                <w:sz w:val="20"/>
                <w:szCs w:val="20"/>
              </w:rPr>
            </w:pPr>
            <w:r>
              <w:rPr>
                <w:rFonts w:ascii="宋体" w:hAnsi="宋体" w:eastAsia="宋体" w:cs="宋体"/>
                <w:color w:val="auto"/>
                <w:sz w:val="24"/>
                <w:szCs w:val="24"/>
              </w:rPr>
              <w:t>输入电压</w:t>
            </w:r>
            <w:r>
              <w:rPr>
                <w:rFonts w:ascii="Times New Roman" w:hAnsi="Times New Roman" w:eastAsia="Times New Roman" w:cs="Times New Roman"/>
                <w:color w:val="auto"/>
                <w:sz w:val="24"/>
                <w:szCs w:val="24"/>
              </w:rPr>
              <w:t>/</w:t>
            </w:r>
            <w:r>
              <w:rPr>
                <w:rFonts w:ascii="宋体" w:hAnsi="宋体" w:eastAsia="宋体" w:cs="宋体"/>
                <w:color w:val="auto"/>
                <w:sz w:val="24"/>
                <w:szCs w:val="24"/>
              </w:rPr>
              <w:t>电</w:t>
            </w:r>
          </w:p>
        </w:tc>
        <w:tc>
          <w:tcPr>
            <w:tcW w:w="1640" w:type="dxa"/>
            <w:tcBorders>
              <w:right w:val="single" w:color="auto" w:sz="8" w:space="0"/>
            </w:tcBorders>
            <w:vAlign w:val="bottom"/>
          </w:tcPr>
          <w:p>
            <w:pPr>
              <w:spacing w:after="0" w:line="291" w:lineRule="exact"/>
              <w:ind w:left="80"/>
              <w:rPr>
                <w:color w:val="auto"/>
                <w:sz w:val="20"/>
                <w:szCs w:val="20"/>
              </w:rPr>
            </w:pPr>
            <w:r>
              <w:rPr>
                <w:rFonts w:ascii="Arial" w:hAnsi="Arial" w:eastAsia="Arial" w:cs="Arial"/>
                <w:color w:val="auto"/>
                <w:sz w:val="24"/>
                <w:szCs w:val="24"/>
              </w:rPr>
              <w:t xml:space="preserve">0/4 </w:t>
            </w:r>
            <w:r>
              <w:rPr>
                <w:rFonts w:ascii="宋体" w:hAnsi="宋体" w:eastAsia="宋体" w:cs="宋体"/>
                <w:color w:val="auto"/>
                <w:sz w:val="24"/>
                <w:szCs w:val="24"/>
              </w:rPr>
              <w:t>～</w:t>
            </w:r>
            <w:r>
              <w:rPr>
                <w:rFonts w:ascii="Arial" w:hAnsi="Arial" w:eastAsia="Arial" w:cs="Arial"/>
                <w:color w:val="auto"/>
                <w:sz w:val="24"/>
                <w:szCs w:val="24"/>
              </w:rPr>
              <w:t xml:space="preserve"> 20mA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37" w:hRule="atLeast"/>
        </w:trPr>
        <w:tc>
          <w:tcPr>
            <w:tcW w:w="7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入</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FI</w:t>
            </w:r>
          </w:p>
        </w:tc>
        <w:tc>
          <w:tcPr>
            <w:tcW w:w="194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模拟量输入电流</w:t>
            </w:r>
          </w:p>
        </w:tc>
        <w:tc>
          <w:tcPr>
            <w:tcW w:w="8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流范围与设</w:t>
            </w:r>
          </w:p>
        </w:tc>
        <w:tc>
          <w:tcPr>
            <w:tcW w:w="1640" w:type="dxa"/>
            <w:tcBorders>
              <w:right w:val="single" w:color="auto" w:sz="8" w:space="0"/>
            </w:tcBorders>
            <w:vAlign w:val="bottom"/>
          </w:tcPr>
          <w:p>
            <w:pPr>
              <w:spacing w:after="0" w:line="291" w:lineRule="exact"/>
              <w:ind w:left="80"/>
              <w:rPr>
                <w:color w:val="auto"/>
                <w:sz w:val="20"/>
                <w:szCs w:val="20"/>
              </w:rPr>
            </w:pPr>
            <w:r>
              <w:rPr>
                <w:rFonts w:ascii="宋体" w:hAnsi="宋体" w:eastAsia="宋体" w:cs="宋体"/>
                <w:color w:val="auto"/>
                <w:sz w:val="24"/>
                <w:szCs w:val="24"/>
              </w:rPr>
              <w:t>（</w:t>
            </w:r>
            <w:r>
              <w:rPr>
                <w:rFonts w:ascii="Arial" w:hAnsi="Arial" w:eastAsia="Arial" w:cs="Arial"/>
                <w:color w:val="auto"/>
                <w:sz w:val="24"/>
                <w:szCs w:val="24"/>
              </w:rPr>
              <w:t>250Ω</w:t>
            </w:r>
            <w:r>
              <w:rPr>
                <w:rFonts w:ascii="宋体" w:hAnsi="宋体" w:eastAsia="宋体" w:cs="宋体"/>
                <w:color w:val="auto"/>
                <w:sz w:val="24"/>
                <w:szCs w:val="24"/>
              </w:rPr>
              <w:t>）</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780" w:type="dxa"/>
            <w:tcBorders>
              <w:left w:val="single" w:color="auto" w:sz="8" w:space="0"/>
              <w:right w:val="single" w:color="auto" w:sz="8" w:space="0"/>
            </w:tcBorders>
            <w:vAlign w:val="bottom"/>
          </w:tcPr>
          <w:p>
            <w:pPr>
              <w:spacing w:after="0"/>
              <w:rPr>
                <w:color w:val="auto"/>
                <w:sz w:val="12"/>
                <w:szCs w:val="12"/>
              </w:rPr>
            </w:pPr>
          </w:p>
        </w:tc>
        <w:tc>
          <w:tcPr>
            <w:tcW w:w="900" w:type="dxa"/>
            <w:vMerge w:val="continue"/>
            <w:tcBorders>
              <w:right w:val="single" w:color="auto" w:sz="8" w:space="0"/>
            </w:tcBorders>
            <w:vAlign w:val="bottom"/>
          </w:tcPr>
          <w:p>
            <w:pPr>
              <w:spacing w:after="0"/>
              <w:rPr>
                <w:color w:val="auto"/>
                <w:sz w:val="12"/>
                <w:szCs w:val="12"/>
              </w:rPr>
            </w:pPr>
          </w:p>
        </w:tc>
        <w:tc>
          <w:tcPr>
            <w:tcW w:w="1940" w:type="dxa"/>
            <w:vMerge w:val="continue"/>
            <w:tcBorders>
              <w:right w:val="single" w:color="auto" w:sz="8" w:space="0"/>
            </w:tcBorders>
            <w:vAlign w:val="bottom"/>
          </w:tcPr>
          <w:p>
            <w:pPr>
              <w:spacing w:after="0"/>
              <w:rPr>
                <w:color w:val="auto"/>
                <w:sz w:val="12"/>
                <w:szCs w:val="12"/>
              </w:rPr>
            </w:pPr>
          </w:p>
        </w:tc>
        <w:tc>
          <w:tcPr>
            <w:tcW w:w="80" w:type="dxa"/>
            <w:vAlign w:val="bottom"/>
          </w:tcPr>
          <w:p>
            <w:pPr>
              <w:spacing w:after="0"/>
              <w:rPr>
                <w:color w:val="auto"/>
                <w:sz w:val="12"/>
                <w:szCs w:val="12"/>
              </w:rPr>
            </w:pPr>
          </w:p>
        </w:tc>
        <w:tc>
          <w:tcPr>
            <w:tcW w:w="1940" w:type="dxa"/>
            <w:tcBorders>
              <w:right w:val="single" w:color="auto" w:sz="8" w:space="0"/>
            </w:tcBorders>
            <w:vAlign w:val="bottom"/>
          </w:tcPr>
          <w:p>
            <w:pPr>
              <w:spacing w:after="0"/>
              <w:rPr>
                <w:color w:val="auto"/>
                <w:sz w:val="12"/>
                <w:szCs w:val="12"/>
              </w:rPr>
            </w:pPr>
          </w:p>
        </w:tc>
        <w:tc>
          <w:tcPr>
            <w:tcW w:w="1540" w:type="dxa"/>
            <w:gridSpan w:val="2"/>
            <w:vMerge w:val="restart"/>
            <w:tcBorders>
              <w:right w:val="single" w:color="auto" w:sz="8" w:space="0"/>
            </w:tcBorders>
            <w:vAlign w:val="bottom"/>
          </w:tcPr>
          <w:p>
            <w:pPr>
              <w:spacing w:after="0" w:line="240" w:lineRule="exact"/>
              <w:ind w:left="100"/>
              <w:rPr>
                <w:color w:val="auto"/>
                <w:sz w:val="20"/>
                <w:szCs w:val="20"/>
              </w:rPr>
            </w:pPr>
            <w:r>
              <w:rPr>
                <w:rFonts w:ascii="宋体" w:hAnsi="宋体" w:eastAsia="宋体" w:cs="宋体"/>
                <w:color w:val="auto"/>
                <w:sz w:val="24"/>
                <w:szCs w:val="24"/>
              </w:rPr>
              <w:t>定频率的对</w:t>
            </w:r>
          </w:p>
        </w:tc>
        <w:tc>
          <w:tcPr>
            <w:tcW w:w="1640" w:type="dxa"/>
            <w:tcBorders>
              <w:right w:val="single" w:color="auto" w:sz="8" w:space="0"/>
            </w:tcBorders>
            <w:vAlign w:val="bottom"/>
          </w:tcPr>
          <w:p>
            <w:pPr>
              <w:spacing w:after="0"/>
              <w:rPr>
                <w:color w:val="auto"/>
                <w:sz w:val="12"/>
                <w:szCs w:val="1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95" w:hRule="atLeast"/>
        </w:trPr>
        <w:tc>
          <w:tcPr>
            <w:tcW w:w="780" w:type="dxa"/>
            <w:tcBorders>
              <w:left w:val="single" w:color="auto" w:sz="8" w:space="0"/>
              <w:right w:val="single" w:color="auto" w:sz="8" w:space="0"/>
            </w:tcBorders>
            <w:vAlign w:val="bottom"/>
          </w:tcPr>
          <w:p>
            <w:pPr>
              <w:spacing w:after="0"/>
              <w:rPr>
                <w:color w:val="auto"/>
                <w:sz w:val="8"/>
                <w:szCs w:val="8"/>
              </w:rPr>
            </w:pPr>
          </w:p>
        </w:tc>
        <w:tc>
          <w:tcPr>
            <w:tcW w:w="900" w:type="dxa"/>
            <w:tcBorders>
              <w:right w:val="single" w:color="auto" w:sz="8" w:space="0"/>
            </w:tcBorders>
            <w:vAlign w:val="bottom"/>
          </w:tcPr>
          <w:p>
            <w:pPr>
              <w:spacing w:after="0"/>
              <w:rPr>
                <w:color w:val="auto"/>
                <w:sz w:val="8"/>
                <w:szCs w:val="8"/>
              </w:rPr>
            </w:pPr>
          </w:p>
        </w:tc>
        <w:tc>
          <w:tcPr>
            <w:tcW w:w="1940" w:type="dxa"/>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1940" w:type="dxa"/>
            <w:tcBorders>
              <w:right w:val="single" w:color="auto" w:sz="8" w:space="0"/>
            </w:tcBorders>
            <w:vAlign w:val="bottom"/>
          </w:tcPr>
          <w:p>
            <w:pPr>
              <w:spacing w:after="0"/>
              <w:rPr>
                <w:color w:val="auto"/>
                <w:sz w:val="8"/>
                <w:szCs w:val="8"/>
              </w:rPr>
            </w:pPr>
          </w:p>
        </w:tc>
        <w:tc>
          <w:tcPr>
            <w:tcW w:w="1540" w:type="dxa"/>
            <w:gridSpan w:val="2"/>
            <w:vMerge w:val="continue"/>
            <w:tcBorders>
              <w:right w:val="single" w:color="auto" w:sz="8" w:space="0"/>
            </w:tcBorders>
            <w:vAlign w:val="bottom"/>
          </w:tcPr>
          <w:p>
            <w:pPr>
              <w:spacing w:after="0"/>
              <w:rPr>
                <w:color w:val="auto"/>
                <w:sz w:val="8"/>
                <w:szCs w:val="8"/>
              </w:rPr>
            </w:pPr>
          </w:p>
        </w:tc>
        <w:tc>
          <w:tcPr>
            <w:tcW w:w="1640" w:type="dxa"/>
            <w:tcBorders>
              <w:right w:val="single" w:color="auto" w:sz="8" w:space="0"/>
            </w:tcBorders>
            <w:vAlign w:val="bottom"/>
          </w:tcPr>
          <w:p>
            <w:pPr>
              <w:spacing w:after="0"/>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80" w:type="dxa"/>
            <w:tcBorders>
              <w:left w:val="single" w:color="auto" w:sz="8" w:space="0"/>
              <w:right w:val="single" w:color="auto" w:sz="8" w:space="0"/>
            </w:tcBorders>
            <w:vAlign w:val="bottom"/>
          </w:tcPr>
          <w:p>
            <w:pPr>
              <w:spacing w:after="0"/>
              <w:rPr>
                <w:color w:val="auto"/>
                <w:sz w:val="24"/>
                <w:szCs w:val="24"/>
              </w:rPr>
            </w:pPr>
          </w:p>
        </w:tc>
        <w:tc>
          <w:tcPr>
            <w:tcW w:w="900" w:type="dxa"/>
            <w:tcBorders>
              <w:right w:val="single" w:color="auto" w:sz="8" w:space="0"/>
            </w:tcBorders>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940" w:type="dxa"/>
            <w:tcBorders>
              <w:right w:val="single" w:color="auto" w:sz="8" w:space="0"/>
            </w:tcBorders>
            <w:vAlign w:val="bottom"/>
          </w:tcPr>
          <w:p>
            <w:pPr>
              <w:spacing w:after="0"/>
              <w:rPr>
                <w:color w:val="auto"/>
                <w:sz w:val="24"/>
                <w:szCs w:val="24"/>
              </w:rPr>
            </w:pPr>
          </w:p>
        </w:tc>
        <w:tc>
          <w:tcPr>
            <w:tcW w:w="1540" w:type="dxa"/>
            <w:gridSpan w:val="2"/>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应关系。</w:t>
            </w:r>
          </w:p>
        </w:tc>
        <w:tc>
          <w:tcPr>
            <w:tcW w:w="164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tcBorders>
              <w:left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89" w:hRule="atLeast"/>
        </w:trPr>
        <w:tc>
          <w:tcPr>
            <w:tcW w:w="7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多</w:t>
            </w:r>
          </w:p>
        </w:tc>
        <w:tc>
          <w:tcPr>
            <w:tcW w:w="900" w:type="dxa"/>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GND</w:t>
            </w:r>
          </w:p>
        </w:tc>
        <w:tc>
          <w:tcPr>
            <w:tcW w:w="2020" w:type="dxa"/>
            <w:gridSpan w:val="2"/>
            <w:vAlign w:val="bottom"/>
          </w:tcPr>
          <w:p>
            <w:pPr>
              <w:spacing w:after="0" w:line="274" w:lineRule="exact"/>
              <w:ind w:left="100"/>
              <w:rPr>
                <w:color w:val="auto"/>
                <w:sz w:val="20"/>
                <w:szCs w:val="20"/>
              </w:rPr>
            </w:pPr>
            <w:r>
              <w:rPr>
                <w:rFonts w:ascii="宋体" w:hAnsi="宋体" w:eastAsia="宋体" w:cs="宋体"/>
                <w:color w:val="auto"/>
                <w:w w:val="98"/>
                <w:sz w:val="24"/>
                <w:szCs w:val="24"/>
              </w:rPr>
              <w:t>模拟量信号共同点</w:t>
            </w:r>
          </w:p>
        </w:tc>
        <w:tc>
          <w:tcPr>
            <w:tcW w:w="194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46" w:hRule="atLeast"/>
        </w:trPr>
        <w:tc>
          <w:tcPr>
            <w:tcW w:w="780" w:type="dxa"/>
            <w:vMerge w:val="restart"/>
            <w:tcBorders>
              <w:left w:val="single" w:color="auto" w:sz="8" w:space="0"/>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功</w:t>
            </w:r>
          </w:p>
        </w:tc>
        <w:tc>
          <w:tcPr>
            <w:tcW w:w="900" w:type="dxa"/>
            <w:tcBorders>
              <w:bottom w:val="single" w:color="auto" w:sz="8" w:space="0"/>
              <w:right w:val="single" w:color="auto" w:sz="8" w:space="0"/>
            </w:tcBorders>
            <w:vAlign w:val="bottom"/>
          </w:tcPr>
          <w:p>
            <w:pPr>
              <w:spacing w:after="0"/>
              <w:rPr>
                <w:color w:val="auto"/>
                <w:sz w:val="4"/>
                <w:szCs w:val="4"/>
              </w:rPr>
            </w:pPr>
          </w:p>
        </w:tc>
        <w:tc>
          <w:tcPr>
            <w:tcW w:w="1940" w:type="dxa"/>
            <w:tcBorders>
              <w:bottom w:val="single" w:color="auto" w:sz="8" w:space="0"/>
            </w:tcBorders>
            <w:vAlign w:val="bottom"/>
          </w:tcPr>
          <w:p>
            <w:pPr>
              <w:spacing w:after="0"/>
              <w:rPr>
                <w:color w:val="auto"/>
                <w:sz w:val="4"/>
                <w:szCs w:val="4"/>
              </w:rPr>
            </w:pPr>
          </w:p>
        </w:tc>
        <w:tc>
          <w:tcPr>
            <w:tcW w:w="80" w:type="dxa"/>
            <w:tcBorders>
              <w:bottom w:val="single" w:color="auto" w:sz="8" w:space="0"/>
            </w:tcBorders>
            <w:vAlign w:val="bottom"/>
          </w:tcPr>
          <w:p>
            <w:pPr>
              <w:spacing w:after="0"/>
              <w:rPr>
                <w:color w:val="auto"/>
                <w:sz w:val="4"/>
                <w:szCs w:val="4"/>
              </w:rPr>
            </w:pPr>
          </w:p>
        </w:tc>
        <w:tc>
          <w:tcPr>
            <w:tcW w:w="1940" w:type="dxa"/>
            <w:tcBorders>
              <w:bottom w:val="single" w:color="auto" w:sz="8" w:space="0"/>
            </w:tcBorders>
            <w:vAlign w:val="bottom"/>
          </w:tcPr>
          <w:p>
            <w:pPr>
              <w:spacing w:after="0"/>
              <w:rPr>
                <w:color w:val="auto"/>
                <w:sz w:val="4"/>
                <w:szCs w:val="4"/>
              </w:rPr>
            </w:pPr>
          </w:p>
        </w:tc>
        <w:tc>
          <w:tcPr>
            <w:tcW w:w="760" w:type="dxa"/>
            <w:tcBorders>
              <w:bottom w:val="single" w:color="auto" w:sz="8" w:space="0"/>
            </w:tcBorders>
            <w:vAlign w:val="bottom"/>
          </w:tcPr>
          <w:p>
            <w:pPr>
              <w:spacing w:after="0"/>
              <w:rPr>
                <w:color w:val="auto"/>
                <w:sz w:val="4"/>
                <w:szCs w:val="4"/>
              </w:rPr>
            </w:pPr>
          </w:p>
        </w:tc>
        <w:tc>
          <w:tcPr>
            <w:tcW w:w="780" w:type="dxa"/>
            <w:tcBorders>
              <w:bottom w:val="single" w:color="auto" w:sz="8" w:space="0"/>
            </w:tcBorders>
            <w:vAlign w:val="bottom"/>
          </w:tcPr>
          <w:p>
            <w:pPr>
              <w:spacing w:after="0"/>
              <w:rPr>
                <w:color w:val="auto"/>
                <w:sz w:val="4"/>
                <w:szCs w:val="4"/>
              </w:rPr>
            </w:pPr>
          </w:p>
        </w:tc>
        <w:tc>
          <w:tcPr>
            <w:tcW w:w="1640" w:type="dxa"/>
            <w:tcBorders>
              <w:bottom w:val="single" w:color="auto" w:sz="8" w:space="0"/>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80" w:type="dxa"/>
            <w:vMerge w:val="continue"/>
            <w:tcBorders>
              <w:left w:val="single" w:color="auto" w:sz="8" w:space="0"/>
              <w:right w:val="single" w:color="auto" w:sz="8" w:space="0"/>
            </w:tcBorders>
            <w:vAlign w:val="bottom"/>
          </w:tcPr>
          <w:p>
            <w:pPr>
              <w:spacing w:after="0"/>
              <w:rPr>
                <w:color w:val="auto"/>
                <w:sz w:val="16"/>
                <w:szCs w:val="16"/>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A1</w:t>
            </w:r>
          </w:p>
        </w:tc>
        <w:tc>
          <w:tcPr>
            <w:tcW w:w="1940" w:type="dxa"/>
            <w:vMerge w:val="restart"/>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带延时功能输出</w:t>
            </w:r>
          </w:p>
        </w:tc>
        <w:tc>
          <w:tcPr>
            <w:tcW w:w="80" w:type="dxa"/>
            <w:vAlign w:val="bottom"/>
          </w:tcPr>
          <w:p>
            <w:pPr>
              <w:spacing w:after="0"/>
              <w:rPr>
                <w:color w:val="auto"/>
                <w:sz w:val="16"/>
                <w:szCs w:val="16"/>
              </w:rPr>
            </w:pPr>
          </w:p>
        </w:tc>
        <w:tc>
          <w:tcPr>
            <w:tcW w:w="1940" w:type="dxa"/>
            <w:vMerge w:val="restart"/>
            <w:tcBorders>
              <w:right w:val="single" w:color="auto" w:sz="8" w:space="0"/>
            </w:tcBorders>
            <w:vAlign w:val="bottom"/>
          </w:tcPr>
          <w:p>
            <w:pPr>
              <w:spacing w:after="0" w:line="291" w:lineRule="exact"/>
              <w:ind w:left="20"/>
              <w:rPr>
                <w:color w:val="auto"/>
                <w:sz w:val="20"/>
                <w:szCs w:val="20"/>
              </w:rPr>
            </w:pPr>
            <w:r>
              <w:rPr>
                <w:rFonts w:ascii="Arial" w:hAnsi="Arial" w:eastAsia="Arial" w:cs="Arial"/>
                <w:color w:val="auto"/>
                <w:sz w:val="24"/>
                <w:szCs w:val="24"/>
              </w:rPr>
              <w:t xml:space="preserve">C1 </w:t>
            </w:r>
            <w:r>
              <w:rPr>
                <w:rFonts w:ascii="宋体" w:hAnsi="宋体" w:eastAsia="宋体" w:cs="宋体"/>
                <w:color w:val="auto"/>
                <w:sz w:val="24"/>
                <w:szCs w:val="24"/>
              </w:rPr>
              <w:t>为公共端，</w:t>
            </w:r>
            <w:r>
              <w:rPr>
                <w:rFonts w:ascii="Arial" w:hAnsi="Arial" w:eastAsia="Arial" w:cs="Arial"/>
                <w:color w:val="auto"/>
                <w:sz w:val="24"/>
                <w:szCs w:val="24"/>
              </w:rPr>
              <w:t>B1</w:t>
            </w:r>
          </w:p>
        </w:tc>
        <w:tc>
          <w:tcPr>
            <w:tcW w:w="760" w:type="dxa"/>
            <w:vAlign w:val="bottom"/>
          </w:tcPr>
          <w:p>
            <w:pPr>
              <w:spacing w:after="0"/>
              <w:rPr>
                <w:color w:val="auto"/>
                <w:sz w:val="16"/>
                <w:szCs w:val="16"/>
              </w:rPr>
            </w:pPr>
          </w:p>
        </w:tc>
        <w:tc>
          <w:tcPr>
            <w:tcW w:w="780" w:type="dxa"/>
            <w:tcBorders>
              <w:right w:val="single" w:color="auto" w:sz="8" w:space="0"/>
            </w:tcBorders>
            <w:vAlign w:val="bottom"/>
          </w:tcPr>
          <w:p>
            <w:pPr>
              <w:spacing w:after="0"/>
              <w:rPr>
                <w:color w:val="auto"/>
                <w:sz w:val="16"/>
                <w:szCs w:val="16"/>
              </w:rPr>
            </w:pPr>
          </w:p>
        </w:tc>
        <w:tc>
          <w:tcPr>
            <w:tcW w:w="1640" w:type="dxa"/>
            <w:tcBorders>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780" w:type="dxa"/>
            <w:vMerge w:val="restart"/>
            <w:tcBorders>
              <w:left w:val="single" w:color="auto" w:sz="8" w:space="0"/>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能</w:t>
            </w:r>
          </w:p>
        </w:tc>
        <w:tc>
          <w:tcPr>
            <w:tcW w:w="900" w:type="dxa"/>
            <w:vMerge w:val="continue"/>
            <w:tcBorders>
              <w:bottom w:val="single" w:color="auto" w:sz="8" w:space="0"/>
              <w:right w:val="single" w:color="auto" w:sz="8" w:space="0"/>
            </w:tcBorders>
            <w:vAlign w:val="bottom"/>
          </w:tcPr>
          <w:p>
            <w:pPr>
              <w:spacing w:after="0"/>
              <w:rPr>
                <w:color w:val="auto"/>
                <w:sz w:val="9"/>
                <w:szCs w:val="9"/>
              </w:rPr>
            </w:pPr>
          </w:p>
        </w:tc>
        <w:tc>
          <w:tcPr>
            <w:tcW w:w="1940" w:type="dxa"/>
            <w:vMerge w:val="continue"/>
            <w:tcBorders>
              <w:right w:val="single" w:color="auto" w:sz="8" w:space="0"/>
            </w:tcBorders>
            <w:vAlign w:val="bottom"/>
          </w:tcPr>
          <w:p>
            <w:pPr>
              <w:spacing w:after="0"/>
              <w:rPr>
                <w:color w:val="auto"/>
                <w:sz w:val="9"/>
                <w:szCs w:val="9"/>
              </w:rPr>
            </w:pPr>
          </w:p>
        </w:tc>
        <w:tc>
          <w:tcPr>
            <w:tcW w:w="80" w:type="dxa"/>
            <w:vAlign w:val="bottom"/>
          </w:tcPr>
          <w:p>
            <w:pPr>
              <w:spacing w:after="0"/>
              <w:rPr>
                <w:color w:val="auto"/>
                <w:sz w:val="9"/>
                <w:szCs w:val="9"/>
              </w:rPr>
            </w:pPr>
          </w:p>
        </w:tc>
        <w:tc>
          <w:tcPr>
            <w:tcW w:w="1940" w:type="dxa"/>
            <w:vMerge w:val="continue"/>
            <w:tcBorders>
              <w:right w:val="single" w:color="auto" w:sz="8" w:space="0"/>
            </w:tcBorders>
            <w:vAlign w:val="bottom"/>
          </w:tcPr>
          <w:p>
            <w:pPr>
              <w:spacing w:after="0"/>
              <w:rPr>
                <w:color w:val="auto"/>
                <w:sz w:val="9"/>
                <w:szCs w:val="9"/>
              </w:rPr>
            </w:pPr>
          </w:p>
        </w:tc>
        <w:tc>
          <w:tcPr>
            <w:tcW w:w="760" w:type="dxa"/>
            <w:vAlign w:val="bottom"/>
          </w:tcPr>
          <w:p>
            <w:pPr>
              <w:spacing w:after="0"/>
              <w:rPr>
                <w:color w:val="auto"/>
                <w:sz w:val="9"/>
                <w:szCs w:val="9"/>
              </w:rPr>
            </w:pPr>
          </w:p>
        </w:tc>
        <w:tc>
          <w:tcPr>
            <w:tcW w:w="780" w:type="dxa"/>
            <w:tcBorders>
              <w:right w:val="single" w:color="auto" w:sz="8" w:space="0"/>
            </w:tcBorders>
            <w:vAlign w:val="bottom"/>
          </w:tcPr>
          <w:p>
            <w:pPr>
              <w:spacing w:after="0"/>
              <w:rPr>
                <w:color w:val="auto"/>
                <w:sz w:val="9"/>
                <w:szCs w:val="9"/>
              </w:rPr>
            </w:pPr>
          </w:p>
        </w:tc>
        <w:tc>
          <w:tcPr>
            <w:tcW w:w="1640" w:type="dxa"/>
            <w:tcBorders>
              <w:right w:val="single" w:color="auto" w:sz="8" w:space="0"/>
            </w:tcBorders>
            <w:vAlign w:val="bottom"/>
          </w:tcPr>
          <w:p>
            <w:pPr>
              <w:spacing w:after="0"/>
              <w:rPr>
                <w:color w:val="auto"/>
                <w:sz w:val="9"/>
                <w:szCs w:val="9"/>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780" w:type="dxa"/>
            <w:vMerge w:val="continue"/>
            <w:tcBorders>
              <w:left w:val="single" w:color="auto" w:sz="8" w:space="0"/>
              <w:right w:val="single" w:color="auto" w:sz="8" w:space="0"/>
            </w:tcBorders>
            <w:vAlign w:val="bottom"/>
          </w:tcPr>
          <w:p>
            <w:pPr>
              <w:spacing w:after="0"/>
              <w:rPr>
                <w:color w:val="auto"/>
                <w:sz w:val="11"/>
                <w:szCs w:val="11"/>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B1</w:t>
            </w:r>
          </w:p>
        </w:tc>
        <w:tc>
          <w:tcPr>
            <w:tcW w:w="1940" w:type="dxa"/>
            <w:vMerge w:val="restart"/>
            <w:tcBorders>
              <w:right w:val="single" w:color="auto" w:sz="8" w:space="0"/>
            </w:tcBorders>
            <w:vAlign w:val="bottom"/>
          </w:tcPr>
          <w:p>
            <w:pPr>
              <w:spacing w:after="0" w:line="291" w:lineRule="exact"/>
              <w:ind w:left="100"/>
              <w:rPr>
                <w:color w:val="auto"/>
                <w:sz w:val="20"/>
                <w:szCs w:val="20"/>
              </w:rPr>
            </w:pPr>
            <w:r>
              <w:rPr>
                <w:rFonts w:ascii="宋体" w:hAnsi="宋体" w:eastAsia="宋体" w:cs="宋体"/>
                <w:color w:val="auto"/>
                <w:sz w:val="24"/>
                <w:szCs w:val="24"/>
              </w:rPr>
              <w:t>继电器</w:t>
            </w:r>
            <w:r>
              <w:rPr>
                <w:rFonts w:ascii="Arial" w:hAnsi="Arial" w:eastAsia="Arial" w:cs="Arial"/>
                <w:color w:val="auto"/>
                <w:sz w:val="24"/>
                <w:szCs w:val="24"/>
              </w:rPr>
              <w:t xml:space="preserve"> 1</w:t>
            </w:r>
          </w:p>
        </w:tc>
        <w:tc>
          <w:tcPr>
            <w:tcW w:w="80" w:type="dxa"/>
            <w:vAlign w:val="bottom"/>
          </w:tcPr>
          <w:p>
            <w:pPr>
              <w:spacing w:after="0"/>
              <w:rPr>
                <w:color w:val="auto"/>
                <w:sz w:val="11"/>
                <w:szCs w:val="11"/>
              </w:rPr>
            </w:pPr>
          </w:p>
        </w:tc>
        <w:tc>
          <w:tcPr>
            <w:tcW w:w="1940" w:type="dxa"/>
            <w:vMerge w:val="continue"/>
            <w:tcBorders>
              <w:right w:val="single" w:color="auto" w:sz="8" w:space="0"/>
            </w:tcBorders>
            <w:vAlign w:val="bottom"/>
          </w:tcPr>
          <w:p>
            <w:pPr>
              <w:spacing w:after="0"/>
              <w:rPr>
                <w:color w:val="auto"/>
                <w:sz w:val="11"/>
                <w:szCs w:val="11"/>
              </w:rPr>
            </w:pPr>
          </w:p>
        </w:tc>
        <w:tc>
          <w:tcPr>
            <w:tcW w:w="760" w:type="dxa"/>
            <w:vAlign w:val="bottom"/>
          </w:tcPr>
          <w:p>
            <w:pPr>
              <w:spacing w:after="0"/>
              <w:rPr>
                <w:color w:val="auto"/>
                <w:sz w:val="11"/>
                <w:szCs w:val="11"/>
              </w:rPr>
            </w:pPr>
          </w:p>
        </w:tc>
        <w:tc>
          <w:tcPr>
            <w:tcW w:w="780" w:type="dxa"/>
            <w:tcBorders>
              <w:right w:val="single" w:color="auto" w:sz="8" w:space="0"/>
            </w:tcBorders>
            <w:vAlign w:val="bottom"/>
          </w:tcPr>
          <w:p>
            <w:pPr>
              <w:spacing w:after="0"/>
              <w:rPr>
                <w:color w:val="auto"/>
                <w:sz w:val="11"/>
                <w:szCs w:val="11"/>
              </w:rPr>
            </w:pPr>
          </w:p>
        </w:tc>
        <w:tc>
          <w:tcPr>
            <w:tcW w:w="1640" w:type="dxa"/>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1"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w:t>
            </w:r>
          </w:p>
        </w:tc>
        <w:tc>
          <w:tcPr>
            <w:tcW w:w="900" w:type="dxa"/>
            <w:vMerge w:val="continue"/>
            <w:tcBorders>
              <w:right w:val="single" w:color="auto" w:sz="8" w:space="0"/>
            </w:tcBorders>
            <w:vAlign w:val="bottom"/>
          </w:tcPr>
          <w:p>
            <w:pPr>
              <w:spacing w:after="0"/>
              <w:rPr>
                <w:color w:val="auto"/>
                <w:sz w:val="16"/>
                <w:szCs w:val="16"/>
              </w:rPr>
            </w:pPr>
          </w:p>
        </w:tc>
        <w:tc>
          <w:tcPr>
            <w:tcW w:w="1940" w:type="dxa"/>
            <w:vMerge w:val="continue"/>
            <w:tcBorders>
              <w:right w:val="single" w:color="auto" w:sz="8" w:space="0"/>
            </w:tcBorders>
            <w:vAlign w:val="bottom"/>
          </w:tcPr>
          <w:p>
            <w:pPr>
              <w:spacing w:after="0"/>
              <w:rPr>
                <w:color w:val="auto"/>
                <w:sz w:val="16"/>
                <w:szCs w:val="16"/>
              </w:rPr>
            </w:pPr>
          </w:p>
        </w:tc>
        <w:tc>
          <w:tcPr>
            <w:tcW w:w="80" w:type="dxa"/>
            <w:vAlign w:val="bottom"/>
          </w:tcPr>
          <w:p>
            <w:pPr>
              <w:spacing w:after="0"/>
              <w:rPr>
                <w:color w:val="auto"/>
                <w:sz w:val="16"/>
                <w:szCs w:val="16"/>
              </w:rPr>
            </w:pPr>
          </w:p>
        </w:tc>
        <w:tc>
          <w:tcPr>
            <w:tcW w:w="1940" w:type="dxa"/>
            <w:vMerge w:val="restart"/>
            <w:tcBorders>
              <w:right w:val="single" w:color="auto" w:sz="8" w:space="0"/>
            </w:tcBorders>
            <w:vAlign w:val="bottom"/>
          </w:tcPr>
          <w:p>
            <w:pPr>
              <w:spacing w:after="0" w:line="291" w:lineRule="exact"/>
              <w:ind w:left="20"/>
              <w:rPr>
                <w:color w:val="auto"/>
                <w:sz w:val="20"/>
                <w:szCs w:val="20"/>
              </w:rPr>
            </w:pPr>
            <w:r>
              <w:rPr>
                <w:rFonts w:ascii="宋体" w:hAnsi="宋体" w:eastAsia="宋体" w:cs="宋体"/>
                <w:color w:val="auto"/>
                <w:sz w:val="24"/>
                <w:szCs w:val="24"/>
              </w:rPr>
              <w:t>为常闭，</w:t>
            </w:r>
            <w:r>
              <w:rPr>
                <w:rFonts w:ascii="Arial" w:hAnsi="Arial" w:eastAsia="Arial" w:cs="Arial"/>
                <w:color w:val="auto"/>
                <w:sz w:val="24"/>
                <w:szCs w:val="24"/>
              </w:rPr>
              <w:t xml:space="preserve">A1 </w:t>
            </w:r>
            <w:r>
              <w:rPr>
                <w:rFonts w:ascii="宋体" w:hAnsi="宋体" w:eastAsia="宋体" w:cs="宋体"/>
                <w:color w:val="auto"/>
                <w:sz w:val="24"/>
                <w:szCs w:val="24"/>
              </w:rPr>
              <w:t>为常</w:t>
            </w:r>
          </w:p>
        </w:tc>
        <w:tc>
          <w:tcPr>
            <w:tcW w:w="760" w:type="dxa"/>
            <w:vAlign w:val="bottom"/>
          </w:tcPr>
          <w:p>
            <w:pPr>
              <w:spacing w:after="0"/>
              <w:rPr>
                <w:color w:val="auto"/>
                <w:sz w:val="16"/>
                <w:szCs w:val="16"/>
              </w:rPr>
            </w:pPr>
          </w:p>
        </w:tc>
        <w:tc>
          <w:tcPr>
            <w:tcW w:w="780" w:type="dxa"/>
            <w:tcBorders>
              <w:right w:val="single" w:color="auto" w:sz="8" w:space="0"/>
            </w:tcBorders>
            <w:vAlign w:val="bottom"/>
          </w:tcPr>
          <w:p>
            <w:pPr>
              <w:spacing w:after="0"/>
              <w:rPr>
                <w:color w:val="auto"/>
                <w:sz w:val="16"/>
                <w:szCs w:val="16"/>
              </w:rPr>
            </w:pPr>
          </w:p>
        </w:tc>
        <w:tc>
          <w:tcPr>
            <w:tcW w:w="16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接点容量</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8" w:hRule="atLeast"/>
        </w:trPr>
        <w:tc>
          <w:tcPr>
            <w:tcW w:w="780" w:type="dxa"/>
            <w:vMerge w:val="continue"/>
            <w:tcBorders>
              <w:left w:val="single" w:color="auto" w:sz="8" w:space="0"/>
              <w:right w:val="single" w:color="auto" w:sz="8" w:space="0"/>
            </w:tcBorders>
            <w:vAlign w:val="bottom"/>
          </w:tcPr>
          <w:p>
            <w:pPr>
              <w:spacing w:after="0"/>
              <w:rPr>
                <w:color w:val="auto"/>
                <w:sz w:val="2"/>
                <w:szCs w:val="2"/>
              </w:rPr>
            </w:pPr>
          </w:p>
        </w:tc>
        <w:tc>
          <w:tcPr>
            <w:tcW w:w="900" w:type="dxa"/>
            <w:tcBorders>
              <w:bottom w:val="single" w:color="auto" w:sz="8" w:space="0"/>
              <w:right w:val="single" w:color="auto" w:sz="8" w:space="0"/>
            </w:tcBorders>
            <w:vAlign w:val="bottom"/>
          </w:tcPr>
          <w:p>
            <w:pPr>
              <w:spacing w:after="0"/>
              <w:rPr>
                <w:color w:val="auto"/>
                <w:sz w:val="2"/>
                <w:szCs w:val="2"/>
              </w:rPr>
            </w:pPr>
          </w:p>
        </w:tc>
        <w:tc>
          <w:tcPr>
            <w:tcW w:w="1940" w:type="dxa"/>
            <w:vMerge w:val="restart"/>
            <w:tcBorders>
              <w:right w:val="single" w:color="auto" w:sz="8" w:space="0"/>
            </w:tcBorders>
            <w:vAlign w:val="bottom"/>
          </w:tcPr>
          <w:p>
            <w:pPr>
              <w:spacing w:after="0" w:line="240" w:lineRule="exact"/>
              <w:ind w:left="100"/>
              <w:rPr>
                <w:color w:val="auto"/>
                <w:sz w:val="20"/>
                <w:szCs w:val="20"/>
              </w:rPr>
            </w:pPr>
            <w:r>
              <w:rPr>
                <w:rFonts w:ascii="宋体" w:hAnsi="宋体" w:eastAsia="宋体" w:cs="宋体"/>
                <w:color w:val="auto"/>
                <w:sz w:val="24"/>
                <w:szCs w:val="24"/>
              </w:rPr>
              <w:t>默认为运行输出</w:t>
            </w:r>
          </w:p>
        </w:tc>
        <w:tc>
          <w:tcPr>
            <w:tcW w:w="80" w:type="dxa"/>
            <w:vAlign w:val="bottom"/>
          </w:tcPr>
          <w:p>
            <w:pPr>
              <w:spacing w:after="0"/>
              <w:rPr>
                <w:color w:val="auto"/>
                <w:sz w:val="2"/>
                <w:szCs w:val="2"/>
              </w:rPr>
            </w:pPr>
          </w:p>
        </w:tc>
        <w:tc>
          <w:tcPr>
            <w:tcW w:w="1940" w:type="dxa"/>
            <w:vMerge w:val="continue"/>
            <w:tcBorders>
              <w:right w:val="single" w:color="auto" w:sz="8" w:space="0"/>
            </w:tcBorders>
            <w:vAlign w:val="bottom"/>
          </w:tcPr>
          <w:p>
            <w:pPr>
              <w:spacing w:after="0"/>
              <w:rPr>
                <w:color w:val="auto"/>
                <w:sz w:val="2"/>
                <w:szCs w:val="2"/>
              </w:rPr>
            </w:pPr>
          </w:p>
        </w:tc>
        <w:tc>
          <w:tcPr>
            <w:tcW w:w="760" w:type="dxa"/>
            <w:vAlign w:val="bottom"/>
          </w:tcPr>
          <w:p>
            <w:pPr>
              <w:spacing w:after="0"/>
              <w:rPr>
                <w:color w:val="auto"/>
                <w:sz w:val="2"/>
                <w:szCs w:val="2"/>
              </w:rPr>
            </w:pPr>
          </w:p>
        </w:tc>
        <w:tc>
          <w:tcPr>
            <w:tcW w:w="780" w:type="dxa"/>
            <w:tcBorders>
              <w:right w:val="single" w:color="auto" w:sz="8" w:space="0"/>
            </w:tcBorders>
            <w:vAlign w:val="bottom"/>
          </w:tcPr>
          <w:p>
            <w:pPr>
              <w:spacing w:after="0"/>
              <w:rPr>
                <w:color w:val="auto"/>
                <w:sz w:val="2"/>
                <w:szCs w:val="2"/>
              </w:rPr>
            </w:pPr>
          </w:p>
        </w:tc>
        <w:tc>
          <w:tcPr>
            <w:tcW w:w="1640" w:type="dxa"/>
            <w:vMerge w:val="continue"/>
            <w:tcBorders>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780" w:type="dxa"/>
            <w:vMerge w:val="continue"/>
            <w:tcBorders>
              <w:left w:val="single" w:color="auto" w:sz="8" w:space="0"/>
              <w:right w:val="single" w:color="auto" w:sz="8" w:space="0"/>
            </w:tcBorders>
            <w:vAlign w:val="bottom"/>
          </w:tcPr>
          <w:p>
            <w:pPr>
              <w:spacing w:after="0"/>
              <w:rPr>
                <w:color w:val="auto"/>
                <w:sz w:val="6"/>
                <w:szCs w:val="6"/>
              </w:rPr>
            </w:pPr>
          </w:p>
        </w:tc>
        <w:tc>
          <w:tcPr>
            <w:tcW w:w="900" w:type="dxa"/>
            <w:tcBorders>
              <w:right w:val="single" w:color="auto" w:sz="8" w:space="0"/>
            </w:tcBorders>
            <w:vAlign w:val="bottom"/>
          </w:tcPr>
          <w:p>
            <w:pPr>
              <w:spacing w:after="0"/>
              <w:rPr>
                <w:color w:val="auto"/>
                <w:sz w:val="6"/>
                <w:szCs w:val="6"/>
              </w:rPr>
            </w:pPr>
          </w:p>
        </w:tc>
        <w:tc>
          <w:tcPr>
            <w:tcW w:w="1940" w:type="dxa"/>
            <w:vMerge w:val="continue"/>
            <w:tcBorders>
              <w:right w:val="single" w:color="auto" w:sz="8" w:space="0"/>
            </w:tcBorders>
            <w:vAlign w:val="bottom"/>
          </w:tcPr>
          <w:p>
            <w:pPr>
              <w:spacing w:after="0"/>
              <w:rPr>
                <w:color w:val="auto"/>
                <w:sz w:val="6"/>
                <w:szCs w:val="6"/>
              </w:rPr>
            </w:pPr>
          </w:p>
        </w:tc>
        <w:tc>
          <w:tcPr>
            <w:tcW w:w="80" w:type="dxa"/>
            <w:vAlign w:val="bottom"/>
          </w:tcPr>
          <w:p>
            <w:pPr>
              <w:spacing w:after="0"/>
              <w:rPr>
                <w:color w:val="auto"/>
                <w:sz w:val="6"/>
                <w:szCs w:val="6"/>
              </w:rPr>
            </w:pPr>
          </w:p>
        </w:tc>
        <w:tc>
          <w:tcPr>
            <w:tcW w:w="1940" w:type="dxa"/>
            <w:vMerge w:val="continue"/>
            <w:tcBorders>
              <w:right w:val="single" w:color="auto" w:sz="8" w:space="0"/>
            </w:tcBorders>
            <w:vAlign w:val="bottom"/>
          </w:tcPr>
          <w:p>
            <w:pPr>
              <w:spacing w:after="0"/>
              <w:rPr>
                <w:color w:val="auto"/>
                <w:sz w:val="6"/>
                <w:szCs w:val="6"/>
              </w:rPr>
            </w:pPr>
          </w:p>
        </w:tc>
        <w:tc>
          <w:tcPr>
            <w:tcW w:w="760" w:type="dxa"/>
            <w:vAlign w:val="bottom"/>
          </w:tcPr>
          <w:p>
            <w:pPr>
              <w:spacing w:after="0"/>
              <w:rPr>
                <w:color w:val="auto"/>
                <w:sz w:val="6"/>
                <w:szCs w:val="6"/>
              </w:rPr>
            </w:pPr>
          </w:p>
        </w:tc>
        <w:tc>
          <w:tcPr>
            <w:tcW w:w="780" w:type="dxa"/>
            <w:tcBorders>
              <w:right w:val="single" w:color="auto" w:sz="8" w:space="0"/>
            </w:tcBorders>
            <w:vAlign w:val="bottom"/>
          </w:tcPr>
          <w:p>
            <w:pPr>
              <w:spacing w:after="0"/>
              <w:rPr>
                <w:color w:val="auto"/>
                <w:sz w:val="6"/>
                <w:szCs w:val="6"/>
              </w:rPr>
            </w:pPr>
          </w:p>
        </w:tc>
        <w:tc>
          <w:tcPr>
            <w:tcW w:w="1640" w:type="dxa"/>
            <w:vMerge w:val="continue"/>
            <w:tcBorders>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出</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C1</w:t>
            </w:r>
          </w:p>
        </w:tc>
        <w:tc>
          <w:tcPr>
            <w:tcW w:w="1940" w:type="dxa"/>
            <w:vMerge w:val="continue"/>
            <w:tcBorders>
              <w:right w:val="single" w:color="auto" w:sz="8" w:space="0"/>
            </w:tcBorders>
            <w:vAlign w:val="bottom"/>
          </w:tcPr>
          <w:p>
            <w:pPr>
              <w:spacing w:after="0"/>
              <w:rPr>
                <w:color w:val="auto"/>
                <w:sz w:val="9"/>
                <w:szCs w:val="9"/>
              </w:rPr>
            </w:pPr>
          </w:p>
        </w:tc>
        <w:tc>
          <w:tcPr>
            <w:tcW w:w="80" w:type="dxa"/>
            <w:vAlign w:val="bottom"/>
          </w:tcPr>
          <w:p>
            <w:pPr>
              <w:spacing w:after="0"/>
              <w:rPr>
                <w:color w:val="auto"/>
                <w:sz w:val="9"/>
                <w:szCs w:val="9"/>
              </w:rPr>
            </w:pPr>
          </w:p>
        </w:tc>
        <w:tc>
          <w:tcPr>
            <w:tcW w:w="1940" w:type="dxa"/>
            <w:vMerge w:val="restart"/>
            <w:tcBorders>
              <w:right w:val="single" w:color="auto" w:sz="8" w:space="0"/>
            </w:tcBorders>
            <w:vAlign w:val="bottom"/>
          </w:tcPr>
          <w:p>
            <w:pPr>
              <w:spacing w:after="0" w:line="271" w:lineRule="exact"/>
              <w:ind w:left="20"/>
              <w:rPr>
                <w:color w:val="auto"/>
                <w:sz w:val="20"/>
                <w:szCs w:val="20"/>
              </w:rPr>
            </w:pPr>
            <w:r>
              <w:rPr>
                <w:rFonts w:ascii="宋体" w:hAnsi="宋体" w:eastAsia="宋体" w:cs="宋体"/>
                <w:color w:val="auto"/>
                <w:sz w:val="24"/>
                <w:szCs w:val="24"/>
              </w:rPr>
              <w:t>开</w:t>
            </w:r>
          </w:p>
        </w:tc>
        <w:tc>
          <w:tcPr>
            <w:tcW w:w="760" w:type="dxa"/>
            <w:vAlign w:val="bottom"/>
          </w:tcPr>
          <w:p>
            <w:pPr>
              <w:spacing w:after="0"/>
              <w:rPr>
                <w:color w:val="auto"/>
                <w:sz w:val="9"/>
                <w:szCs w:val="9"/>
              </w:rPr>
            </w:pPr>
          </w:p>
        </w:tc>
        <w:tc>
          <w:tcPr>
            <w:tcW w:w="780" w:type="dxa"/>
            <w:tcBorders>
              <w:right w:val="single" w:color="auto" w:sz="8" w:space="0"/>
            </w:tcBorders>
            <w:vAlign w:val="bottom"/>
          </w:tcPr>
          <w:p>
            <w:pPr>
              <w:spacing w:after="0"/>
              <w:rPr>
                <w:color w:val="auto"/>
                <w:sz w:val="9"/>
                <w:szCs w:val="9"/>
              </w:rPr>
            </w:pPr>
          </w:p>
        </w:tc>
        <w:tc>
          <w:tcPr>
            <w:tcW w:w="1640" w:type="dxa"/>
            <w:vMerge w:val="restart"/>
            <w:tcBorders>
              <w:right w:val="single" w:color="auto" w:sz="8" w:space="0"/>
            </w:tcBorders>
            <w:vAlign w:val="bottom"/>
          </w:tcPr>
          <w:p>
            <w:pPr>
              <w:spacing w:after="0" w:line="291" w:lineRule="exact"/>
              <w:ind w:left="160"/>
              <w:rPr>
                <w:color w:val="auto"/>
                <w:sz w:val="20"/>
                <w:szCs w:val="20"/>
              </w:rPr>
            </w:pPr>
            <w:r>
              <w:rPr>
                <w:rFonts w:ascii="Arial" w:hAnsi="Arial" w:eastAsia="Arial" w:cs="Arial"/>
                <w:color w:val="auto"/>
                <w:sz w:val="24"/>
                <w:szCs w:val="24"/>
              </w:rPr>
              <w:t>250VAC</w:t>
            </w:r>
            <w:r>
              <w:rPr>
                <w:rFonts w:ascii="宋体" w:hAnsi="宋体" w:eastAsia="宋体" w:cs="宋体"/>
                <w:color w:val="auto"/>
                <w:sz w:val="24"/>
                <w:szCs w:val="24"/>
              </w:rPr>
              <w:t>，</w:t>
            </w:r>
            <w:r>
              <w:rPr>
                <w:rFonts w:ascii="Arial" w:hAnsi="Arial" w:eastAsia="Arial" w:cs="Arial"/>
                <w:color w:val="auto"/>
                <w:sz w:val="24"/>
                <w:szCs w:val="24"/>
              </w:rPr>
              <w:t>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780" w:type="dxa"/>
            <w:vMerge w:val="continue"/>
            <w:tcBorders>
              <w:left w:val="single" w:color="auto" w:sz="8" w:space="0"/>
              <w:right w:val="single" w:color="auto" w:sz="8" w:space="0"/>
            </w:tcBorders>
            <w:vAlign w:val="bottom"/>
          </w:tcPr>
          <w:p>
            <w:pPr>
              <w:spacing w:after="0"/>
              <w:rPr>
                <w:color w:val="auto"/>
                <w:sz w:val="20"/>
                <w:szCs w:val="20"/>
              </w:rPr>
            </w:pPr>
          </w:p>
        </w:tc>
        <w:tc>
          <w:tcPr>
            <w:tcW w:w="900" w:type="dxa"/>
            <w:vMerge w:val="continue"/>
            <w:tcBorders>
              <w:right w:val="single" w:color="auto" w:sz="8" w:space="0"/>
            </w:tcBorders>
            <w:vAlign w:val="bottom"/>
          </w:tcPr>
          <w:p>
            <w:pPr>
              <w:spacing w:after="0"/>
              <w:rPr>
                <w:color w:val="auto"/>
                <w:sz w:val="20"/>
                <w:szCs w:val="20"/>
              </w:rPr>
            </w:pPr>
          </w:p>
        </w:tc>
        <w:tc>
          <w:tcPr>
            <w:tcW w:w="1940" w:type="dxa"/>
            <w:vMerge w:val="restart"/>
            <w:tcBorders>
              <w:right w:val="single" w:color="auto" w:sz="8" w:space="0"/>
            </w:tcBorders>
            <w:vAlign w:val="bottom"/>
          </w:tcPr>
          <w:p>
            <w:pPr>
              <w:spacing w:after="0"/>
              <w:ind w:left="100"/>
              <w:rPr>
                <w:color w:val="auto"/>
                <w:sz w:val="20"/>
                <w:szCs w:val="20"/>
              </w:rPr>
            </w:pPr>
            <w:r>
              <w:rPr>
                <w:rFonts w:ascii="Arial" w:hAnsi="Arial" w:eastAsia="Arial" w:cs="Arial"/>
                <w:color w:val="auto"/>
                <w:sz w:val="24"/>
                <w:szCs w:val="24"/>
              </w:rPr>
              <w:t>(</w:t>
            </w:r>
            <w:r>
              <w:rPr>
                <w:rFonts w:ascii="Arial" w:hAnsi="Arial" w:eastAsia="Arial" w:cs="Arial"/>
                <w:b/>
                <w:bCs/>
                <w:color w:val="auto"/>
                <w:sz w:val="24"/>
                <w:szCs w:val="24"/>
              </w:rPr>
              <w:t>P.078=1</w:t>
            </w:r>
            <w:r>
              <w:rPr>
                <w:rFonts w:ascii="Arial" w:hAnsi="Arial" w:eastAsia="Arial" w:cs="Arial"/>
                <w:color w:val="auto"/>
                <w:sz w:val="24"/>
                <w:szCs w:val="24"/>
              </w:rPr>
              <w:t>)</w:t>
            </w:r>
          </w:p>
        </w:tc>
        <w:tc>
          <w:tcPr>
            <w:tcW w:w="80" w:type="dxa"/>
            <w:vAlign w:val="bottom"/>
          </w:tcPr>
          <w:p>
            <w:pPr>
              <w:spacing w:after="0"/>
              <w:rPr>
                <w:color w:val="auto"/>
                <w:sz w:val="20"/>
                <w:szCs w:val="20"/>
              </w:rPr>
            </w:pPr>
          </w:p>
        </w:tc>
        <w:tc>
          <w:tcPr>
            <w:tcW w:w="1940" w:type="dxa"/>
            <w:vMerge w:val="continue"/>
            <w:tcBorders>
              <w:right w:val="single" w:color="auto" w:sz="8" w:space="0"/>
            </w:tcBorders>
            <w:vAlign w:val="bottom"/>
          </w:tcPr>
          <w:p>
            <w:pPr>
              <w:spacing w:after="0"/>
              <w:rPr>
                <w:color w:val="auto"/>
                <w:sz w:val="20"/>
                <w:szCs w:val="20"/>
              </w:rPr>
            </w:pPr>
          </w:p>
        </w:tc>
        <w:tc>
          <w:tcPr>
            <w:tcW w:w="760" w:type="dxa"/>
            <w:vAlign w:val="bottom"/>
          </w:tcPr>
          <w:p>
            <w:pPr>
              <w:spacing w:after="0"/>
              <w:rPr>
                <w:color w:val="auto"/>
                <w:sz w:val="20"/>
                <w:szCs w:val="20"/>
              </w:rPr>
            </w:pPr>
          </w:p>
        </w:tc>
        <w:tc>
          <w:tcPr>
            <w:tcW w:w="780" w:type="dxa"/>
            <w:tcBorders>
              <w:right w:val="single" w:color="auto" w:sz="8" w:space="0"/>
            </w:tcBorders>
            <w:vAlign w:val="bottom"/>
          </w:tcPr>
          <w:p>
            <w:pPr>
              <w:spacing w:after="0"/>
              <w:rPr>
                <w:color w:val="auto"/>
                <w:sz w:val="20"/>
                <w:szCs w:val="20"/>
              </w:rPr>
            </w:pPr>
          </w:p>
        </w:tc>
        <w:tc>
          <w:tcPr>
            <w:tcW w:w="1640" w:type="dxa"/>
            <w:vMerge w:val="continue"/>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15"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信</w:t>
            </w:r>
          </w:p>
        </w:tc>
        <w:tc>
          <w:tcPr>
            <w:tcW w:w="900" w:type="dxa"/>
            <w:tcBorders>
              <w:bottom w:val="single" w:color="auto" w:sz="8" w:space="0"/>
              <w:right w:val="single" w:color="auto" w:sz="8" w:space="0"/>
            </w:tcBorders>
            <w:vAlign w:val="bottom"/>
          </w:tcPr>
          <w:p>
            <w:pPr>
              <w:spacing w:after="0"/>
              <w:rPr>
                <w:color w:val="auto"/>
                <w:sz w:val="9"/>
                <w:szCs w:val="9"/>
              </w:rPr>
            </w:pPr>
          </w:p>
        </w:tc>
        <w:tc>
          <w:tcPr>
            <w:tcW w:w="1940" w:type="dxa"/>
            <w:vMerge w:val="continue"/>
            <w:tcBorders>
              <w:bottom w:val="single" w:color="auto" w:sz="8" w:space="0"/>
              <w:right w:val="single" w:color="auto" w:sz="8" w:space="0"/>
            </w:tcBorders>
            <w:vAlign w:val="bottom"/>
          </w:tcPr>
          <w:p>
            <w:pPr>
              <w:spacing w:after="0"/>
              <w:rPr>
                <w:color w:val="auto"/>
                <w:sz w:val="9"/>
                <w:szCs w:val="9"/>
              </w:rPr>
            </w:pPr>
          </w:p>
        </w:tc>
        <w:tc>
          <w:tcPr>
            <w:tcW w:w="80" w:type="dxa"/>
            <w:tcBorders>
              <w:bottom w:val="single" w:color="auto" w:sz="8" w:space="0"/>
            </w:tcBorders>
            <w:vAlign w:val="bottom"/>
          </w:tcPr>
          <w:p>
            <w:pPr>
              <w:spacing w:after="0"/>
              <w:rPr>
                <w:color w:val="auto"/>
                <w:sz w:val="9"/>
                <w:szCs w:val="9"/>
              </w:rPr>
            </w:pPr>
          </w:p>
        </w:tc>
        <w:tc>
          <w:tcPr>
            <w:tcW w:w="1940" w:type="dxa"/>
            <w:tcBorders>
              <w:bottom w:val="single" w:color="auto" w:sz="8" w:space="0"/>
              <w:right w:val="single" w:color="auto" w:sz="8" w:space="0"/>
            </w:tcBorders>
            <w:vAlign w:val="bottom"/>
          </w:tcPr>
          <w:p>
            <w:pPr>
              <w:spacing w:after="0"/>
              <w:rPr>
                <w:color w:val="auto"/>
                <w:sz w:val="9"/>
                <w:szCs w:val="9"/>
              </w:rPr>
            </w:pPr>
          </w:p>
        </w:tc>
        <w:tc>
          <w:tcPr>
            <w:tcW w:w="760" w:type="dxa"/>
            <w:tcBorders>
              <w:bottom w:val="single" w:color="auto" w:sz="8" w:space="0"/>
            </w:tcBorders>
            <w:vAlign w:val="bottom"/>
          </w:tcPr>
          <w:p>
            <w:pPr>
              <w:spacing w:after="0"/>
              <w:rPr>
                <w:color w:val="auto"/>
                <w:sz w:val="9"/>
                <w:szCs w:val="9"/>
              </w:rPr>
            </w:pPr>
          </w:p>
        </w:tc>
        <w:tc>
          <w:tcPr>
            <w:tcW w:w="780" w:type="dxa"/>
            <w:tcBorders>
              <w:bottom w:val="single" w:color="auto" w:sz="8" w:space="0"/>
              <w:right w:val="single" w:color="auto" w:sz="8" w:space="0"/>
            </w:tcBorders>
            <w:vAlign w:val="bottom"/>
          </w:tcPr>
          <w:p>
            <w:pPr>
              <w:spacing w:after="0"/>
              <w:rPr>
                <w:color w:val="auto"/>
                <w:sz w:val="9"/>
                <w:szCs w:val="9"/>
              </w:rPr>
            </w:pPr>
          </w:p>
        </w:tc>
        <w:tc>
          <w:tcPr>
            <w:tcW w:w="1640" w:type="dxa"/>
            <w:vMerge w:val="restart"/>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4"/>
                <w:szCs w:val="24"/>
              </w:rPr>
              <w:t>或更小</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780" w:type="dxa"/>
            <w:vMerge w:val="continue"/>
            <w:tcBorders>
              <w:left w:val="single" w:color="auto" w:sz="8" w:space="0"/>
              <w:right w:val="single" w:color="auto" w:sz="8" w:space="0"/>
            </w:tcBorders>
            <w:vAlign w:val="bottom"/>
          </w:tcPr>
          <w:p>
            <w:pPr>
              <w:spacing w:after="0"/>
              <w:rPr>
                <w:color w:val="auto"/>
                <w:sz w:val="9"/>
                <w:szCs w:val="9"/>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A2</w:t>
            </w:r>
          </w:p>
        </w:tc>
        <w:tc>
          <w:tcPr>
            <w:tcW w:w="1940" w:type="dxa"/>
            <w:vMerge w:val="restart"/>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变频器输出继电</w:t>
            </w:r>
          </w:p>
        </w:tc>
        <w:tc>
          <w:tcPr>
            <w:tcW w:w="80" w:type="dxa"/>
            <w:vAlign w:val="bottom"/>
          </w:tcPr>
          <w:p>
            <w:pPr>
              <w:spacing w:after="0"/>
              <w:rPr>
                <w:color w:val="auto"/>
                <w:sz w:val="9"/>
                <w:szCs w:val="9"/>
              </w:rPr>
            </w:pPr>
          </w:p>
        </w:tc>
        <w:tc>
          <w:tcPr>
            <w:tcW w:w="1940" w:type="dxa"/>
            <w:tcBorders>
              <w:right w:val="single" w:color="auto" w:sz="8" w:space="0"/>
            </w:tcBorders>
            <w:vAlign w:val="bottom"/>
          </w:tcPr>
          <w:p>
            <w:pPr>
              <w:spacing w:after="0"/>
              <w:rPr>
                <w:color w:val="auto"/>
                <w:sz w:val="9"/>
                <w:szCs w:val="9"/>
              </w:rPr>
            </w:pPr>
          </w:p>
        </w:tc>
        <w:tc>
          <w:tcPr>
            <w:tcW w:w="760" w:type="dxa"/>
            <w:vAlign w:val="bottom"/>
          </w:tcPr>
          <w:p>
            <w:pPr>
              <w:spacing w:after="0"/>
              <w:rPr>
                <w:color w:val="auto"/>
                <w:sz w:val="9"/>
                <w:szCs w:val="9"/>
              </w:rPr>
            </w:pPr>
          </w:p>
        </w:tc>
        <w:tc>
          <w:tcPr>
            <w:tcW w:w="780" w:type="dxa"/>
            <w:tcBorders>
              <w:right w:val="single" w:color="auto" w:sz="8" w:space="0"/>
            </w:tcBorders>
            <w:vAlign w:val="bottom"/>
          </w:tcPr>
          <w:p>
            <w:pPr>
              <w:spacing w:after="0"/>
              <w:rPr>
                <w:color w:val="auto"/>
                <w:sz w:val="9"/>
                <w:szCs w:val="9"/>
              </w:rPr>
            </w:pPr>
          </w:p>
        </w:tc>
        <w:tc>
          <w:tcPr>
            <w:tcW w:w="1640" w:type="dxa"/>
            <w:vMerge w:val="continue"/>
            <w:tcBorders>
              <w:right w:val="single" w:color="auto" w:sz="8" w:space="0"/>
            </w:tcBorders>
            <w:vAlign w:val="bottom"/>
          </w:tcPr>
          <w:p>
            <w:pPr>
              <w:spacing w:after="0"/>
              <w:rPr>
                <w:color w:val="auto"/>
                <w:sz w:val="9"/>
                <w:szCs w:val="9"/>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74" w:hRule="atLeast"/>
        </w:trPr>
        <w:tc>
          <w:tcPr>
            <w:tcW w:w="780" w:type="dxa"/>
            <w:vMerge w:val="continue"/>
            <w:tcBorders>
              <w:left w:val="single" w:color="auto" w:sz="8" w:space="0"/>
              <w:right w:val="single" w:color="auto" w:sz="8" w:space="0"/>
            </w:tcBorders>
            <w:vAlign w:val="bottom"/>
          </w:tcPr>
          <w:p>
            <w:pPr>
              <w:spacing w:after="0"/>
              <w:rPr>
                <w:color w:val="auto"/>
                <w:sz w:val="6"/>
                <w:szCs w:val="6"/>
              </w:rPr>
            </w:pPr>
          </w:p>
        </w:tc>
        <w:tc>
          <w:tcPr>
            <w:tcW w:w="900" w:type="dxa"/>
            <w:vMerge w:val="continue"/>
            <w:tcBorders>
              <w:right w:val="single" w:color="auto" w:sz="8" w:space="0"/>
            </w:tcBorders>
            <w:vAlign w:val="bottom"/>
          </w:tcPr>
          <w:p>
            <w:pPr>
              <w:spacing w:after="0"/>
              <w:rPr>
                <w:color w:val="auto"/>
                <w:sz w:val="6"/>
                <w:szCs w:val="6"/>
              </w:rPr>
            </w:pPr>
          </w:p>
        </w:tc>
        <w:tc>
          <w:tcPr>
            <w:tcW w:w="1940" w:type="dxa"/>
            <w:vMerge w:val="continue"/>
            <w:tcBorders>
              <w:right w:val="single" w:color="auto" w:sz="8" w:space="0"/>
            </w:tcBorders>
            <w:vAlign w:val="bottom"/>
          </w:tcPr>
          <w:p>
            <w:pPr>
              <w:spacing w:after="0"/>
              <w:rPr>
                <w:color w:val="auto"/>
                <w:sz w:val="6"/>
                <w:szCs w:val="6"/>
              </w:rPr>
            </w:pPr>
          </w:p>
        </w:tc>
        <w:tc>
          <w:tcPr>
            <w:tcW w:w="80" w:type="dxa"/>
            <w:vAlign w:val="bottom"/>
          </w:tcPr>
          <w:p>
            <w:pPr>
              <w:spacing w:after="0"/>
              <w:rPr>
                <w:color w:val="auto"/>
                <w:sz w:val="6"/>
                <w:szCs w:val="6"/>
              </w:rPr>
            </w:pPr>
          </w:p>
        </w:tc>
        <w:tc>
          <w:tcPr>
            <w:tcW w:w="1940" w:type="dxa"/>
            <w:tcBorders>
              <w:right w:val="single" w:color="auto" w:sz="8" w:space="0"/>
            </w:tcBorders>
            <w:vAlign w:val="bottom"/>
          </w:tcPr>
          <w:p>
            <w:pPr>
              <w:spacing w:after="0"/>
              <w:rPr>
                <w:color w:val="auto"/>
                <w:sz w:val="6"/>
                <w:szCs w:val="6"/>
              </w:rPr>
            </w:pPr>
          </w:p>
        </w:tc>
        <w:tc>
          <w:tcPr>
            <w:tcW w:w="760" w:type="dxa"/>
            <w:vAlign w:val="bottom"/>
          </w:tcPr>
          <w:p>
            <w:pPr>
              <w:spacing w:after="0"/>
              <w:rPr>
                <w:color w:val="auto"/>
                <w:sz w:val="6"/>
                <w:szCs w:val="6"/>
              </w:rPr>
            </w:pPr>
          </w:p>
        </w:tc>
        <w:tc>
          <w:tcPr>
            <w:tcW w:w="780" w:type="dxa"/>
            <w:tcBorders>
              <w:right w:val="single" w:color="auto" w:sz="8" w:space="0"/>
            </w:tcBorders>
            <w:vAlign w:val="bottom"/>
          </w:tcPr>
          <w:p>
            <w:pPr>
              <w:spacing w:after="0"/>
              <w:rPr>
                <w:color w:val="auto"/>
                <w:sz w:val="6"/>
                <w:szCs w:val="6"/>
              </w:rPr>
            </w:pPr>
          </w:p>
        </w:tc>
        <w:tc>
          <w:tcPr>
            <w:tcW w:w="1640" w:type="dxa"/>
            <w:vMerge w:val="restart"/>
            <w:tcBorders>
              <w:right w:val="single" w:color="auto" w:sz="8" w:space="0"/>
            </w:tcBorders>
            <w:vAlign w:val="bottom"/>
          </w:tcPr>
          <w:p>
            <w:pPr>
              <w:spacing w:after="0" w:line="291" w:lineRule="exact"/>
              <w:ind w:left="80"/>
              <w:rPr>
                <w:color w:val="auto"/>
                <w:sz w:val="20"/>
                <w:szCs w:val="20"/>
              </w:rPr>
            </w:pPr>
            <w:r>
              <w:rPr>
                <w:rFonts w:ascii="Arial" w:hAnsi="Arial" w:eastAsia="Arial" w:cs="Arial"/>
                <w:color w:val="auto"/>
                <w:sz w:val="24"/>
                <w:szCs w:val="24"/>
              </w:rPr>
              <w:t xml:space="preserve">30VDC </w:t>
            </w:r>
            <w:r>
              <w:rPr>
                <w:rFonts w:ascii="宋体" w:hAnsi="宋体" w:eastAsia="宋体" w:cs="宋体"/>
                <w:color w:val="auto"/>
                <w:sz w:val="24"/>
                <w:szCs w:val="24"/>
              </w:rPr>
              <w:t>，</w:t>
            </w:r>
            <w:r>
              <w:rPr>
                <w:rFonts w:ascii="Arial" w:hAnsi="Arial" w:eastAsia="Arial" w:cs="Arial"/>
                <w:color w:val="auto"/>
                <w:sz w:val="24"/>
                <w:szCs w:val="24"/>
              </w:rPr>
              <w:t xml:space="preserve"> 2A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23"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号</w:t>
            </w:r>
          </w:p>
        </w:tc>
        <w:tc>
          <w:tcPr>
            <w:tcW w:w="900" w:type="dxa"/>
            <w:vMerge w:val="continue"/>
            <w:tcBorders>
              <w:right w:val="single" w:color="auto" w:sz="8" w:space="0"/>
            </w:tcBorders>
            <w:vAlign w:val="bottom"/>
          </w:tcPr>
          <w:p>
            <w:pPr>
              <w:spacing w:after="0"/>
              <w:rPr>
                <w:color w:val="auto"/>
                <w:sz w:val="10"/>
                <w:szCs w:val="10"/>
              </w:rPr>
            </w:pPr>
          </w:p>
        </w:tc>
        <w:tc>
          <w:tcPr>
            <w:tcW w:w="1940" w:type="dxa"/>
            <w:vMerge w:val="continue"/>
            <w:tcBorders>
              <w:right w:val="single" w:color="auto" w:sz="8" w:space="0"/>
            </w:tcBorders>
            <w:vAlign w:val="bottom"/>
          </w:tcPr>
          <w:p>
            <w:pPr>
              <w:spacing w:after="0"/>
              <w:rPr>
                <w:color w:val="auto"/>
                <w:sz w:val="10"/>
                <w:szCs w:val="10"/>
              </w:rPr>
            </w:pPr>
          </w:p>
        </w:tc>
        <w:tc>
          <w:tcPr>
            <w:tcW w:w="80" w:type="dxa"/>
            <w:vAlign w:val="bottom"/>
          </w:tcPr>
          <w:p>
            <w:pPr>
              <w:spacing w:after="0"/>
              <w:rPr>
                <w:color w:val="auto"/>
                <w:sz w:val="10"/>
                <w:szCs w:val="10"/>
              </w:rPr>
            </w:pPr>
          </w:p>
        </w:tc>
        <w:tc>
          <w:tcPr>
            <w:tcW w:w="1940" w:type="dxa"/>
            <w:tcBorders>
              <w:right w:val="single" w:color="auto" w:sz="8" w:space="0"/>
            </w:tcBorders>
            <w:vAlign w:val="bottom"/>
          </w:tcPr>
          <w:p>
            <w:pPr>
              <w:spacing w:after="0"/>
              <w:rPr>
                <w:color w:val="auto"/>
                <w:sz w:val="10"/>
                <w:szCs w:val="10"/>
              </w:rPr>
            </w:pPr>
          </w:p>
        </w:tc>
        <w:tc>
          <w:tcPr>
            <w:tcW w:w="760" w:type="dxa"/>
            <w:vAlign w:val="bottom"/>
          </w:tcPr>
          <w:p>
            <w:pPr>
              <w:spacing w:after="0"/>
              <w:rPr>
                <w:color w:val="auto"/>
                <w:sz w:val="10"/>
                <w:szCs w:val="10"/>
              </w:rPr>
            </w:pPr>
          </w:p>
        </w:tc>
        <w:tc>
          <w:tcPr>
            <w:tcW w:w="780" w:type="dxa"/>
            <w:tcBorders>
              <w:right w:val="single" w:color="auto" w:sz="8" w:space="0"/>
            </w:tcBorders>
            <w:vAlign w:val="bottom"/>
          </w:tcPr>
          <w:p>
            <w:pPr>
              <w:spacing w:after="0"/>
              <w:rPr>
                <w:color w:val="auto"/>
                <w:sz w:val="10"/>
                <w:szCs w:val="10"/>
              </w:rPr>
            </w:pPr>
          </w:p>
        </w:tc>
        <w:tc>
          <w:tcPr>
            <w:tcW w:w="1640" w:type="dxa"/>
            <w:vMerge w:val="continue"/>
            <w:tcBorders>
              <w:right w:val="single" w:color="auto" w:sz="8" w:space="0"/>
            </w:tcBorders>
            <w:vAlign w:val="bottom"/>
          </w:tcPr>
          <w:p>
            <w:pPr>
              <w:spacing w:after="0"/>
              <w:rPr>
                <w:color w:val="auto"/>
                <w:sz w:val="10"/>
                <w:szCs w:val="1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8" w:hRule="atLeast"/>
        </w:trPr>
        <w:tc>
          <w:tcPr>
            <w:tcW w:w="780" w:type="dxa"/>
            <w:vMerge w:val="continue"/>
            <w:tcBorders>
              <w:left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vMerge w:val="restart"/>
            <w:tcBorders>
              <w:right w:val="single" w:color="auto" w:sz="8" w:space="0"/>
            </w:tcBorders>
            <w:vAlign w:val="bottom"/>
          </w:tcPr>
          <w:p>
            <w:pPr>
              <w:spacing w:after="0" w:line="291" w:lineRule="exact"/>
              <w:ind w:left="100"/>
              <w:rPr>
                <w:color w:val="auto"/>
                <w:sz w:val="20"/>
                <w:szCs w:val="20"/>
              </w:rPr>
            </w:pPr>
            <w:r>
              <w:rPr>
                <w:rFonts w:ascii="宋体" w:hAnsi="宋体" w:eastAsia="宋体" w:cs="宋体"/>
                <w:color w:val="auto"/>
                <w:sz w:val="24"/>
                <w:szCs w:val="24"/>
              </w:rPr>
              <w:t>器</w:t>
            </w:r>
            <w:r>
              <w:rPr>
                <w:rFonts w:ascii="Arial" w:hAnsi="Arial" w:eastAsia="Arial" w:cs="Arial"/>
                <w:color w:val="auto"/>
                <w:sz w:val="24"/>
                <w:szCs w:val="24"/>
              </w:rPr>
              <w:t xml:space="preserve"> 2</w:t>
            </w:r>
          </w:p>
        </w:tc>
        <w:tc>
          <w:tcPr>
            <w:tcW w:w="80" w:type="dxa"/>
            <w:vAlign w:val="bottom"/>
          </w:tcPr>
          <w:p>
            <w:pPr>
              <w:spacing w:after="0"/>
              <w:rPr>
                <w:color w:val="auto"/>
                <w:sz w:val="3"/>
                <w:szCs w:val="3"/>
              </w:rPr>
            </w:pPr>
          </w:p>
        </w:tc>
        <w:tc>
          <w:tcPr>
            <w:tcW w:w="1940" w:type="dxa"/>
            <w:vMerge w:val="restart"/>
            <w:tcBorders>
              <w:right w:val="single" w:color="auto" w:sz="8" w:space="0"/>
            </w:tcBorders>
            <w:vAlign w:val="bottom"/>
          </w:tcPr>
          <w:p>
            <w:pPr>
              <w:spacing w:after="0" w:line="291" w:lineRule="exact"/>
              <w:ind w:left="20"/>
              <w:rPr>
                <w:color w:val="auto"/>
                <w:sz w:val="20"/>
                <w:szCs w:val="20"/>
              </w:rPr>
            </w:pPr>
            <w:r>
              <w:rPr>
                <w:rFonts w:ascii="Arial" w:hAnsi="Arial" w:eastAsia="Arial" w:cs="Arial"/>
                <w:color w:val="auto"/>
                <w:sz w:val="24"/>
                <w:szCs w:val="24"/>
              </w:rPr>
              <w:t xml:space="preserve">C2 </w:t>
            </w:r>
            <w:r>
              <w:rPr>
                <w:rFonts w:ascii="宋体" w:hAnsi="宋体" w:eastAsia="宋体" w:cs="宋体"/>
                <w:color w:val="auto"/>
                <w:sz w:val="24"/>
                <w:szCs w:val="24"/>
              </w:rPr>
              <w:t>为公共端，</w:t>
            </w:r>
            <w:r>
              <w:rPr>
                <w:rFonts w:ascii="Arial" w:hAnsi="Arial" w:eastAsia="Arial" w:cs="Arial"/>
                <w:color w:val="auto"/>
                <w:sz w:val="24"/>
                <w:szCs w:val="24"/>
              </w:rPr>
              <w:t>A2</w:t>
            </w:r>
          </w:p>
        </w:tc>
        <w:tc>
          <w:tcPr>
            <w:tcW w:w="760" w:type="dxa"/>
            <w:vAlign w:val="bottom"/>
          </w:tcPr>
          <w:p>
            <w:pPr>
              <w:spacing w:after="0"/>
              <w:rPr>
                <w:color w:val="auto"/>
                <w:sz w:val="3"/>
                <w:szCs w:val="3"/>
              </w:rPr>
            </w:pPr>
          </w:p>
        </w:tc>
        <w:tc>
          <w:tcPr>
            <w:tcW w:w="780" w:type="dxa"/>
            <w:tcBorders>
              <w:right w:val="single" w:color="auto" w:sz="8" w:space="0"/>
            </w:tcBorders>
            <w:vAlign w:val="bottom"/>
          </w:tcPr>
          <w:p>
            <w:pPr>
              <w:spacing w:after="0"/>
              <w:rPr>
                <w:color w:val="auto"/>
                <w:sz w:val="3"/>
                <w:szCs w:val="3"/>
              </w:rPr>
            </w:pPr>
          </w:p>
        </w:tc>
        <w:tc>
          <w:tcPr>
            <w:tcW w:w="1640" w:type="dxa"/>
            <w:vMerge w:val="continue"/>
            <w:tcBorders>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28" w:hRule="atLeast"/>
        </w:trPr>
        <w:tc>
          <w:tcPr>
            <w:tcW w:w="780" w:type="dxa"/>
            <w:vMerge w:val="continue"/>
            <w:tcBorders>
              <w:left w:val="single" w:color="auto" w:sz="8" w:space="0"/>
              <w:right w:val="single" w:color="auto" w:sz="8" w:space="0"/>
            </w:tcBorders>
            <w:vAlign w:val="bottom"/>
          </w:tcPr>
          <w:p>
            <w:pPr>
              <w:spacing w:after="0"/>
              <w:rPr>
                <w:color w:val="auto"/>
                <w:sz w:val="11"/>
                <w:szCs w:val="11"/>
              </w:rPr>
            </w:pPr>
          </w:p>
        </w:tc>
        <w:tc>
          <w:tcPr>
            <w:tcW w:w="900" w:type="dxa"/>
            <w:tcBorders>
              <w:right w:val="single" w:color="auto" w:sz="8" w:space="0"/>
            </w:tcBorders>
            <w:vAlign w:val="bottom"/>
          </w:tcPr>
          <w:p>
            <w:pPr>
              <w:spacing w:after="0"/>
              <w:rPr>
                <w:color w:val="auto"/>
                <w:sz w:val="11"/>
                <w:szCs w:val="11"/>
              </w:rPr>
            </w:pPr>
          </w:p>
        </w:tc>
        <w:tc>
          <w:tcPr>
            <w:tcW w:w="1940" w:type="dxa"/>
            <w:vMerge w:val="continue"/>
            <w:tcBorders>
              <w:right w:val="single" w:color="auto"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940" w:type="dxa"/>
            <w:vMerge w:val="continue"/>
            <w:tcBorders>
              <w:right w:val="single" w:color="auto" w:sz="8" w:space="0"/>
            </w:tcBorders>
            <w:vAlign w:val="bottom"/>
          </w:tcPr>
          <w:p>
            <w:pPr>
              <w:spacing w:after="0"/>
              <w:rPr>
                <w:color w:val="auto"/>
                <w:sz w:val="11"/>
                <w:szCs w:val="11"/>
              </w:rPr>
            </w:pPr>
          </w:p>
        </w:tc>
        <w:tc>
          <w:tcPr>
            <w:tcW w:w="760" w:type="dxa"/>
            <w:vAlign w:val="bottom"/>
          </w:tcPr>
          <w:p>
            <w:pPr>
              <w:spacing w:after="0"/>
              <w:rPr>
                <w:color w:val="auto"/>
                <w:sz w:val="11"/>
                <w:szCs w:val="11"/>
              </w:rPr>
            </w:pPr>
          </w:p>
        </w:tc>
        <w:tc>
          <w:tcPr>
            <w:tcW w:w="780" w:type="dxa"/>
            <w:tcBorders>
              <w:right w:val="single" w:color="auto" w:sz="8" w:space="0"/>
            </w:tcBorders>
            <w:vAlign w:val="bottom"/>
          </w:tcPr>
          <w:p>
            <w:pPr>
              <w:spacing w:after="0"/>
              <w:rPr>
                <w:color w:val="auto"/>
                <w:sz w:val="11"/>
                <w:szCs w:val="11"/>
              </w:rPr>
            </w:pPr>
          </w:p>
        </w:tc>
        <w:tc>
          <w:tcPr>
            <w:tcW w:w="1640" w:type="dxa"/>
            <w:vMerge w:val="continue"/>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1" w:hRule="atLeast"/>
        </w:trPr>
        <w:tc>
          <w:tcPr>
            <w:tcW w:w="780" w:type="dxa"/>
            <w:tcBorders>
              <w:left w:val="single" w:color="auto" w:sz="8" w:space="0"/>
              <w:right w:val="single" w:color="auto" w:sz="8" w:space="0"/>
            </w:tcBorders>
            <w:vAlign w:val="bottom"/>
          </w:tcPr>
          <w:p>
            <w:pPr>
              <w:spacing w:after="0"/>
              <w:rPr>
                <w:color w:val="auto"/>
                <w:sz w:val="11"/>
                <w:szCs w:val="11"/>
              </w:rPr>
            </w:pPr>
          </w:p>
        </w:tc>
        <w:tc>
          <w:tcPr>
            <w:tcW w:w="900" w:type="dxa"/>
            <w:tcBorders>
              <w:right w:val="single" w:color="auto" w:sz="8" w:space="0"/>
            </w:tcBorders>
            <w:vAlign w:val="bottom"/>
          </w:tcPr>
          <w:p>
            <w:pPr>
              <w:spacing w:after="0"/>
              <w:rPr>
                <w:color w:val="auto"/>
                <w:sz w:val="11"/>
                <w:szCs w:val="11"/>
              </w:rPr>
            </w:pPr>
          </w:p>
        </w:tc>
        <w:tc>
          <w:tcPr>
            <w:tcW w:w="1940" w:type="dxa"/>
            <w:vMerge w:val="continue"/>
            <w:tcBorders>
              <w:right w:val="single" w:color="auto"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940" w:type="dxa"/>
            <w:vMerge w:val="continue"/>
            <w:tcBorders>
              <w:right w:val="single" w:color="auto" w:sz="8" w:space="0"/>
            </w:tcBorders>
            <w:vAlign w:val="bottom"/>
          </w:tcPr>
          <w:p>
            <w:pPr>
              <w:spacing w:after="0"/>
              <w:rPr>
                <w:color w:val="auto"/>
                <w:sz w:val="11"/>
                <w:szCs w:val="11"/>
              </w:rPr>
            </w:pPr>
          </w:p>
        </w:tc>
        <w:tc>
          <w:tcPr>
            <w:tcW w:w="760" w:type="dxa"/>
            <w:vAlign w:val="bottom"/>
          </w:tcPr>
          <w:p>
            <w:pPr>
              <w:spacing w:after="0"/>
              <w:rPr>
                <w:color w:val="auto"/>
                <w:sz w:val="11"/>
                <w:szCs w:val="11"/>
              </w:rPr>
            </w:pPr>
          </w:p>
        </w:tc>
        <w:tc>
          <w:tcPr>
            <w:tcW w:w="780" w:type="dxa"/>
            <w:tcBorders>
              <w:right w:val="single" w:color="auto" w:sz="8" w:space="0"/>
            </w:tcBorders>
            <w:vAlign w:val="bottom"/>
          </w:tcPr>
          <w:p>
            <w:pPr>
              <w:spacing w:after="0"/>
              <w:rPr>
                <w:color w:val="auto"/>
                <w:sz w:val="11"/>
                <w:szCs w:val="11"/>
              </w:rPr>
            </w:pPr>
          </w:p>
        </w:tc>
        <w:tc>
          <w:tcPr>
            <w:tcW w:w="1640" w:type="dxa"/>
            <w:vMerge w:val="restart"/>
            <w:tcBorders>
              <w:right w:val="single" w:color="auto" w:sz="8" w:space="0"/>
            </w:tcBorders>
            <w:vAlign w:val="bottom"/>
          </w:tcPr>
          <w:p>
            <w:pPr>
              <w:spacing w:after="0" w:line="204" w:lineRule="exact"/>
              <w:ind w:left="80"/>
              <w:rPr>
                <w:color w:val="auto"/>
                <w:sz w:val="20"/>
                <w:szCs w:val="20"/>
              </w:rPr>
            </w:pPr>
            <w:r>
              <w:rPr>
                <w:rFonts w:ascii="宋体" w:hAnsi="宋体" w:eastAsia="宋体" w:cs="宋体"/>
                <w:color w:val="auto"/>
                <w:sz w:val="23"/>
                <w:szCs w:val="23"/>
              </w:rPr>
              <w:t>或更小</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73" w:hRule="atLeast"/>
        </w:trPr>
        <w:tc>
          <w:tcPr>
            <w:tcW w:w="780" w:type="dxa"/>
            <w:tcBorders>
              <w:left w:val="single" w:color="auto" w:sz="8" w:space="0"/>
              <w:right w:val="single" w:color="auto" w:sz="8" w:space="0"/>
            </w:tcBorders>
            <w:vAlign w:val="bottom"/>
          </w:tcPr>
          <w:p>
            <w:pPr>
              <w:spacing w:after="0"/>
              <w:rPr>
                <w:color w:val="auto"/>
                <w:sz w:val="6"/>
                <w:szCs w:val="6"/>
              </w:rPr>
            </w:pPr>
          </w:p>
        </w:tc>
        <w:tc>
          <w:tcPr>
            <w:tcW w:w="900" w:type="dxa"/>
            <w:tcBorders>
              <w:bottom w:val="single" w:color="auto" w:sz="8" w:space="0"/>
              <w:right w:val="single" w:color="auto" w:sz="8" w:space="0"/>
            </w:tcBorders>
            <w:vAlign w:val="bottom"/>
          </w:tcPr>
          <w:p>
            <w:pPr>
              <w:spacing w:after="0"/>
              <w:rPr>
                <w:color w:val="auto"/>
                <w:sz w:val="6"/>
                <w:szCs w:val="6"/>
              </w:rPr>
            </w:pPr>
          </w:p>
        </w:tc>
        <w:tc>
          <w:tcPr>
            <w:tcW w:w="1940" w:type="dxa"/>
            <w:vMerge w:val="restart"/>
            <w:tcBorders>
              <w:right w:val="single" w:color="auto" w:sz="8" w:space="0"/>
            </w:tcBorders>
            <w:vAlign w:val="bottom"/>
          </w:tcPr>
          <w:p>
            <w:pPr>
              <w:spacing w:after="0" w:line="270" w:lineRule="exact"/>
              <w:ind w:left="100"/>
              <w:rPr>
                <w:color w:val="auto"/>
                <w:sz w:val="20"/>
                <w:szCs w:val="20"/>
              </w:rPr>
            </w:pPr>
            <w:r>
              <w:rPr>
                <w:rFonts w:ascii="宋体" w:hAnsi="宋体" w:eastAsia="宋体" w:cs="宋体"/>
                <w:color w:val="auto"/>
                <w:sz w:val="24"/>
                <w:szCs w:val="24"/>
              </w:rPr>
              <w:t>默认为故障输出</w:t>
            </w:r>
          </w:p>
        </w:tc>
        <w:tc>
          <w:tcPr>
            <w:tcW w:w="80" w:type="dxa"/>
            <w:vAlign w:val="bottom"/>
          </w:tcPr>
          <w:p>
            <w:pPr>
              <w:spacing w:after="0"/>
              <w:rPr>
                <w:color w:val="auto"/>
                <w:sz w:val="6"/>
                <w:szCs w:val="6"/>
              </w:rPr>
            </w:pPr>
          </w:p>
        </w:tc>
        <w:tc>
          <w:tcPr>
            <w:tcW w:w="1940" w:type="dxa"/>
            <w:vMerge w:val="restart"/>
            <w:tcBorders>
              <w:right w:val="single" w:color="auto" w:sz="8" w:space="0"/>
            </w:tcBorders>
            <w:vAlign w:val="bottom"/>
          </w:tcPr>
          <w:p>
            <w:pPr>
              <w:spacing w:after="0" w:line="270" w:lineRule="exact"/>
              <w:ind w:left="20"/>
              <w:rPr>
                <w:color w:val="auto"/>
                <w:sz w:val="20"/>
                <w:szCs w:val="20"/>
              </w:rPr>
            </w:pPr>
            <w:r>
              <w:rPr>
                <w:rFonts w:ascii="宋体" w:hAnsi="宋体" w:eastAsia="宋体" w:cs="宋体"/>
                <w:color w:val="auto"/>
                <w:sz w:val="24"/>
                <w:szCs w:val="24"/>
              </w:rPr>
              <w:t>为常开</w:t>
            </w:r>
          </w:p>
        </w:tc>
        <w:tc>
          <w:tcPr>
            <w:tcW w:w="760" w:type="dxa"/>
            <w:vAlign w:val="bottom"/>
          </w:tcPr>
          <w:p>
            <w:pPr>
              <w:spacing w:after="0"/>
              <w:rPr>
                <w:color w:val="auto"/>
                <w:sz w:val="6"/>
                <w:szCs w:val="6"/>
              </w:rPr>
            </w:pPr>
          </w:p>
        </w:tc>
        <w:tc>
          <w:tcPr>
            <w:tcW w:w="780" w:type="dxa"/>
            <w:tcBorders>
              <w:right w:val="single" w:color="auto" w:sz="8" w:space="0"/>
            </w:tcBorders>
            <w:vAlign w:val="bottom"/>
          </w:tcPr>
          <w:p>
            <w:pPr>
              <w:spacing w:after="0"/>
              <w:rPr>
                <w:color w:val="auto"/>
                <w:sz w:val="6"/>
                <w:szCs w:val="6"/>
              </w:rPr>
            </w:pPr>
          </w:p>
        </w:tc>
        <w:tc>
          <w:tcPr>
            <w:tcW w:w="1640" w:type="dxa"/>
            <w:vMerge w:val="continue"/>
            <w:tcBorders>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7" w:hRule="atLeast"/>
        </w:trPr>
        <w:tc>
          <w:tcPr>
            <w:tcW w:w="780" w:type="dxa"/>
            <w:tcBorders>
              <w:left w:val="single" w:color="auto" w:sz="8" w:space="0"/>
              <w:right w:val="single" w:color="auto" w:sz="8" w:space="0"/>
            </w:tcBorders>
            <w:vAlign w:val="bottom"/>
          </w:tcPr>
          <w:p>
            <w:pPr>
              <w:spacing w:after="0"/>
              <w:rPr>
                <w:color w:val="auto"/>
                <w:sz w:val="15"/>
                <w:szCs w:val="15"/>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C2</w:t>
            </w:r>
          </w:p>
        </w:tc>
        <w:tc>
          <w:tcPr>
            <w:tcW w:w="1940" w:type="dxa"/>
            <w:vMerge w:val="continue"/>
            <w:tcBorders>
              <w:right w:val="single" w:color="auto" w:sz="8" w:space="0"/>
            </w:tcBorders>
            <w:vAlign w:val="bottom"/>
          </w:tcPr>
          <w:p>
            <w:pPr>
              <w:spacing w:after="0"/>
              <w:rPr>
                <w:color w:val="auto"/>
                <w:sz w:val="15"/>
                <w:szCs w:val="15"/>
              </w:rPr>
            </w:pPr>
          </w:p>
        </w:tc>
        <w:tc>
          <w:tcPr>
            <w:tcW w:w="80" w:type="dxa"/>
            <w:vAlign w:val="bottom"/>
          </w:tcPr>
          <w:p>
            <w:pPr>
              <w:spacing w:after="0"/>
              <w:rPr>
                <w:color w:val="auto"/>
                <w:sz w:val="15"/>
                <w:szCs w:val="15"/>
              </w:rPr>
            </w:pPr>
          </w:p>
        </w:tc>
        <w:tc>
          <w:tcPr>
            <w:tcW w:w="1940" w:type="dxa"/>
            <w:vMerge w:val="continue"/>
            <w:tcBorders>
              <w:right w:val="single" w:color="auto" w:sz="8" w:space="0"/>
            </w:tcBorders>
            <w:vAlign w:val="bottom"/>
          </w:tcPr>
          <w:p>
            <w:pPr>
              <w:spacing w:after="0"/>
              <w:rPr>
                <w:color w:val="auto"/>
                <w:sz w:val="15"/>
                <w:szCs w:val="15"/>
              </w:rPr>
            </w:pPr>
          </w:p>
        </w:tc>
        <w:tc>
          <w:tcPr>
            <w:tcW w:w="760" w:type="dxa"/>
            <w:vAlign w:val="bottom"/>
          </w:tcPr>
          <w:p>
            <w:pPr>
              <w:spacing w:after="0"/>
              <w:rPr>
                <w:color w:val="auto"/>
                <w:sz w:val="15"/>
                <w:szCs w:val="15"/>
              </w:rPr>
            </w:pPr>
          </w:p>
        </w:tc>
        <w:tc>
          <w:tcPr>
            <w:tcW w:w="780" w:type="dxa"/>
            <w:tcBorders>
              <w:right w:val="single" w:color="auto" w:sz="8" w:space="0"/>
            </w:tcBorders>
            <w:vAlign w:val="bottom"/>
          </w:tcPr>
          <w:p>
            <w:pPr>
              <w:spacing w:after="0"/>
              <w:rPr>
                <w:color w:val="auto"/>
                <w:sz w:val="15"/>
                <w:szCs w:val="15"/>
              </w:rPr>
            </w:pPr>
          </w:p>
        </w:tc>
        <w:tc>
          <w:tcPr>
            <w:tcW w:w="1640" w:type="dxa"/>
            <w:tcBorders>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58" w:hRule="atLeast"/>
        </w:trPr>
        <w:tc>
          <w:tcPr>
            <w:tcW w:w="780" w:type="dxa"/>
            <w:tcBorders>
              <w:left w:val="single" w:color="auto" w:sz="8" w:space="0"/>
              <w:right w:val="single" w:color="auto" w:sz="8" w:space="0"/>
            </w:tcBorders>
            <w:vAlign w:val="bottom"/>
          </w:tcPr>
          <w:p>
            <w:pPr>
              <w:spacing w:after="0"/>
              <w:rPr>
                <w:color w:val="auto"/>
                <w:sz w:val="22"/>
                <w:szCs w:val="22"/>
              </w:rPr>
            </w:pPr>
          </w:p>
        </w:tc>
        <w:tc>
          <w:tcPr>
            <w:tcW w:w="900" w:type="dxa"/>
            <w:vMerge w:val="continue"/>
            <w:tcBorders>
              <w:right w:val="single" w:color="auto" w:sz="8" w:space="0"/>
            </w:tcBorders>
            <w:vAlign w:val="bottom"/>
          </w:tcPr>
          <w:p>
            <w:pPr>
              <w:spacing w:after="0"/>
              <w:rPr>
                <w:color w:val="auto"/>
                <w:sz w:val="22"/>
                <w:szCs w:val="22"/>
              </w:rPr>
            </w:pPr>
          </w:p>
        </w:tc>
        <w:tc>
          <w:tcPr>
            <w:tcW w:w="1940" w:type="dxa"/>
            <w:vMerge w:val="restart"/>
            <w:tcBorders>
              <w:right w:val="single" w:color="auto" w:sz="8" w:space="0"/>
            </w:tcBorders>
            <w:vAlign w:val="bottom"/>
          </w:tcPr>
          <w:p>
            <w:pPr>
              <w:spacing w:after="0"/>
              <w:ind w:left="100"/>
              <w:rPr>
                <w:color w:val="auto"/>
                <w:sz w:val="20"/>
                <w:szCs w:val="20"/>
              </w:rPr>
            </w:pPr>
            <w:r>
              <w:rPr>
                <w:rFonts w:ascii="Arial" w:hAnsi="Arial" w:eastAsia="Arial" w:cs="Arial"/>
                <w:color w:val="auto"/>
                <w:sz w:val="24"/>
                <w:szCs w:val="24"/>
              </w:rPr>
              <w:t>(</w:t>
            </w:r>
            <w:r>
              <w:rPr>
                <w:rFonts w:ascii="Arial" w:hAnsi="Arial" w:eastAsia="Arial" w:cs="Arial"/>
                <w:b/>
                <w:bCs/>
                <w:color w:val="auto"/>
                <w:sz w:val="24"/>
                <w:szCs w:val="24"/>
              </w:rPr>
              <w:t>P.077=5</w:t>
            </w:r>
            <w:r>
              <w:rPr>
                <w:rFonts w:ascii="Arial" w:hAnsi="Arial" w:eastAsia="Arial" w:cs="Arial"/>
                <w:color w:val="auto"/>
                <w:sz w:val="24"/>
                <w:szCs w:val="24"/>
              </w:rPr>
              <w:t>)</w:t>
            </w:r>
          </w:p>
        </w:tc>
        <w:tc>
          <w:tcPr>
            <w:tcW w:w="80" w:type="dxa"/>
            <w:vAlign w:val="bottom"/>
          </w:tcPr>
          <w:p>
            <w:pPr>
              <w:spacing w:after="0"/>
              <w:rPr>
                <w:color w:val="auto"/>
                <w:sz w:val="22"/>
                <w:szCs w:val="22"/>
              </w:rPr>
            </w:pPr>
          </w:p>
        </w:tc>
        <w:tc>
          <w:tcPr>
            <w:tcW w:w="1940" w:type="dxa"/>
            <w:tcBorders>
              <w:right w:val="single" w:color="auto" w:sz="8" w:space="0"/>
            </w:tcBorders>
            <w:vAlign w:val="bottom"/>
          </w:tcPr>
          <w:p>
            <w:pPr>
              <w:spacing w:after="0"/>
              <w:rPr>
                <w:color w:val="auto"/>
                <w:sz w:val="22"/>
                <w:szCs w:val="22"/>
              </w:rPr>
            </w:pPr>
          </w:p>
        </w:tc>
        <w:tc>
          <w:tcPr>
            <w:tcW w:w="760" w:type="dxa"/>
            <w:vAlign w:val="bottom"/>
          </w:tcPr>
          <w:p>
            <w:pPr>
              <w:spacing w:after="0"/>
              <w:rPr>
                <w:color w:val="auto"/>
                <w:sz w:val="22"/>
                <w:szCs w:val="22"/>
              </w:rPr>
            </w:pPr>
          </w:p>
        </w:tc>
        <w:tc>
          <w:tcPr>
            <w:tcW w:w="780" w:type="dxa"/>
            <w:tcBorders>
              <w:right w:val="single" w:color="auto" w:sz="8" w:space="0"/>
            </w:tcBorders>
            <w:vAlign w:val="bottom"/>
          </w:tcPr>
          <w:p>
            <w:pPr>
              <w:spacing w:after="0"/>
              <w:rPr>
                <w:color w:val="auto"/>
                <w:sz w:val="22"/>
                <w:szCs w:val="22"/>
              </w:rPr>
            </w:pPr>
          </w:p>
        </w:tc>
        <w:tc>
          <w:tcPr>
            <w:tcW w:w="1640" w:type="dxa"/>
            <w:tcBorders>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90" w:hRule="atLeast"/>
        </w:trPr>
        <w:tc>
          <w:tcPr>
            <w:tcW w:w="78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900" w:type="dxa"/>
            <w:tcBorders>
              <w:bottom w:val="single" w:color="auto" w:sz="8" w:space="0"/>
              <w:right w:val="single" w:color="auto" w:sz="8" w:space="0"/>
            </w:tcBorders>
            <w:vAlign w:val="bottom"/>
          </w:tcPr>
          <w:p>
            <w:pPr>
              <w:spacing w:after="0"/>
              <w:rPr>
                <w:color w:val="auto"/>
                <w:sz w:val="7"/>
                <w:szCs w:val="7"/>
              </w:rPr>
            </w:pPr>
          </w:p>
        </w:tc>
        <w:tc>
          <w:tcPr>
            <w:tcW w:w="1940" w:type="dxa"/>
            <w:vMerge w:val="continue"/>
            <w:tcBorders>
              <w:bottom w:val="single" w:color="auto" w:sz="8" w:space="0"/>
              <w:right w:val="single" w:color="auto" w:sz="8" w:space="0"/>
            </w:tcBorders>
            <w:vAlign w:val="bottom"/>
          </w:tcPr>
          <w:p>
            <w:pPr>
              <w:spacing w:after="0"/>
              <w:rPr>
                <w:color w:val="auto"/>
                <w:sz w:val="7"/>
                <w:szCs w:val="7"/>
              </w:rPr>
            </w:pPr>
          </w:p>
        </w:tc>
        <w:tc>
          <w:tcPr>
            <w:tcW w:w="80" w:type="dxa"/>
            <w:tcBorders>
              <w:bottom w:val="single" w:color="auto" w:sz="8" w:space="0"/>
            </w:tcBorders>
            <w:vAlign w:val="bottom"/>
          </w:tcPr>
          <w:p>
            <w:pPr>
              <w:spacing w:after="0"/>
              <w:rPr>
                <w:color w:val="auto"/>
                <w:sz w:val="7"/>
                <w:szCs w:val="7"/>
              </w:rPr>
            </w:pPr>
          </w:p>
        </w:tc>
        <w:tc>
          <w:tcPr>
            <w:tcW w:w="1940" w:type="dxa"/>
            <w:tcBorders>
              <w:bottom w:val="single" w:color="auto" w:sz="8" w:space="0"/>
              <w:right w:val="single" w:color="auto" w:sz="8" w:space="0"/>
            </w:tcBorders>
            <w:vAlign w:val="bottom"/>
          </w:tcPr>
          <w:p>
            <w:pPr>
              <w:spacing w:after="0"/>
              <w:rPr>
                <w:color w:val="auto"/>
                <w:sz w:val="7"/>
                <w:szCs w:val="7"/>
              </w:rPr>
            </w:pPr>
          </w:p>
        </w:tc>
        <w:tc>
          <w:tcPr>
            <w:tcW w:w="760" w:type="dxa"/>
            <w:tcBorders>
              <w:bottom w:val="single" w:color="auto" w:sz="8" w:space="0"/>
            </w:tcBorders>
            <w:vAlign w:val="bottom"/>
          </w:tcPr>
          <w:p>
            <w:pPr>
              <w:spacing w:after="0"/>
              <w:rPr>
                <w:color w:val="auto"/>
                <w:sz w:val="7"/>
                <w:szCs w:val="7"/>
              </w:rPr>
            </w:pPr>
          </w:p>
        </w:tc>
        <w:tc>
          <w:tcPr>
            <w:tcW w:w="780" w:type="dxa"/>
            <w:tcBorders>
              <w:bottom w:val="single" w:color="auto" w:sz="8" w:space="0"/>
              <w:right w:val="single" w:color="auto" w:sz="8" w:space="0"/>
            </w:tcBorders>
            <w:vAlign w:val="bottom"/>
          </w:tcPr>
          <w:p>
            <w:pPr>
              <w:spacing w:after="0"/>
              <w:rPr>
                <w:color w:val="auto"/>
                <w:sz w:val="7"/>
                <w:szCs w:val="7"/>
              </w:rPr>
            </w:pPr>
          </w:p>
        </w:tc>
        <w:tc>
          <w:tcPr>
            <w:tcW w:w="1640" w:type="dxa"/>
            <w:tcBorders>
              <w:bottom w:val="single" w:color="auto" w:sz="8" w:space="0"/>
              <w:right w:val="single" w:color="auto" w:sz="8" w:space="0"/>
            </w:tcBorders>
            <w:vAlign w:val="bottom"/>
          </w:tcPr>
          <w:p>
            <w:pPr>
              <w:spacing w:after="0"/>
              <w:rPr>
                <w:color w:val="auto"/>
                <w:sz w:val="7"/>
                <w:szCs w:val="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0"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模拟</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FO</w:t>
            </w:r>
          </w:p>
        </w:tc>
        <w:tc>
          <w:tcPr>
            <w:tcW w:w="19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默认为频率输出</w:t>
            </w:r>
          </w:p>
        </w:tc>
        <w:tc>
          <w:tcPr>
            <w:tcW w:w="8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1640" w:type="dxa"/>
            <w:tcBorders>
              <w:right w:val="single" w:color="auto" w:sz="8" w:space="0"/>
            </w:tcBorders>
            <w:vAlign w:val="bottom"/>
          </w:tcPr>
          <w:p>
            <w:pPr>
              <w:spacing w:after="0" w:line="291" w:lineRule="exact"/>
              <w:ind w:left="80"/>
              <w:rPr>
                <w:color w:val="auto"/>
                <w:sz w:val="20"/>
                <w:szCs w:val="20"/>
              </w:rPr>
            </w:pPr>
            <w:r>
              <w:rPr>
                <w:rFonts w:ascii="宋体" w:hAnsi="宋体" w:eastAsia="宋体" w:cs="宋体"/>
                <w:color w:val="auto"/>
                <w:sz w:val="24"/>
                <w:szCs w:val="24"/>
              </w:rPr>
              <w:t>输 出</w:t>
            </w:r>
            <w:r>
              <w:rPr>
                <w:rFonts w:ascii="Arial" w:hAnsi="Arial" w:eastAsia="Arial" w:cs="Arial"/>
                <w:color w:val="auto"/>
                <w:sz w:val="24"/>
                <w:szCs w:val="24"/>
              </w:rPr>
              <w:t xml:space="preserve">  0  </w:t>
            </w:r>
            <w:r>
              <w:rPr>
                <w:rFonts w:ascii="宋体" w:hAnsi="宋体" w:eastAsia="宋体" w:cs="宋体"/>
                <w:color w:val="auto"/>
                <w:sz w:val="24"/>
                <w:szCs w:val="24"/>
              </w:rPr>
              <w:t>～</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8" w:hRule="atLeast"/>
        </w:trPr>
        <w:tc>
          <w:tcPr>
            <w:tcW w:w="780" w:type="dxa"/>
            <w:vMerge w:val="continue"/>
            <w:tcBorders>
              <w:left w:val="single" w:color="auto" w:sz="8" w:space="0"/>
              <w:right w:val="single" w:color="auto" w:sz="8" w:space="0"/>
            </w:tcBorders>
            <w:vAlign w:val="bottom"/>
          </w:tcPr>
          <w:p>
            <w:pPr>
              <w:spacing w:after="0"/>
              <w:rPr>
                <w:color w:val="auto"/>
                <w:sz w:val="15"/>
                <w:szCs w:val="15"/>
              </w:rPr>
            </w:pPr>
          </w:p>
        </w:tc>
        <w:tc>
          <w:tcPr>
            <w:tcW w:w="900" w:type="dxa"/>
            <w:vMerge w:val="continue"/>
            <w:tcBorders>
              <w:right w:val="single" w:color="auto" w:sz="8" w:space="0"/>
            </w:tcBorders>
            <w:vAlign w:val="bottom"/>
          </w:tcPr>
          <w:p>
            <w:pPr>
              <w:spacing w:after="0"/>
              <w:rPr>
                <w:color w:val="auto"/>
                <w:sz w:val="15"/>
                <w:szCs w:val="15"/>
              </w:rPr>
            </w:pPr>
          </w:p>
        </w:tc>
        <w:tc>
          <w:tcPr>
            <w:tcW w:w="1940" w:type="dxa"/>
            <w:vMerge w:val="restart"/>
            <w:tcBorders>
              <w:right w:val="single" w:color="auto" w:sz="8" w:space="0"/>
            </w:tcBorders>
            <w:vAlign w:val="bottom"/>
          </w:tcPr>
          <w:p>
            <w:pPr>
              <w:spacing w:after="0" w:line="291" w:lineRule="exact"/>
              <w:ind w:left="100"/>
              <w:rPr>
                <w:color w:val="auto"/>
                <w:sz w:val="20"/>
                <w:szCs w:val="20"/>
              </w:rPr>
            </w:pPr>
            <w:r>
              <w:rPr>
                <w:rFonts w:ascii="宋体" w:hAnsi="宋体" w:eastAsia="宋体" w:cs="宋体"/>
                <w:color w:val="auto"/>
                <w:sz w:val="24"/>
                <w:szCs w:val="24"/>
              </w:rPr>
              <w:t>（</w:t>
            </w:r>
            <w:r>
              <w:rPr>
                <w:rFonts w:ascii="Arial" w:hAnsi="Arial" w:eastAsia="Arial" w:cs="Arial"/>
                <w:b/>
                <w:bCs/>
                <w:color w:val="auto"/>
                <w:sz w:val="24"/>
                <w:szCs w:val="24"/>
              </w:rPr>
              <w:t>P.080=0</w:t>
            </w:r>
            <w:r>
              <w:rPr>
                <w:rFonts w:ascii="宋体" w:hAnsi="宋体" w:eastAsia="宋体" w:cs="宋体"/>
                <w:color w:val="auto"/>
                <w:sz w:val="24"/>
                <w:szCs w:val="24"/>
              </w:rPr>
              <w:t>）</w:t>
            </w:r>
          </w:p>
        </w:tc>
        <w:tc>
          <w:tcPr>
            <w:tcW w:w="80" w:type="dxa"/>
            <w:vAlign w:val="bottom"/>
          </w:tcPr>
          <w:p>
            <w:pPr>
              <w:spacing w:after="0"/>
              <w:rPr>
                <w:color w:val="auto"/>
                <w:sz w:val="15"/>
                <w:szCs w:val="15"/>
              </w:rPr>
            </w:pPr>
          </w:p>
        </w:tc>
        <w:tc>
          <w:tcPr>
            <w:tcW w:w="3480" w:type="dxa"/>
            <w:gridSpan w:val="3"/>
            <w:vMerge w:val="restart"/>
            <w:tcBorders>
              <w:right w:val="single" w:color="auto" w:sz="8" w:space="0"/>
            </w:tcBorders>
            <w:vAlign w:val="bottom"/>
          </w:tcPr>
          <w:p>
            <w:pPr>
              <w:spacing w:after="0" w:line="291" w:lineRule="exact"/>
              <w:ind w:left="20"/>
              <w:rPr>
                <w:color w:val="auto"/>
                <w:sz w:val="20"/>
                <w:szCs w:val="20"/>
              </w:rPr>
            </w:pPr>
            <w:r>
              <w:rPr>
                <w:rFonts w:ascii="Arial" w:hAnsi="Arial" w:eastAsia="Arial" w:cs="Arial"/>
                <w:color w:val="auto"/>
                <w:sz w:val="24"/>
                <w:szCs w:val="24"/>
              </w:rPr>
              <w:t xml:space="preserve">0~+10V </w:t>
            </w:r>
            <w:r>
              <w:rPr>
                <w:rFonts w:ascii="宋体" w:hAnsi="宋体" w:eastAsia="宋体" w:cs="宋体"/>
                <w:color w:val="auto"/>
                <w:sz w:val="24"/>
                <w:szCs w:val="24"/>
              </w:rPr>
              <w:t>输出或</w:t>
            </w:r>
            <w:r>
              <w:rPr>
                <w:rFonts w:ascii="Arial" w:hAnsi="Arial" w:eastAsia="Arial" w:cs="Arial"/>
                <w:color w:val="auto"/>
                <w:sz w:val="24"/>
                <w:szCs w:val="24"/>
              </w:rPr>
              <w:t xml:space="preserve"> 0~20mA </w:t>
            </w:r>
            <w:r>
              <w:rPr>
                <w:rFonts w:ascii="宋体" w:hAnsi="宋体" w:eastAsia="宋体" w:cs="宋体"/>
                <w:color w:val="auto"/>
                <w:sz w:val="24"/>
                <w:szCs w:val="24"/>
              </w:rPr>
              <w:t>输出</w:t>
            </w:r>
          </w:p>
        </w:tc>
        <w:tc>
          <w:tcPr>
            <w:tcW w:w="1640" w:type="dxa"/>
            <w:vMerge w:val="restart"/>
            <w:tcBorders>
              <w:right w:val="single" w:color="auto" w:sz="8" w:space="0"/>
            </w:tcBorders>
            <w:vAlign w:val="bottom"/>
          </w:tcPr>
          <w:p>
            <w:pPr>
              <w:spacing w:after="0"/>
              <w:ind w:left="80"/>
              <w:rPr>
                <w:color w:val="auto"/>
                <w:sz w:val="20"/>
                <w:szCs w:val="20"/>
              </w:rPr>
            </w:pPr>
            <w:r>
              <w:rPr>
                <w:rFonts w:ascii="Arial" w:hAnsi="Arial" w:eastAsia="Arial" w:cs="Arial"/>
                <w:color w:val="auto"/>
                <w:sz w:val="24"/>
                <w:szCs w:val="24"/>
              </w:rPr>
              <w:t>+10V</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780" w:type="dxa"/>
            <w:vMerge w:val="restart"/>
            <w:tcBorders>
              <w:left w:val="single" w:color="auto" w:sz="8" w:space="0"/>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输出</w:t>
            </w:r>
          </w:p>
        </w:tc>
        <w:tc>
          <w:tcPr>
            <w:tcW w:w="900" w:type="dxa"/>
            <w:tcBorders>
              <w:bottom w:val="single" w:color="auto" w:sz="8" w:space="0"/>
              <w:right w:val="single" w:color="auto" w:sz="8" w:space="0"/>
            </w:tcBorders>
            <w:vAlign w:val="bottom"/>
          </w:tcPr>
          <w:p>
            <w:pPr>
              <w:spacing w:after="0"/>
              <w:rPr>
                <w:color w:val="auto"/>
                <w:sz w:val="11"/>
                <w:szCs w:val="11"/>
              </w:rPr>
            </w:pPr>
          </w:p>
        </w:tc>
        <w:tc>
          <w:tcPr>
            <w:tcW w:w="1940" w:type="dxa"/>
            <w:vMerge w:val="continue"/>
            <w:tcBorders>
              <w:bottom w:val="single" w:color="auto" w:sz="8" w:space="0"/>
              <w:right w:val="single" w:color="auto"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3480" w:type="dxa"/>
            <w:gridSpan w:val="3"/>
            <w:vMerge w:val="continue"/>
            <w:tcBorders>
              <w:right w:val="single" w:color="auto" w:sz="8" w:space="0"/>
            </w:tcBorders>
            <w:vAlign w:val="bottom"/>
          </w:tcPr>
          <w:p>
            <w:pPr>
              <w:spacing w:after="0"/>
              <w:rPr>
                <w:color w:val="auto"/>
                <w:sz w:val="11"/>
                <w:szCs w:val="11"/>
              </w:rPr>
            </w:pPr>
          </w:p>
        </w:tc>
        <w:tc>
          <w:tcPr>
            <w:tcW w:w="1640" w:type="dxa"/>
            <w:vMerge w:val="continue"/>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780" w:type="dxa"/>
            <w:vMerge w:val="continue"/>
            <w:tcBorders>
              <w:left w:val="single" w:color="auto" w:sz="8" w:space="0"/>
              <w:right w:val="single" w:color="auto" w:sz="8" w:space="0"/>
            </w:tcBorders>
            <w:vAlign w:val="bottom"/>
          </w:tcPr>
          <w:p>
            <w:pPr>
              <w:spacing w:after="0"/>
              <w:rPr>
                <w:color w:val="auto"/>
                <w:sz w:val="8"/>
                <w:szCs w:val="8"/>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GND</w:t>
            </w:r>
          </w:p>
        </w:tc>
        <w:tc>
          <w:tcPr>
            <w:tcW w:w="1940" w:type="dxa"/>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2700" w:type="dxa"/>
            <w:gridSpan w:val="2"/>
            <w:vMerge w:val="restart"/>
            <w:vAlign w:val="bottom"/>
          </w:tcPr>
          <w:p>
            <w:pPr>
              <w:spacing w:after="0" w:line="291" w:lineRule="exact"/>
              <w:jc w:val="center"/>
              <w:rPr>
                <w:color w:val="auto"/>
                <w:sz w:val="20"/>
                <w:szCs w:val="20"/>
              </w:rPr>
            </w:pPr>
            <w:r>
              <w:rPr>
                <w:rFonts w:ascii="宋体" w:hAnsi="宋体" w:eastAsia="宋体" w:cs="宋体"/>
                <w:color w:val="auto"/>
                <w:w w:val="99"/>
                <w:sz w:val="24"/>
                <w:szCs w:val="24"/>
              </w:rPr>
              <w:t>（由</w:t>
            </w:r>
            <w:r>
              <w:rPr>
                <w:rFonts w:ascii="Arial" w:hAnsi="Arial" w:eastAsia="Arial" w:cs="Arial"/>
                <w:color w:val="auto"/>
                <w:w w:val="99"/>
                <w:sz w:val="24"/>
                <w:szCs w:val="24"/>
              </w:rPr>
              <w:t xml:space="preserve"> B#</w:t>
            </w:r>
            <w:r>
              <w:rPr>
                <w:rFonts w:ascii="宋体" w:hAnsi="宋体" w:eastAsia="宋体" w:cs="宋体"/>
                <w:color w:val="auto"/>
                <w:w w:val="99"/>
                <w:sz w:val="24"/>
                <w:szCs w:val="24"/>
              </w:rPr>
              <w:t>跳线帽选择）</w:t>
            </w:r>
          </w:p>
        </w:tc>
        <w:tc>
          <w:tcPr>
            <w:tcW w:w="780" w:type="dxa"/>
            <w:tcBorders>
              <w:right w:val="single" w:color="auto" w:sz="8" w:space="0"/>
            </w:tcBorders>
            <w:vAlign w:val="bottom"/>
          </w:tcPr>
          <w:p>
            <w:pPr>
              <w:spacing w:after="0"/>
              <w:rPr>
                <w:color w:val="auto"/>
                <w:sz w:val="8"/>
                <w:szCs w:val="8"/>
              </w:rPr>
            </w:pPr>
          </w:p>
        </w:tc>
        <w:tc>
          <w:tcPr>
            <w:tcW w:w="1640" w:type="dxa"/>
            <w:vMerge w:val="restart"/>
            <w:tcBorders>
              <w:right w:val="single" w:color="auto" w:sz="8" w:space="0"/>
            </w:tcBorders>
            <w:vAlign w:val="bottom"/>
          </w:tcPr>
          <w:p>
            <w:pPr>
              <w:spacing w:after="0" w:line="291" w:lineRule="exact"/>
              <w:ind w:left="80"/>
              <w:rPr>
                <w:color w:val="auto"/>
                <w:sz w:val="20"/>
                <w:szCs w:val="20"/>
              </w:rPr>
            </w:pPr>
            <w:r>
              <w:rPr>
                <w:rFonts w:ascii="宋体" w:hAnsi="宋体" w:eastAsia="宋体" w:cs="宋体"/>
                <w:color w:val="auto"/>
                <w:sz w:val="24"/>
                <w:szCs w:val="24"/>
              </w:rPr>
              <w:t>负载</w:t>
            </w:r>
            <w:r>
              <w:rPr>
                <w:rFonts w:ascii="Arial" w:hAnsi="Arial" w:eastAsia="Arial" w:cs="Arial"/>
                <w:color w:val="auto"/>
                <w:sz w:val="24"/>
                <w:szCs w:val="24"/>
              </w:rPr>
              <w:t xml:space="preserve"> 2mA </w:t>
            </w:r>
            <w:r>
              <w:rPr>
                <w:rFonts w:ascii="宋体" w:hAnsi="宋体" w:eastAsia="宋体" w:cs="宋体"/>
                <w:color w:val="auto"/>
                <w:sz w:val="24"/>
                <w:szCs w:val="24"/>
              </w:rPr>
              <w:t>或</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信号</w:t>
            </w:r>
          </w:p>
        </w:tc>
        <w:tc>
          <w:tcPr>
            <w:tcW w:w="900" w:type="dxa"/>
            <w:vMerge w:val="continue"/>
            <w:tcBorders>
              <w:right w:val="single" w:color="auto" w:sz="8" w:space="0"/>
            </w:tcBorders>
            <w:vAlign w:val="bottom"/>
          </w:tcPr>
          <w:p>
            <w:pPr>
              <w:spacing w:after="0"/>
              <w:rPr>
                <w:color w:val="auto"/>
                <w:sz w:val="17"/>
                <w:szCs w:val="17"/>
              </w:rPr>
            </w:pPr>
          </w:p>
        </w:tc>
        <w:tc>
          <w:tcPr>
            <w:tcW w:w="194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模拟信号共同点</w:t>
            </w:r>
          </w:p>
        </w:tc>
        <w:tc>
          <w:tcPr>
            <w:tcW w:w="80" w:type="dxa"/>
            <w:vAlign w:val="bottom"/>
          </w:tcPr>
          <w:p>
            <w:pPr>
              <w:spacing w:after="0"/>
              <w:rPr>
                <w:color w:val="auto"/>
                <w:sz w:val="17"/>
                <w:szCs w:val="17"/>
              </w:rPr>
            </w:pPr>
          </w:p>
        </w:tc>
        <w:tc>
          <w:tcPr>
            <w:tcW w:w="2700" w:type="dxa"/>
            <w:gridSpan w:val="2"/>
            <w:vMerge w:val="continue"/>
            <w:vAlign w:val="bottom"/>
          </w:tcPr>
          <w:p>
            <w:pPr>
              <w:spacing w:after="0"/>
              <w:rPr>
                <w:color w:val="auto"/>
                <w:sz w:val="17"/>
                <w:szCs w:val="17"/>
              </w:rPr>
            </w:pPr>
          </w:p>
        </w:tc>
        <w:tc>
          <w:tcPr>
            <w:tcW w:w="780" w:type="dxa"/>
            <w:tcBorders>
              <w:right w:val="single" w:color="auto" w:sz="8" w:space="0"/>
            </w:tcBorders>
            <w:vAlign w:val="bottom"/>
          </w:tcPr>
          <w:p>
            <w:pPr>
              <w:spacing w:after="0"/>
              <w:rPr>
                <w:color w:val="auto"/>
                <w:sz w:val="17"/>
                <w:szCs w:val="17"/>
              </w:rPr>
            </w:pPr>
          </w:p>
        </w:tc>
        <w:tc>
          <w:tcPr>
            <w:tcW w:w="1640" w:type="dxa"/>
            <w:vMerge w:val="continue"/>
            <w:tcBorders>
              <w:right w:val="single" w:color="auto" w:sz="8" w:space="0"/>
            </w:tcBorders>
            <w:vAlign w:val="bottom"/>
          </w:tcPr>
          <w:p>
            <w:pPr>
              <w:spacing w:after="0"/>
              <w:rPr>
                <w:color w:val="auto"/>
                <w:sz w:val="17"/>
                <w:szCs w:val="17"/>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7" w:hRule="atLeast"/>
        </w:trPr>
        <w:tc>
          <w:tcPr>
            <w:tcW w:w="780" w:type="dxa"/>
            <w:vMerge w:val="continue"/>
            <w:tcBorders>
              <w:left w:val="single" w:color="auto" w:sz="8" w:space="0"/>
              <w:right w:val="single" w:color="auto" w:sz="8" w:space="0"/>
            </w:tcBorders>
            <w:vAlign w:val="bottom"/>
          </w:tcPr>
          <w:p>
            <w:pPr>
              <w:spacing w:after="0"/>
              <w:rPr>
                <w:color w:val="auto"/>
                <w:sz w:val="15"/>
                <w:szCs w:val="15"/>
              </w:rPr>
            </w:pPr>
          </w:p>
        </w:tc>
        <w:tc>
          <w:tcPr>
            <w:tcW w:w="900" w:type="dxa"/>
            <w:vMerge w:val="continue"/>
            <w:tcBorders>
              <w:right w:val="single" w:color="auto" w:sz="8" w:space="0"/>
            </w:tcBorders>
            <w:vAlign w:val="bottom"/>
          </w:tcPr>
          <w:p>
            <w:pPr>
              <w:spacing w:after="0"/>
              <w:rPr>
                <w:color w:val="auto"/>
                <w:sz w:val="15"/>
                <w:szCs w:val="15"/>
              </w:rPr>
            </w:pPr>
          </w:p>
        </w:tc>
        <w:tc>
          <w:tcPr>
            <w:tcW w:w="1940" w:type="dxa"/>
            <w:vMerge w:val="continue"/>
            <w:tcBorders>
              <w:right w:val="single" w:color="auto" w:sz="8" w:space="0"/>
            </w:tcBorders>
            <w:vAlign w:val="bottom"/>
          </w:tcPr>
          <w:p>
            <w:pPr>
              <w:spacing w:after="0"/>
              <w:rPr>
                <w:color w:val="auto"/>
                <w:sz w:val="15"/>
                <w:szCs w:val="15"/>
              </w:rPr>
            </w:pPr>
          </w:p>
        </w:tc>
        <w:tc>
          <w:tcPr>
            <w:tcW w:w="80" w:type="dxa"/>
            <w:vAlign w:val="bottom"/>
          </w:tcPr>
          <w:p>
            <w:pPr>
              <w:spacing w:after="0"/>
              <w:rPr>
                <w:color w:val="auto"/>
                <w:sz w:val="15"/>
                <w:szCs w:val="15"/>
              </w:rPr>
            </w:pPr>
          </w:p>
        </w:tc>
        <w:tc>
          <w:tcPr>
            <w:tcW w:w="1940" w:type="dxa"/>
            <w:vAlign w:val="bottom"/>
          </w:tcPr>
          <w:p>
            <w:pPr>
              <w:spacing w:after="0"/>
              <w:rPr>
                <w:color w:val="auto"/>
                <w:sz w:val="15"/>
                <w:szCs w:val="15"/>
              </w:rPr>
            </w:pPr>
          </w:p>
        </w:tc>
        <w:tc>
          <w:tcPr>
            <w:tcW w:w="760" w:type="dxa"/>
            <w:vAlign w:val="bottom"/>
          </w:tcPr>
          <w:p>
            <w:pPr>
              <w:spacing w:after="0"/>
              <w:rPr>
                <w:color w:val="auto"/>
                <w:sz w:val="15"/>
                <w:szCs w:val="15"/>
              </w:rPr>
            </w:pPr>
          </w:p>
        </w:tc>
        <w:tc>
          <w:tcPr>
            <w:tcW w:w="780" w:type="dxa"/>
            <w:tcBorders>
              <w:right w:val="single" w:color="auto" w:sz="8" w:space="0"/>
            </w:tcBorders>
            <w:vAlign w:val="bottom"/>
          </w:tcPr>
          <w:p>
            <w:pPr>
              <w:spacing w:after="0"/>
              <w:rPr>
                <w:color w:val="auto"/>
                <w:sz w:val="15"/>
                <w:szCs w:val="15"/>
              </w:rPr>
            </w:pPr>
          </w:p>
        </w:tc>
        <w:tc>
          <w:tcPr>
            <w:tcW w:w="1640" w:type="dxa"/>
            <w:vMerge w:val="restart"/>
            <w:tcBorders>
              <w:right w:val="single" w:color="auto" w:sz="8" w:space="0"/>
            </w:tcBorders>
            <w:vAlign w:val="bottom"/>
          </w:tcPr>
          <w:p>
            <w:pPr>
              <w:spacing w:after="0" w:line="270" w:lineRule="exact"/>
              <w:ind w:left="80"/>
              <w:rPr>
                <w:color w:val="auto"/>
                <w:sz w:val="20"/>
                <w:szCs w:val="20"/>
              </w:rPr>
            </w:pPr>
            <w:r>
              <w:rPr>
                <w:rFonts w:ascii="宋体" w:hAnsi="宋体" w:eastAsia="宋体" w:cs="宋体"/>
                <w:color w:val="auto"/>
                <w:sz w:val="24"/>
                <w:szCs w:val="24"/>
              </w:rPr>
              <w:t>更小</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93" w:hRule="atLeast"/>
        </w:trPr>
        <w:tc>
          <w:tcPr>
            <w:tcW w:w="780" w:type="dxa"/>
            <w:tcBorders>
              <w:left w:val="single" w:color="auto" w:sz="8" w:space="0"/>
              <w:right w:val="single" w:color="auto" w:sz="8" w:space="0"/>
            </w:tcBorders>
            <w:vAlign w:val="bottom"/>
          </w:tcPr>
          <w:p>
            <w:pPr>
              <w:spacing w:after="0"/>
              <w:rPr>
                <w:color w:val="auto"/>
                <w:sz w:val="8"/>
                <w:szCs w:val="8"/>
              </w:rPr>
            </w:pPr>
          </w:p>
        </w:tc>
        <w:tc>
          <w:tcPr>
            <w:tcW w:w="900" w:type="dxa"/>
            <w:tcBorders>
              <w:right w:val="single" w:color="auto" w:sz="8" w:space="0"/>
            </w:tcBorders>
            <w:vAlign w:val="bottom"/>
          </w:tcPr>
          <w:p>
            <w:pPr>
              <w:spacing w:after="0"/>
              <w:rPr>
                <w:color w:val="auto"/>
                <w:sz w:val="8"/>
                <w:szCs w:val="8"/>
              </w:rPr>
            </w:pPr>
          </w:p>
        </w:tc>
        <w:tc>
          <w:tcPr>
            <w:tcW w:w="1940" w:type="dxa"/>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1940" w:type="dxa"/>
            <w:vAlign w:val="bottom"/>
          </w:tcPr>
          <w:p>
            <w:pPr>
              <w:spacing w:after="0"/>
              <w:rPr>
                <w:color w:val="auto"/>
                <w:sz w:val="8"/>
                <w:szCs w:val="8"/>
              </w:rPr>
            </w:pPr>
          </w:p>
        </w:tc>
        <w:tc>
          <w:tcPr>
            <w:tcW w:w="760" w:type="dxa"/>
            <w:vAlign w:val="bottom"/>
          </w:tcPr>
          <w:p>
            <w:pPr>
              <w:spacing w:after="0"/>
              <w:rPr>
                <w:color w:val="auto"/>
                <w:sz w:val="8"/>
                <w:szCs w:val="8"/>
              </w:rPr>
            </w:pPr>
          </w:p>
        </w:tc>
        <w:tc>
          <w:tcPr>
            <w:tcW w:w="780" w:type="dxa"/>
            <w:tcBorders>
              <w:right w:val="single" w:color="auto" w:sz="8" w:space="0"/>
            </w:tcBorders>
            <w:vAlign w:val="bottom"/>
          </w:tcPr>
          <w:p>
            <w:pPr>
              <w:spacing w:after="0"/>
              <w:rPr>
                <w:color w:val="auto"/>
                <w:sz w:val="8"/>
                <w:szCs w:val="8"/>
              </w:rPr>
            </w:pPr>
          </w:p>
        </w:tc>
        <w:tc>
          <w:tcPr>
            <w:tcW w:w="1640" w:type="dxa"/>
            <w:vMerge w:val="continue"/>
            <w:tcBorders>
              <w:right w:val="single" w:color="auto" w:sz="8" w:space="0"/>
            </w:tcBorders>
            <w:vAlign w:val="bottom"/>
          </w:tcPr>
          <w:p>
            <w:pPr>
              <w:spacing w:after="0"/>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780" w:type="dxa"/>
            <w:tcBorders>
              <w:left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sz w:val="24"/>
                <w:szCs w:val="24"/>
              </w:rPr>
              <w:t>串行</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9"/>
                <w:sz w:val="24"/>
                <w:szCs w:val="24"/>
              </w:rPr>
              <w:t>485+</w:t>
            </w:r>
          </w:p>
        </w:tc>
        <w:tc>
          <w:tcPr>
            <w:tcW w:w="1940" w:type="dxa"/>
            <w:vAlign w:val="bottom"/>
          </w:tcPr>
          <w:p>
            <w:pPr>
              <w:spacing w:after="0"/>
              <w:rPr>
                <w:color w:val="auto"/>
                <w:sz w:val="23"/>
                <w:szCs w:val="23"/>
              </w:rPr>
            </w:pPr>
          </w:p>
        </w:tc>
        <w:tc>
          <w:tcPr>
            <w:tcW w:w="80" w:type="dxa"/>
            <w:vAlign w:val="bottom"/>
          </w:tcPr>
          <w:p>
            <w:pPr>
              <w:spacing w:after="0"/>
              <w:rPr>
                <w:color w:val="auto"/>
                <w:sz w:val="23"/>
                <w:szCs w:val="23"/>
              </w:rPr>
            </w:pPr>
          </w:p>
        </w:tc>
        <w:tc>
          <w:tcPr>
            <w:tcW w:w="1940" w:type="dxa"/>
            <w:vAlign w:val="bottom"/>
          </w:tcPr>
          <w:p>
            <w:pPr>
              <w:spacing w:after="0"/>
              <w:rPr>
                <w:color w:val="auto"/>
                <w:sz w:val="23"/>
                <w:szCs w:val="23"/>
              </w:rPr>
            </w:pPr>
          </w:p>
        </w:tc>
        <w:tc>
          <w:tcPr>
            <w:tcW w:w="760" w:type="dxa"/>
            <w:vAlign w:val="bottom"/>
          </w:tcPr>
          <w:p>
            <w:pPr>
              <w:spacing w:after="0"/>
              <w:rPr>
                <w:color w:val="auto"/>
                <w:sz w:val="23"/>
                <w:szCs w:val="23"/>
              </w:rPr>
            </w:pPr>
          </w:p>
        </w:tc>
        <w:tc>
          <w:tcPr>
            <w:tcW w:w="780" w:type="dxa"/>
            <w:vAlign w:val="bottom"/>
          </w:tcPr>
          <w:p>
            <w:pPr>
              <w:spacing w:after="0"/>
              <w:rPr>
                <w:color w:val="auto"/>
                <w:sz w:val="23"/>
                <w:szCs w:val="23"/>
              </w:rPr>
            </w:pPr>
          </w:p>
        </w:tc>
        <w:tc>
          <w:tcPr>
            <w:tcW w:w="16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sz w:val="24"/>
                <w:szCs w:val="24"/>
              </w:rPr>
              <w:t>通讯</w:t>
            </w:r>
          </w:p>
        </w:tc>
        <w:tc>
          <w:tcPr>
            <w:tcW w:w="900" w:type="dxa"/>
            <w:vMerge w:val="continue"/>
            <w:tcBorders>
              <w:right w:val="single" w:color="auto" w:sz="8" w:space="0"/>
            </w:tcBorders>
            <w:vAlign w:val="bottom"/>
          </w:tcPr>
          <w:p>
            <w:pPr>
              <w:spacing w:after="0"/>
              <w:rPr>
                <w:color w:val="auto"/>
                <w:sz w:val="16"/>
                <w:szCs w:val="16"/>
              </w:rPr>
            </w:pPr>
          </w:p>
        </w:tc>
        <w:tc>
          <w:tcPr>
            <w:tcW w:w="7140" w:type="dxa"/>
            <w:gridSpan w:val="6"/>
            <w:vMerge w:val="restart"/>
            <w:tcBorders>
              <w:right w:val="single" w:color="auto" w:sz="8" w:space="0"/>
            </w:tcBorders>
            <w:vAlign w:val="bottom"/>
          </w:tcPr>
          <w:p>
            <w:pPr>
              <w:spacing w:after="0" w:line="292" w:lineRule="exact"/>
              <w:ind w:left="1360"/>
              <w:rPr>
                <w:color w:val="auto"/>
                <w:sz w:val="20"/>
                <w:szCs w:val="20"/>
              </w:rPr>
            </w:pPr>
            <w:r>
              <w:rPr>
                <w:rFonts w:ascii="Times New Roman" w:hAnsi="Times New Roman" w:eastAsia="Times New Roman" w:cs="Times New Roman"/>
                <w:color w:val="auto"/>
                <w:sz w:val="24"/>
                <w:szCs w:val="24"/>
              </w:rPr>
              <w:t xml:space="preserve">RS485 </w:t>
            </w:r>
            <w:r>
              <w:rPr>
                <w:rFonts w:ascii="宋体" w:hAnsi="宋体" w:eastAsia="宋体" w:cs="宋体"/>
                <w:color w:val="auto"/>
                <w:sz w:val="24"/>
                <w:szCs w:val="24"/>
              </w:rPr>
              <w:t>通讯支持</w:t>
            </w:r>
            <w:r>
              <w:rPr>
                <w:rFonts w:ascii="Times New Roman" w:hAnsi="Times New Roman" w:eastAsia="Times New Roman" w:cs="Times New Roman"/>
                <w:color w:val="auto"/>
                <w:sz w:val="24"/>
                <w:szCs w:val="24"/>
              </w:rPr>
              <w:t xml:space="preserve"> MODBUS_RTU </w:t>
            </w:r>
            <w:r>
              <w:rPr>
                <w:rFonts w:ascii="宋体" w:hAnsi="宋体" w:eastAsia="宋体" w:cs="宋体"/>
                <w:color w:val="auto"/>
                <w:sz w:val="24"/>
                <w:szCs w:val="24"/>
              </w:rPr>
              <w:t>通讯协议</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8" w:hRule="atLeast"/>
        </w:trPr>
        <w:tc>
          <w:tcPr>
            <w:tcW w:w="780" w:type="dxa"/>
            <w:vMerge w:val="continue"/>
            <w:tcBorders>
              <w:left w:val="single" w:color="auto" w:sz="8" w:space="0"/>
              <w:right w:val="single" w:color="auto" w:sz="8" w:space="0"/>
            </w:tcBorders>
            <w:vAlign w:val="bottom"/>
          </w:tcPr>
          <w:p>
            <w:pPr>
              <w:spacing w:after="0"/>
              <w:rPr>
                <w:color w:val="auto"/>
                <w:sz w:val="13"/>
                <w:szCs w:val="13"/>
              </w:rPr>
            </w:pP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9"/>
                <w:sz w:val="24"/>
                <w:szCs w:val="24"/>
              </w:rPr>
              <w:t>485-</w:t>
            </w:r>
          </w:p>
        </w:tc>
        <w:tc>
          <w:tcPr>
            <w:tcW w:w="7140" w:type="dxa"/>
            <w:gridSpan w:val="6"/>
            <w:vMerge w:val="continue"/>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6" w:hRule="atLeast"/>
        </w:trPr>
        <w:tc>
          <w:tcPr>
            <w:tcW w:w="780" w:type="dxa"/>
            <w:vMerge w:val="restart"/>
            <w:tcBorders>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端子</w:t>
            </w:r>
          </w:p>
        </w:tc>
        <w:tc>
          <w:tcPr>
            <w:tcW w:w="900" w:type="dxa"/>
            <w:vMerge w:val="continue"/>
            <w:tcBorders>
              <w:right w:val="single" w:color="auto" w:sz="8" w:space="0"/>
            </w:tcBorders>
            <w:vAlign w:val="bottom"/>
          </w:tcPr>
          <w:p>
            <w:pPr>
              <w:spacing w:after="0"/>
              <w:rPr>
                <w:color w:val="auto"/>
                <w:sz w:val="15"/>
                <w:szCs w:val="15"/>
              </w:rPr>
            </w:pPr>
          </w:p>
        </w:tc>
        <w:tc>
          <w:tcPr>
            <w:tcW w:w="1940" w:type="dxa"/>
            <w:vAlign w:val="bottom"/>
          </w:tcPr>
          <w:p>
            <w:pPr>
              <w:spacing w:after="0"/>
              <w:rPr>
                <w:color w:val="auto"/>
                <w:sz w:val="15"/>
                <w:szCs w:val="15"/>
              </w:rPr>
            </w:pPr>
          </w:p>
        </w:tc>
        <w:tc>
          <w:tcPr>
            <w:tcW w:w="80" w:type="dxa"/>
            <w:vAlign w:val="bottom"/>
          </w:tcPr>
          <w:p>
            <w:pPr>
              <w:spacing w:after="0"/>
              <w:rPr>
                <w:color w:val="auto"/>
                <w:sz w:val="15"/>
                <w:szCs w:val="15"/>
              </w:rPr>
            </w:pPr>
          </w:p>
        </w:tc>
        <w:tc>
          <w:tcPr>
            <w:tcW w:w="1940" w:type="dxa"/>
            <w:vAlign w:val="bottom"/>
          </w:tcPr>
          <w:p>
            <w:pPr>
              <w:spacing w:after="0"/>
              <w:rPr>
                <w:color w:val="auto"/>
                <w:sz w:val="15"/>
                <w:szCs w:val="15"/>
              </w:rPr>
            </w:pPr>
          </w:p>
        </w:tc>
        <w:tc>
          <w:tcPr>
            <w:tcW w:w="760" w:type="dxa"/>
            <w:vAlign w:val="bottom"/>
          </w:tcPr>
          <w:p>
            <w:pPr>
              <w:spacing w:after="0"/>
              <w:rPr>
                <w:color w:val="auto"/>
                <w:sz w:val="15"/>
                <w:szCs w:val="15"/>
              </w:rPr>
            </w:pPr>
          </w:p>
        </w:tc>
        <w:tc>
          <w:tcPr>
            <w:tcW w:w="780" w:type="dxa"/>
            <w:vAlign w:val="bottom"/>
          </w:tcPr>
          <w:p>
            <w:pPr>
              <w:spacing w:after="0"/>
              <w:rPr>
                <w:color w:val="auto"/>
                <w:sz w:val="15"/>
                <w:szCs w:val="15"/>
              </w:rPr>
            </w:pPr>
          </w:p>
        </w:tc>
        <w:tc>
          <w:tcPr>
            <w:tcW w:w="1640" w:type="dxa"/>
            <w:tcBorders>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780" w:type="dxa"/>
            <w:vMerge w:val="continue"/>
            <w:tcBorders>
              <w:left w:val="single" w:color="auto" w:sz="8" w:space="0"/>
              <w:right w:val="single" w:color="auto" w:sz="8" w:space="0"/>
            </w:tcBorders>
            <w:vAlign w:val="bottom"/>
          </w:tcPr>
          <w:p>
            <w:pPr>
              <w:spacing w:after="0"/>
              <w:rPr>
                <w:color w:val="auto"/>
                <w:sz w:val="8"/>
                <w:szCs w:val="8"/>
              </w:rPr>
            </w:pPr>
          </w:p>
        </w:tc>
        <w:tc>
          <w:tcPr>
            <w:tcW w:w="900" w:type="dxa"/>
            <w:tcBorders>
              <w:right w:val="single" w:color="auto" w:sz="8" w:space="0"/>
            </w:tcBorders>
            <w:vAlign w:val="bottom"/>
          </w:tcPr>
          <w:p>
            <w:pPr>
              <w:spacing w:after="0"/>
              <w:rPr>
                <w:color w:val="auto"/>
                <w:sz w:val="8"/>
                <w:szCs w:val="8"/>
              </w:rPr>
            </w:pPr>
          </w:p>
        </w:tc>
        <w:tc>
          <w:tcPr>
            <w:tcW w:w="1940" w:type="dxa"/>
            <w:vAlign w:val="bottom"/>
          </w:tcPr>
          <w:p>
            <w:pPr>
              <w:spacing w:after="0"/>
              <w:rPr>
                <w:color w:val="auto"/>
                <w:sz w:val="8"/>
                <w:szCs w:val="8"/>
              </w:rPr>
            </w:pPr>
          </w:p>
        </w:tc>
        <w:tc>
          <w:tcPr>
            <w:tcW w:w="80" w:type="dxa"/>
            <w:vAlign w:val="bottom"/>
          </w:tcPr>
          <w:p>
            <w:pPr>
              <w:spacing w:after="0"/>
              <w:rPr>
                <w:color w:val="auto"/>
                <w:sz w:val="8"/>
                <w:szCs w:val="8"/>
              </w:rPr>
            </w:pPr>
          </w:p>
        </w:tc>
        <w:tc>
          <w:tcPr>
            <w:tcW w:w="1940" w:type="dxa"/>
            <w:vAlign w:val="bottom"/>
          </w:tcPr>
          <w:p>
            <w:pPr>
              <w:spacing w:after="0"/>
              <w:rPr>
                <w:color w:val="auto"/>
                <w:sz w:val="8"/>
                <w:szCs w:val="8"/>
              </w:rPr>
            </w:pPr>
          </w:p>
        </w:tc>
        <w:tc>
          <w:tcPr>
            <w:tcW w:w="760" w:type="dxa"/>
            <w:vAlign w:val="bottom"/>
          </w:tcPr>
          <w:p>
            <w:pPr>
              <w:spacing w:after="0"/>
              <w:rPr>
                <w:color w:val="auto"/>
                <w:sz w:val="8"/>
                <w:szCs w:val="8"/>
              </w:rPr>
            </w:pPr>
          </w:p>
        </w:tc>
        <w:tc>
          <w:tcPr>
            <w:tcW w:w="780" w:type="dxa"/>
            <w:vAlign w:val="bottom"/>
          </w:tcPr>
          <w:p>
            <w:pPr>
              <w:spacing w:after="0"/>
              <w:rPr>
                <w:color w:val="auto"/>
                <w:sz w:val="8"/>
                <w:szCs w:val="8"/>
              </w:rPr>
            </w:pPr>
          </w:p>
        </w:tc>
        <w:tc>
          <w:tcPr>
            <w:tcW w:w="1640" w:type="dxa"/>
            <w:tcBorders>
              <w:right w:val="single" w:color="auto" w:sz="8" w:space="0"/>
            </w:tcBorders>
            <w:vAlign w:val="bottom"/>
          </w:tcPr>
          <w:p>
            <w:pPr>
              <w:spacing w:after="0"/>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7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900" w:type="dxa"/>
            <w:tcBorders>
              <w:bottom w:val="single" w:color="auto" w:sz="8" w:space="0"/>
              <w:right w:val="single" w:color="auto" w:sz="8" w:space="0"/>
            </w:tcBorders>
            <w:vAlign w:val="bottom"/>
          </w:tcPr>
          <w:p>
            <w:pPr>
              <w:spacing w:after="0"/>
              <w:rPr>
                <w:color w:val="auto"/>
                <w:sz w:val="2"/>
                <w:szCs w:val="2"/>
              </w:rPr>
            </w:pPr>
          </w:p>
        </w:tc>
        <w:tc>
          <w:tcPr>
            <w:tcW w:w="1940" w:type="dxa"/>
            <w:tcBorders>
              <w:bottom w:val="single" w:color="auto" w:sz="8" w:space="0"/>
            </w:tcBorders>
            <w:vAlign w:val="bottom"/>
          </w:tcPr>
          <w:p>
            <w:pPr>
              <w:spacing w:after="0"/>
              <w:rPr>
                <w:color w:val="auto"/>
                <w:sz w:val="2"/>
                <w:szCs w:val="2"/>
              </w:rPr>
            </w:pPr>
          </w:p>
        </w:tc>
        <w:tc>
          <w:tcPr>
            <w:tcW w:w="80" w:type="dxa"/>
            <w:tcBorders>
              <w:bottom w:val="single" w:color="auto" w:sz="8" w:space="0"/>
            </w:tcBorders>
            <w:vAlign w:val="bottom"/>
          </w:tcPr>
          <w:p>
            <w:pPr>
              <w:spacing w:after="0"/>
              <w:rPr>
                <w:color w:val="auto"/>
                <w:sz w:val="2"/>
                <w:szCs w:val="2"/>
              </w:rPr>
            </w:pPr>
          </w:p>
        </w:tc>
        <w:tc>
          <w:tcPr>
            <w:tcW w:w="1940" w:type="dxa"/>
            <w:tcBorders>
              <w:bottom w:val="single" w:color="auto" w:sz="8" w:space="0"/>
            </w:tcBorders>
            <w:vAlign w:val="bottom"/>
          </w:tcPr>
          <w:p>
            <w:pPr>
              <w:spacing w:after="0"/>
              <w:rPr>
                <w:color w:val="auto"/>
                <w:sz w:val="2"/>
                <w:szCs w:val="2"/>
              </w:rPr>
            </w:pPr>
          </w:p>
        </w:tc>
        <w:tc>
          <w:tcPr>
            <w:tcW w:w="760" w:type="dxa"/>
            <w:tcBorders>
              <w:bottom w:val="single" w:color="auto" w:sz="8" w:space="0"/>
            </w:tcBorders>
            <w:vAlign w:val="bottom"/>
          </w:tcPr>
          <w:p>
            <w:pPr>
              <w:spacing w:after="0"/>
              <w:rPr>
                <w:color w:val="auto"/>
                <w:sz w:val="2"/>
                <w:szCs w:val="2"/>
              </w:rPr>
            </w:pPr>
          </w:p>
        </w:tc>
        <w:tc>
          <w:tcPr>
            <w:tcW w:w="780" w:type="dxa"/>
            <w:tcBorders>
              <w:bottom w:val="single" w:color="auto" w:sz="8" w:space="0"/>
            </w:tcBorders>
            <w:vAlign w:val="bottom"/>
          </w:tcPr>
          <w:p>
            <w:pPr>
              <w:spacing w:after="0"/>
              <w:rPr>
                <w:color w:val="auto"/>
                <w:sz w:val="2"/>
                <w:szCs w:val="2"/>
              </w:rPr>
            </w:pPr>
          </w:p>
        </w:tc>
        <w:tc>
          <w:tcPr>
            <w:tcW w:w="1640" w:type="dxa"/>
            <w:tcBorders>
              <w:bottom w:val="single" w:color="auto" w:sz="8" w:space="0"/>
              <w:right w:val="single" w:color="auto" w:sz="8" w:space="0"/>
            </w:tcBorders>
            <w:vAlign w:val="bottom"/>
          </w:tcPr>
          <w:p>
            <w:pPr>
              <w:spacing w:after="0"/>
              <w:rPr>
                <w:color w:val="auto"/>
                <w:sz w:val="2"/>
                <w:szCs w:val="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9" w:hRule="atLeast"/>
        </w:trPr>
        <w:tc>
          <w:tcPr>
            <w:tcW w:w="780" w:type="dxa"/>
            <w:tcBorders>
              <w:left w:val="single" w:color="auto" w:sz="8" w:space="0"/>
              <w:right w:val="single" w:color="auto" w:sz="8" w:space="0"/>
            </w:tcBorders>
            <w:vAlign w:val="bottom"/>
          </w:tcPr>
          <w:p>
            <w:pPr>
              <w:spacing w:after="0"/>
              <w:ind w:left="120"/>
              <w:rPr>
                <w:color w:val="auto"/>
                <w:sz w:val="20"/>
                <w:szCs w:val="20"/>
              </w:rPr>
            </w:pPr>
            <w:r>
              <w:rPr>
                <w:rFonts w:ascii="Arial" w:hAnsi="Arial" w:eastAsia="Arial" w:cs="Arial"/>
                <w:color w:val="auto"/>
                <w:sz w:val="24"/>
                <w:szCs w:val="24"/>
              </w:rPr>
              <w:t>24V</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8"/>
                <w:sz w:val="24"/>
                <w:szCs w:val="24"/>
              </w:rPr>
              <w:t>24V</w:t>
            </w:r>
          </w:p>
        </w:tc>
        <w:tc>
          <w:tcPr>
            <w:tcW w:w="194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3480" w:type="dxa"/>
            <w:gridSpan w:val="3"/>
            <w:vMerge w:val="restart"/>
            <w:tcBorders>
              <w:right w:val="single" w:color="auto" w:sz="8" w:space="0"/>
            </w:tcBorders>
            <w:vAlign w:val="bottom"/>
          </w:tcPr>
          <w:p>
            <w:pPr>
              <w:spacing w:after="0" w:line="291" w:lineRule="exact"/>
              <w:ind w:right="480"/>
              <w:jc w:val="center"/>
              <w:rPr>
                <w:color w:val="auto"/>
                <w:sz w:val="20"/>
                <w:szCs w:val="20"/>
              </w:rPr>
            </w:pPr>
            <w:r>
              <w:rPr>
                <w:rFonts w:ascii="Arial" w:hAnsi="Arial" w:eastAsia="Arial" w:cs="Arial"/>
                <w:color w:val="auto"/>
                <w:w w:val="99"/>
                <w:sz w:val="24"/>
                <w:szCs w:val="24"/>
              </w:rPr>
              <w:t xml:space="preserve">24V </w:t>
            </w:r>
            <w:r>
              <w:rPr>
                <w:rFonts w:ascii="宋体" w:hAnsi="宋体" w:eastAsia="宋体" w:cs="宋体"/>
                <w:color w:val="auto"/>
                <w:w w:val="99"/>
                <w:sz w:val="24"/>
                <w:szCs w:val="24"/>
              </w:rPr>
              <w:t>与</w:t>
            </w:r>
            <w:r>
              <w:rPr>
                <w:rFonts w:ascii="Arial" w:hAnsi="Arial" w:eastAsia="Arial" w:cs="Arial"/>
                <w:color w:val="auto"/>
                <w:w w:val="99"/>
                <w:sz w:val="24"/>
                <w:szCs w:val="24"/>
              </w:rPr>
              <w:t xml:space="preserve"> COM </w:t>
            </w:r>
            <w:r>
              <w:rPr>
                <w:rFonts w:ascii="宋体" w:hAnsi="宋体" w:eastAsia="宋体" w:cs="宋体"/>
                <w:color w:val="auto"/>
                <w:w w:val="99"/>
                <w:sz w:val="24"/>
                <w:szCs w:val="24"/>
              </w:rPr>
              <w:t>构成电源回路</w:t>
            </w:r>
          </w:p>
        </w:tc>
        <w:tc>
          <w:tcPr>
            <w:tcW w:w="164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负载</w:t>
            </w:r>
            <w:r>
              <w:rPr>
                <w:rFonts w:ascii="Arial" w:hAnsi="Arial" w:eastAsia="Arial" w:cs="Arial"/>
                <w:color w:val="auto"/>
                <w:w w:val="99"/>
                <w:sz w:val="24"/>
                <w:szCs w:val="24"/>
              </w:rPr>
              <w:t>&lt;50mA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6" w:hRule="atLeast"/>
        </w:trPr>
        <w:tc>
          <w:tcPr>
            <w:tcW w:w="78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sz w:val="24"/>
                <w:szCs w:val="24"/>
              </w:rPr>
              <w:t>直流</w:t>
            </w:r>
          </w:p>
        </w:tc>
        <w:tc>
          <w:tcPr>
            <w:tcW w:w="900" w:type="dxa"/>
            <w:vMerge w:val="continue"/>
            <w:tcBorders>
              <w:right w:val="single" w:color="auto" w:sz="8" w:space="0"/>
            </w:tcBorders>
            <w:vAlign w:val="bottom"/>
          </w:tcPr>
          <w:p>
            <w:pPr>
              <w:spacing w:after="0"/>
              <w:rPr>
                <w:color w:val="auto"/>
                <w:sz w:val="24"/>
                <w:szCs w:val="24"/>
              </w:rPr>
            </w:pPr>
          </w:p>
        </w:tc>
        <w:tc>
          <w:tcPr>
            <w:tcW w:w="1940" w:type="dxa"/>
            <w:tcBorders>
              <w:right w:val="single" w:color="auto" w:sz="8" w:space="0"/>
            </w:tcBorders>
            <w:vAlign w:val="bottom"/>
          </w:tcPr>
          <w:p>
            <w:pPr>
              <w:spacing w:after="0" w:line="270" w:lineRule="exact"/>
              <w:ind w:left="100"/>
              <w:rPr>
                <w:color w:val="auto"/>
                <w:sz w:val="20"/>
                <w:szCs w:val="20"/>
              </w:rPr>
            </w:pPr>
            <w:r>
              <w:rPr>
                <w:rFonts w:ascii="宋体" w:hAnsi="宋体" w:eastAsia="宋体" w:cs="宋体"/>
                <w:color w:val="auto"/>
                <w:sz w:val="24"/>
                <w:szCs w:val="24"/>
              </w:rPr>
              <w:t>作为辅助电源</w:t>
            </w:r>
          </w:p>
        </w:tc>
        <w:tc>
          <w:tcPr>
            <w:tcW w:w="80" w:type="dxa"/>
            <w:vAlign w:val="bottom"/>
          </w:tcPr>
          <w:p>
            <w:pPr>
              <w:spacing w:after="0"/>
              <w:rPr>
                <w:color w:val="auto"/>
                <w:sz w:val="24"/>
                <w:szCs w:val="24"/>
              </w:rPr>
            </w:pPr>
          </w:p>
        </w:tc>
        <w:tc>
          <w:tcPr>
            <w:tcW w:w="3480" w:type="dxa"/>
            <w:gridSpan w:val="3"/>
            <w:vMerge w:val="continue"/>
            <w:tcBorders>
              <w:right w:val="single" w:color="auto" w:sz="8" w:space="0"/>
            </w:tcBorders>
            <w:vAlign w:val="bottom"/>
          </w:tcPr>
          <w:p>
            <w:pPr>
              <w:spacing w:after="0"/>
              <w:rPr>
                <w:color w:val="auto"/>
                <w:sz w:val="24"/>
                <w:szCs w:val="24"/>
              </w:rPr>
            </w:pPr>
          </w:p>
        </w:tc>
        <w:tc>
          <w:tcPr>
            <w:tcW w:w="1640" w:type="dxa"/>
            <w:vMerge w:val="continue"/>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78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宋体" w:hAnsi="宋体" w:eastAsia="宋体" w:cs="宋体"/>
                <w:color w:val="auto"/>
                <w:sz w:val="24"/>
                <w:szCs w:val="24"/>
              </w:rPr>
              <w:t>电源</w:t>
            </w:r>
          </w:p>
        </w:tc>
        <w:tc>
          <w:tcPr>
            <w:tcW w:w="900" w:type="dxa"/>
            <w:tcBorders>
              <w:right w:val="single" w:color="auto" w:sz="8" w:space="0"/>
            </w:tcBorders>
            <w:vAlign w:val="bottom"/>
          </w:tcPr>
          <w:p>
            <w:pPr>
              <w:spacing w:after="0"/>
              <w:rPr>
                <w:color w:val="auto"/>
                <w:sz w:val="22"/>
                <w:szCs w:val="22"/>
              </w:rPr>
            </w:pPr>
          </w:p>
        </w:tc>
        <w:tc>
          <w:tcPr>
            <w:tcW w:w="1940" w:type="dxa"/>
            <w:tcBorders>
              <w:right w:val="single" w:color="auto"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1940" w:type="dxa"/>
            <w:vAlign w:val="bottom"/>
          </w:tcPr>
          <w:p>
            <w:pPr>
              <w:spacing w:after="0"/>
              <w:rPr>
                <w:color w:val="auto"/>
                <w:sz w:val="22"/>
                <w:szCs w:val="22"/>
              </w:rPr>
            </w:pPr>
          </w:p>
        </w:tc>
        <w:tc>
          <w:tcPr>
            <w:tcW w:w="760" w:type="dxa"/>
            <w:vAlign w:val="bottom"/>
          </w:tcPr>
          <w:p>
            <w:pPr>
              <w:spacing w:after="0"/>
              <w:rPr>
                <w:color w:val="auto"/>
                <w:sz w:val="22"/>
                <w:szCs w:val="22"/>
              </w:rPr>
            </w:pPr>
          </w:p>
        </w:tc>
        <w:tc>
          <w:tcPr>
            <w:tcW w:w="780" w:type="dxa"/>
            <w:tcBorders>
              <w:right w:val="single" w:color="auto" w:sz="8" w:space="0"/>
            </w:tcBorders>
            <w:vAlign w:val="bottom"/>
          </w:tcPr>
          <w:p>
            <w:pPr>
              <w:spacing w:after="0"/>
              <w:rPr>
                <w:color w:val="auto"/>
                <w:sz w:val="22"/>
                <w:szCs w:val="22"/>
              </w:rPr>
            </w:pPr>
          </w:p>
        </w:tc>
        <w:tc>
          <w:tcPr>
            <w:tcW w:w="1640" w:type="dxa"/>
            <w:tcBorders>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780" w:type="dxa"/>
            <w:tcBorders>
              <w:left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sz w:val="24"/>
                <w:szCs w:val="24"/>
              </w:rPr>
              <w:t>晶体</w:t>
            </w:r>
          </w:p>
        </w:tc>
        <w:tc>
          <w:tcPr>
            <w:tcW w:w="900" w:type="dxa"/>
            <w:tcBorders>
              <w:right w:val="single" w:color="auto" w:sz="8" w:space="0"/>
            </w:tcBorders>
            <w:vAlign w:val="bottom"/>
          </w:tcPr>
          <w:p>
            <w:pPr>
              <w:spacing w:after="0"/>
              <w:rPr>
                <w:color w:val="auto"/>
                <w:sz w:val="23"/>
                <w:szCs w:val="23"/>
              </w:rPr>
            </w:pPr>
          </w:p>
        </w:tc>
        <w:tc>
          <w:tcPr>
            <w:tcW w:w="194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默认无输出</w:t>
            </w:r>
          </w:p>
        </w:tc>
        <w:tc>
          <w:tcPr>
            <w:tcW w:w="80" w:type="dxa"/>
            <w:vAlign w:val="bottom"/>
          </w:tcPr>
          <w:p>
            <w:pPr>
              <w:spacing w:after="0"/>
              <w:rPr>
                <w:color w:val="auto"/>
                <w:sz w:val="23"/>
                <w:szCs w:val="23"/>
              </w:rPr>
            </w:pPr>
          </w:p>
        </w:tc>
        <w:tc>
          <w:tcPr>
            <w:tcW w:w="3480" w:type="dxa"/>
            <w:gridSpan w:val="3"/>
            <w:vMerge w:val="restart"/>
            <w:tcBorders>
              <w:right w:val="single" w:color="auto" w:sz="8" w:space="0"/>
            </w:tcBorders>
            <w:vAlign w:val="bottom"/>
          </w:tcPr>
          <w:p>
            <w:pPr>
              <w:spacing w:after="0" w:line="291" w:lineRule="exact"/>
              <w:ind w:left="260"/>
              <w:rPr>
                <w:color w:val="auto"/>
                <w:sz w:val="20"/>
                <w:szCs w:val="20"/>
              </w:rPr>
            </w:pPr>
            <w:r>
              <w:rPr>
                <w:rFonts w:ascii="Arial" w:hAnsi="Arial" w:eastAsia="Arial" w:cs="Arial"/>
                <w:color w:val="auto"/>
                <w:sz w:val="24"/>
                <w:szCs w:val="24"/>
              </w:rPr>
              <w:t xml:space="preserve">NPN </w:t>
            </w:r>
            <w:r>
              <w:rPr>
                <w:rFonts w:ascii="宋体" w:hAnsi="宋体" w:eastAsia="宋体" w:cs="宋体"/>
                <w:color w:val="auto"/>
                <w:sz w:val="24"/>
                <w:szCs w:val="24"/>
              </w:rPr>
              <w:t>型开路集电极输出端子</w:t>
            </w:r>
          </w:p>
        </w:tc>
        <w:tc>
          <w:tcPr>
            <w:tcW w:w="16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sz w:val="24"/>
                <w:szCs w:val="24"/>
              </w:rPr>
              <w:t>管输</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sz w:val="24"/>
                <w:szCs w:val="24"/>
              </w:rPr>
              <w:t>Y1</w:t>
            </w:r>
          </w:p>
        </w:tc>
        <w:tc>
          <w:tcPr>
            <w:tcW w:w="1940" w:type="dxa"/>
            <w:vMerge w:val="continue"/>
            <w:tcBorders>
              <w:right w:val="single" w:color="auto" w:sz="8" w:space="0"/>
            </w:tcBorders>
            <w:vAlign w:val="bottom"/>
          </w:tcPr>
          <w:p>
            <w:pPr>
              <w:spacing w:after="0"/>
              <w:rPr>
                <w:color w:val="auto"/>
                <w:sz w:val="16"/>
                <w:szCs w:val="16"/>
              </w:rPr>
            </w:pPr>
          </w:p>
        </w:tc>
        <w:tc>
          <w:tcPr>
            <w:tcW w:w="80" w:type="dxa"/>
            <w:vAlign w:val="bottom"/>
          </w:tcPr>
          <w:p>
            <w:pPr>
              <w:spacing w:after="0"/>
              <w:rPr>
                <w:color w:val="auto"/>
                <w:sz w:val="16"/>
                <w:szCs w:val="16"/>
              </w:rPr>
            </w:pPr>
          </w:p>
        </w:tc>
        <w:tc>
          <w:tcPr>
            <w:tcW w:w="3480" w:type="dxa"/>
            <w:gridSpan w:val="3"/>
            <w:vMerge w:val="continue"/>
            <w:tcBorders>
              <w:right w:val="single" w:color="auto" w:sz="8" w:space="0"/>
            </w:tcBorders>
            <w:vAlign w:val="bottom"/>
          </w:tcPr>
          <w:p>
            <w:pPr>
              <w:spacing w:after="0"/>
              <w:rPr>
                <w:color w:val="auto"/>
                <w:sz w:val="16"/>
                <w:szCs w:val="16"/>
              </w:rPr>
            </w:pPr>
          </w:p>
        </w:tc>
        <w:tc>
          <w:tcPr>
            <w:tcW w:w="164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负载</w:t>
            </w:r>
            <w:r>
              <w:rPr>
                <w:rFonts w:ascii="Arial" w:hAnsi="Arial" w:eastAsia="Arial" w:cs="Arial"/>
                <w:color w:val="auto"/>
                <w:w w:val="99"/>
                <w:sz w:val="24"/>
                <w:szCs w:val="24"/>
              </w:rPr>
              <w:t>&lt;50mA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8" w:hRule="atLeast"/>
        </w:trPr>
        <w:tc>
          <w:tcPr>
            <w:tcW w:w="780" w:type="dxa"/>
            <w:vMerge w:val="continue"/>
            <w:tcBorders>
              <w:left w:val="single" w:color="auto" w:sz="8" w:space="0"/>
              <w:right w:val="single" w:color="auto" w:sz="8" w:space="0"/>
            </w:tcBorders>
            <w:vAlign w:val="bottom"/>
          </w:tcPr>
          <w:p>
            <w:pPr>
              <w:spacing w:after="0"/>
              <w:rPr>
                <w:color w:val="auto"/>
                <w:sz w:val="15"/>
                <w:szCs w:val="15"/>
              </w:rPr>
            </w:pPr>
          </w:p>
        </w:tc>
        <w:tc>
          <w:tcPr>
            <w:tcW w:w="900" w:type="dxa"/>
            <w:vMerge w:val="continue"/>
            <w:tcBorders>
              <w:right w:val="single" w:color="auto" w:sz="8" w:space="0"/>
            </w:tcBorders>
            <w:vAlign w:val="bottom"/>
          </w:tcPr>
          <w:p>
            <w:pPr>
              <w:spacing w:after="0"/>
              <w:rPr>
                <w:color w:val="auto"/>
                <w:sz w:val="15"/>
                <w:szCs w:val="15"/>
              </w:rPr>
            </w:pPr>
          </w:p>
        </w:tc>
        <w:tc>
          <w:tcPr>
            <w:tcW w:w="1940" w:type="dxa"/>
            <w:vMerge w:val="restart"/>
            <w:tcBorders>
              <w:right w:val="single" w:color="auto" w:sz="8" w:space="0"/>
            </w:tcBorders>
            <w:vAlign w:val="bottom"/>
          </w:tcPr>
          <w:p>
            <w:pPr>
              <w:spacing w:after="0" w:line="291" w:lineRule="exact"/>
              <w:ind w:left="100"/>
              <w:rPr>
                <w:color w:val="auto"/>
                <w:sz w:val="20"/>
                <w:szCs w:val="20"/>
              </w:rPr>
            </w:pPr>
            <w:r>
              <w:rPr>
                <w:rFonts w:ascii="宋体" w:hAnsi="宋体" w:eastAsia="宋体" w:cs="宋体"/>
                <w:color w:val="auto"/>
                <w:sz w:val="24"/>
                <w:szCs w:val="24"/>
              </w:rPr>
              <w:t>由</w:t>
            </w:r>
            <w:r>
              <w:rPr>
                <w:rFonts w:ascii="Arial" w:hAnsi="Arial" w:eastAsia="Arial" w:cs="Arial"/>
                <w:b/>
                <w:bCs/>
                <w:color w:val="auto"/>
                <w:sz w:val="24"/>
                <w:szCs w:val="24"/>
              </w:rPr>
              <w:t xml:space="preserve"> P.076 </w:t>
            </w:r>
            <w:r>
              <w:rPr>
                <w:rFonts w:ascii="宋体" w:hAnsi="宋体" w:eastAsia="宋体" w:cs="宋体"/>
                <w:color w:val="auto"/>
                <w:sz w:val="24"/>
                <w:szCs w:val="24"/>
              </w:rPr>
              <w:t>设置</w:t>
            </w:r>
          </w:p>
        </w:tc>
        <w:tc>
          <w:tcPr>
            <w:tcW w:w="80" w:type="dxa"/>
            <w:vAlign w:val="bottom"/>
          </w:tcPr>
          <w:p>
            <w:pPr>
              <w:spacing w:after="0"/>
              <w:rPr>
                <w:color w:val="auto"/>
                <w:sz w:val="15"/>
                <w:szCs w:val="15"/>
              </w:rPr>
            </w:pPr>
          </w:p>
        </w:tc>
        <w:tc>
          <w:tcPr>
            <w:tcW w:w="3480" w:type="dxa"/>
            <w:gridSpan w:val="3"/>
            <w:vMerge w:val="restart"/>
            <w:tcBorders>
              <w:right w:val="single" w:color="auto" w:sz="8" w:space="0"/>
            </w:tcBorders>
            <w:vAlign w:val="bottom"/>
          </w:tcPr>
          <w:p>
            <w:pPr>
              <w:spacing w:after="0" w:line="291" w:lineRule="exact"/>
              <w:ind w:right="480"/>
              <w:jc w:val="center"/>
              <w:rPr>
                <w:color w:val="auto"/>
                <w:sz w:val="20"/>
                <w:szCs w:val="20"/>
              </w:rPr>
            </w:pPr>
            <w:r>
              <w:rPr>
                <w:rFonts w:ascii="宋体" w:hAnsi="宋体" w:eastAsia="宋体" w:cs="宋体"/>
                <w:color w:val="auto"/>
                <w:w w:val="99"/>
                <w:sz w:val="24"/>
                <w:szCs w:val="24"/>
              </w:rPr>
              <w:t>，与</w:t>
            </w:r>
            <w:r>
              <w:rPr>
                <w:rFonts w:ascii="Arial" w:hAnsi="Arial" w:eastAsia="Arial" w:cs="Arial"/>
                <w:color w:val="auto"/>
                <w:w w:val="99"/>
                <w:sz w:val="24"/>
                <w:szCs w:val="24"/>
              </w:rPr>
              <w:t xml:space="preserve"> COM </w:t>
            </w:r>
            <w:r>
              <w:rPr>
                <w:rFonts w:ascii="宋体" w:hAnsi="宋体" w:eastAsia="宋体" w:cs="宋体"/>
                <w:color w:val="auto"/>
                <w:w w:val="99"/>
                <w:sz w:val="24"/>
                <w:szCs w:val="24"/>
              </w:rPr>
              <w:t>构成电源回路，</w:t>
            </w:r>
          </w:p>
        </w:tc>
        <w:tc>
          <w:tcPr>
            <w:tcW w:w="1640" w:type="dxa"/>
            <w:vMerge w:val="continue"/>
            <w:tcBorders>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80" w:type="dxa"/>
            <w:vMerge w:val="restart"/>
            <w:tcBorders>
              <w:left w:val="single" w:color="auto" w:sz="8" w:space="0"/>
              <w:right w:val="single" w:color="auto" w:sz="8" w:space="0"/>
            </w:tcBorders>
            <w:vAlign w:val="bottom"/>
          </w:tcPr>
          <w:p>
            <w:pPr>
              <w:spacing w:after="0" w:line="256" w:lineRule="exact"/>
              <w:ind w:left="120"/>
              <w:rPr>
                <w:color w:val="auto"/>
                <w:sz w:val="20"/>
                <w:szCs w:val="20"/>
              </w:rPr>
            </w:pPr>
            <w:r>
              <w:rPr>
                <w:rFonts w:ascii="宋体" w:hAnsi="宋体" w:eastAsia="宋体" w:cs="宋体"/>
                <w:color w:val="auto"/>
                <w:sz w:val="24"/>
                <w:szCs w:val="24"/>
              </w:rPr>
              <w:t>出</w:t>
            </w:r>
          </w:p>
        </w:tc>
        <w:tc>
          <w:tcPr>
            <w:tcW w:w="900" w:type="dxa"/>
            <w:tcBorders>
              <w:right w:val="single" w:color="auto" w:sz="8" w:space="0"/>
            </w:tcBorders>
            <w:vAlign w:val="bottom"/>
          </w:tcPr>
          <w:p>
            <w:pPr>
              <w:spacing w:after="0"/>
              <w:rPr>
                <w:color w:val="auto"/>
                <w:sz w:val="13"/>
                <w:szCs w:val="13"/>
              </w:rPr>
            </w:pPr>
          </w:p>
        </w:tc>
        <w:tc>
          <w:tcPr>
            <w:tcW w:w="1940" w:type="dxa"/>
            <w:vMerge w:val="continue"/>
            <w:tcBorders>
              <w:right w:val="single" w:color="auto" w:sz="8" w:space="0"/>
            </w:tcBorders>
            <w:vAlign w:val="bottom"/>
          </w:tcPr>
          <w:p>
            <w:pPr>
              <w:spacing w:after="0"/>
              <w:rPr>
                <w:color w:val="auto"/>
                <w:sz w:val="13"/>
                <w:szCs w:val="13"/>
              </w:rPr>
            </w:pPr>
          </w:p>
        </w:tc>
        <w:tc>
          <w:tcPr>
            <w:tcW w:w="80" w:type="dxa"/>
            <w:vAlign w:val="bottom"/>
          </w:tcPr>
          <w:p>
            <w:pPr>
              <w:spacing w:after="0"/>
              <w:rPr>
                <w:color w:val="auto"/>
                <w:sz w:val="13"/>
                <w:szCs w:val="13"/>
              </w:rPr>
            </w:pPr>
          </w:p>
        </w:tc>
        <w:tc>
          <w:tcPr>
            <w:tcW w:w="3480" w:type="dxa"/>
            <w:gridSpan w:val="3"/>
            <w:vMerge w:val="continue"/>
            <w:tcBorders>
              <w:right w:val="single" w:color="auto" w:sz="8" w:space="0"/>
            </w:tcBorders>
            <w:vAlign w:val="bottom"/>
          </w:tcPr>
          <w:p>
            <w:pPr>
              <w:spacing w:after="0"/>
              <w:rPr>
                <w:color w:val="auto"/>
                <w:sz w:val="13"/>
                <w:szCs w:val="13"/>
              </w:rPr>
            </w:pPr>
          </w:p>
        </w:tc>
        <w:tc>
          <w:tcPr>
            <w:tcW w:w="1640" w:type="dxa"/>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780" w:type="dxa"/>
            <w:vMerge w:val="continue"/>
            <w:tcBorders>
              <w:left w:val="single" w:color="auto" w:sz="8" w:space="0"/>
              <w:right w:val="single" w:color="auto" w:sz="8" w:space="0"/>
            </w:tcBorders>
            <w:vAlign w:val="bottom"/>
          </w:tcPr>
          <w:p>
            <w:pPr>
              <w:spacing w:after="0"/>
              <w:rPr>
                <w:color w:val="auto"/>
                <w:sz w:val="8"/>
                <w:szCs w:val="8"/>
              </w:rPr>
            </w:pPr>
          </w:p>
        </w:tc>
        <w:tc>
          <w:tcPr>
            <w:tcW w:w="900" w:type="dxa"/>
            <w:tcBorders>
              <w:right w:val="single" w:color="auto" w:sz="8" w:space="0"/>
            </w:tcBorders>
            <w:vAlign w:val="bottom"/>
          </w:tcPr>
          <w:p>
            <w:pPr>
              <w:spacing w:after="0"/>
              <w:rPr>
                <w:color w:val="auto"/>
                <w:sz w:val="8"/>
                <w:szCs w:val="8"/>
              </w:rPr>
            </w:pPr>
          </w:p>
        </w:tc>
        <w:tc>
          <w:tcPr>
            <w:tcW w:w="1940" w:type="dxa"/>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1940" w:type="dxa"/>
            <w:vAlign w:val="bottom"/>
          </w:tcPr>
          <w:p>
            <w:pPr>
              <w:spacing w:after="0"/>
              <w:rPr>
                <w:color w:val="auto"/>
                <w:sz w:val="8"/>
                <w:szCs w:val="8"/>
              </w:rPr>
            </w:pPr>
          </w:p>
        </w:tc>
        <w:tc>
          <w:tcPr>
            <w:tcW w:w="760" w:type="dxa"/>
            <w:vAlign w:val="bottom"/>
          </w:tcPr>
          <w:p>
            <w:pPr>
              <w:spacing w:after="0"/>
              <w:rPr>
                <w:color w:val="auto"/>
                <w:sz w:val="8"/>
                <w:szCs w:val="8"/>
              </w:rPr>
            </w:pPr>
          </w:p>
        </w:tc>
        <w:tc>
          <w:tcPr>
            <w:tcW w:w="780" w:type="dxa"/>
            <w:tcBorders>
              <w:right w:val="single" w:color="auto" w:sz="8" w:space="0"/>
            </w:tcBorders>
            <w:vAlign w:val="bottom"/>
          </w:tcPr>
          <w:p>
            <w:pPr>
              <w:spacing w:after="0"/>
              <w:rPr>
                <w:color w:val="auto"/>
                <w:sz w:val="8"/>
                <w:szCs w:val="8"/>
              </w:rPr>
            </w:pPr>
          </w:p>
        </w:tc>
        <w:tc>
          <w:tcPr>
            <w:tcW w:w="1640" w:type="dxa"/>
            <w:tcBorders>
              <w:right w:val="single" w:color="auto" w:sz="8" w:space="0"/>
            </w:tcBorders>
            <w:vAlign w:val="bottom"/>
          </w:tcPr>
          <w:p>
            <w:pPr>
              <w:spacing w:after="0"/>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9" w:hRule="atLeast"/>
        </w:trPr>
        <w:tc>
          <w:tcPr>
            <w:tcW w:w="780" w:type="dxa"/>
            <w:tcBorders>
              <w:left w:val="single" w:color="auto" w:sz="8" w:space="0"/>
              <w:right w:val="single" w:color="auto" w:sz="8" w:space="0"/>
            </w:tcBorders>
            <w:vAlign w:val="bottom"/>
          </w:tcPr>
          <w:p>
            <w:pPr>
              <w:spacing w:after="0"/>
              <w:ind w:left="120"/>
              <w:rPr>
                <w:color w:val="auto"/>
                <w:sz w:val="20"/>
                <w:szCs w:val="20"/>
              </w:rPr>
            </w:pPr>
            <w:r>
              <w:rPr>
                <w:rFonts w:ascii="Arial" w:hAnsi="Arial" w:eastAsia="Arial" w:cs="Arial"/>
                <w:color w:val="auto"/>
                <w:sz w:val="24"/>
                <w:szCs w:val="24"/>
              </w:rPr>
              <w:t>12V</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8"/>
                <w:sz w:val="24"/>
                <w:szCs w:val="24"/>
              </w:rPr>
              <w:t>12V</w:t>
            </w:r>
          </w:p>
        </w:tc>
        <w:tc>
          <w:tcPr>
            <w:tcW w:w="1940" w:type="dxa"/>
            <w:tcBorders>
              <w:right w:val="single" w:color="auto"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3480" w:type="dxa"/>
            <w:gridSpan w:val="3"/>
            <w:vMerge w:val="restart"/>
            <w:tcBorders>
              <w:right w:val="single" w:color="auto" w:sz="8" w:space="0"/>
            </w:tcBorders>
            <w:vAlign w:val="bottom"/>
          </w:tcPr>
          <w:p>
            <w:pPr>
              <w:spacing w:after="0" w:line="291" w:lineRule="exact"/>
              <w:ind w:right="500"/>
              <w:jc w:val="center"/>
              <w:rPr>
                <w:color w:val="auto"/>
                <w:sz w:val="20"/>
                <w:szCs w:val="20"/>
              </w:rPr>
            </w:pPr>
            <w:r>
              <w:rPr>
                <w:rFonts w:ascii="Arial" w:hAnsi="Arial" w:eastAsia="Arial" w:cs="Arial"/>
                <w:color w:val="auto"/>
                <w:w w:val="99"/>
                <w:sz w:val="24"/>
                <w:szCs w:val="24"/>
              </w:rPr>
              <w:t xml:space="preserve">12V </w:t>
            </w:r>
            <w:r>
              <w:rPr>
                <w:rFonts w:ascii="宋体" w:hAnsi="宋体" w:eastAsia="宋体" w:cs="宋体"/>
                <w:color w:val="auto"/>
                <w:w w:val="99"/>
                <w:sz w:val="24"/>
                <w:szCs w:val="24"/>
              </w:rPr>
              <w:t>与</w:t>
            </w:r>
            <w:r>
              <w:rPr>
                <w:rFonts w:ascii="Arial" w:hAnsi="Arial" w:eastAsia="Arial" w:cs="Arial"/>
                <w:color w:val="auto"/>
                <w:w w:val="99"/>
                <w:sz w:val="24"/>
                <w:szCs w:val="24"/>
              </w:rPr>
              <w:t xml:space="preserve"> GND </w:t>
            </w:r>
            <w:r>
              <w:rPr>
                <w:rFonts w:ascii="宋体" w:hAnsi="宋体" w:eastAsia="宋体" w:cs="宋体"/>
                <w:color w:val="auto"/>
                <w:w w:val="99"/>
                <w:sz w:val="24"/>
                <w:szCs w:val="24"/>
              </w:rPr>
              <w:t>构成电源回路</w:t>
            </w:r>
          </w:p>
        </w:tc>
        <w:tc>
          <w:tcPr>
            <w:tcW w:w="164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负载</w:t>
            </w:r>
            <w:r>
              <w:rPr>
                <w:rFonts w:ascii="Arial" w:hAnsi="Arial" w:eastAsia="Arial" w:cs="Arial"/>
                <w:color w:val="auto"/>
                <w:w w:val="99"/>
                <w:sz w:val="24"/>
                <w:szCs w:val="24"/>
              </w:rPr>
              <w:t>&lt;50mA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6" w:hRule="atLeast"/>
        </w:trPr>
        <w:tc>
          <w:tcPr>
            <w:tcW w:w="780" w:type="dxa"/>
            <w:tcBorders>
              <w:left w:val="single" w:color="auto" w:sz="8" w:space="0"/>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sz w:val="24"/>
                <w:szCs w:val="24"/>
              </w:rPr>
              <w:t>直流</w:t>
            </w:r>
          </w:p>
        </w:tc>
        <w:tc>
          <w:tcPr>
            <w:tcW w:w="900" w:type="dxa"/>
            <w:vMerge w:val="continue"/>
            <w:tcBorders>
              <w:right w:val="single" w:color="auto" w:sz="8" w:space="0"/>
            </w:tcBorders>
            <w:vAlign w:val="bottom"/>
          </w:tcPr>
          <w:p>
            <w:pPr>
              <w:spacing w:after="0"/>
              <w:rPr>
                <w:color w:val="auto"/>
                <w:sz w:val="24"/>
                <w:szCs w:val="24"/>
              </w:rPr>
            </w:pPr>
          </w:p>
        </w:tc>
        <w:tc>
          <w:tcPr>
            <w:tcW w:w="1940" w:type="dxa"/>
            <w:tcBorders>
              <w:right w:val="single" w:color="auto" w:sz="8" w:space="0"/>
            </w:tcBorders>
            <w:vAlign w:val="bottom"/>
          </w:tcPr>
          <w:p>
            <w:pPr>
              <w:spacing w:after="0" w:line="270" w:lineRule="exact"/>
              <w:ind w:left="100"/>
              <w:rPr>
                <w:color w:val="auto"/>
                <w:sz w:val="20"/>
                <w:szCs w:val="20"/>
              </w:rPr>
            </w:pPr>
            <w:r>
              <w:rPr>
                <w:rFonts w:ascii="宋体" w:hAnsi="宋体" w:eastAsia="宋体" w:cs="宋体"/>
                <w:color w:val="auto"/>
                <w:sz w:val="24"/>
                <w:szCs w:val="24"/>
              </w:rPr>
              <w:t>作为辅助电源</w:t>
            </w:r>
          </w:p>
        </w:tc>
        <w:tc>
          <w:tcPr>
            <w:tcW w:w="80" w:type="dxa"/>
            <w:vAlign w:val="bottom"/>
          </w:tcPr>
          <w:p>
            <w:pPr>
              <w:spacing w:after="0"/>
              <w:rPr>
                <w:color w:val="auto"/>
                <w:sz w:val="24"/>
                <w:szCs w:val="24"/>
              </w:rPr>
            </w:pPr>
          </w:p>
        </w:tc>
        <w:tc>
          <w:tcPr>
            <w:tcW w:w="3480" w:type="dxa"/>
            <w:gridSpan w:val="3"/>
            <w:vMerge w:val="continue"/>
            <w:tcBorders>
              <w:right w:val="single" w:color="auto" w:sz="8" w:space="0"/>
            </w:tcBorders>
            <w:vAlign w:val="bottom"/>
          </w:tcPr>
          <w:p>
            <w:pPr>
              <w:spacing w:after="0"/>
              <w:rPr>
                <w:color w:val="auto"/>
                <w:sz w:val="24"/>
                <w:szCs w:val="24"/>
              </w:rPr>
            </w:pPr>
          </w:p>
        </w:tc>
        <w:tc>
          <w:tcPr>
            <w:tcW w:w="1640" w:type="dxa"/>
            <w:vMerge w:val="continue"/>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78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宋体" w:hAnsi="宋体" w:eastAsia="宋体" w:cs="宋体"/>
                <w:color w:val="auto"/>
                <w:sz w:val="24"/>
                <w:szCs w:val="24"/>
              </w:rPr>
              <w:t>电源</w:t>
            </w:r>
          </w:p>
        </w:tc>
        <w:tc>
          <w:tcPr>
            <w:tcW w:w="900" w:type="dxa"/>
            <w:tcBorders>
              <w:right w:val="single" w:color="auto" w:sz="8" w:space="0"/>
            </w:tcBorders>
            <w:vAlign w:val="bottom"/>
          </w:tcPr>
          <w:p>
            <w:pPr>
              <w:spacing w:after="0"/>
              <w:rPr>
                <w:color w:val="auto"/>
                <w:sz w:val="22"/>
                <w:szCs w:val="22"/>
              </w:rPr>
            </w:pPr>
          </w:p>
        </w:tc>
        <w:tc>
          <w:tcPr>
            <w:tcW w:w="1940" w:type="dxa"/>
            <w:tcBorders>
              <w:right w:val="single" w:color="auto"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1940" w:type="dxa"/>
            <w:vAlign w:val="bottom"/>
          </w:tcPr>
          <w:p>
            <w:pPr>
              <w:spacing w:after="0"/>
              <w:rPr>
                <w:color w:val="auto"/>
                <w:sz w:val="22"/>
                <w:szCs w:val="22"/>
              </w:rPr>
            </w:pPr>
          </w:p>
        </w:tc>
        <w:tc>
          <w:tcPr>
            <w:tcW w:w="760" w:type="dxa"/>
            <w:vAlign w:val="bottom"/>
          </w:tcPr>
          <w:p>
            <w:pPr>
              <w:spacing w:after="0"/>
              <w:rPr>
                <w:color w:val="auto"/>
                <w:sz w:val="22"/>
                <w:szCs w:val="22"/>
              </w:rPr>
            </w:pPr>
          </w:p>
        </w:tc>
        <w:tc>
          <w:tcPr>
            <w:tcW w:w="780" w:type="dxa"/>
            <w:tcBorders>
              <w:right w:val="single" w:color="auto" w:sz="8" w:space="0"/>
            </w:tcBorders>
            <w:vAlign w:val="bottom"/>
          </w:tcPr>
          <w:p>
            <w:pPr>
              <w:spacing w:after="0"/>
              <w:rPr>
                <w:color w:val="auto"/>
                <w:sz w:val="22"/>
                <w:szCs w:val="22"/>
              </w:rPr>
            </w:pPr>
          </w:p>
        </w:tc>
        <w:tc>
          <w:tcPr>
            <w:tcW w:w="1640" w:type="dxa"/>
            <w:tcBorders>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1540" w:type="dxa"/>
            <w:gridSpan w:val="2"/>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7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sz w:val="24"/>
                <w:szCs w:val="24"/>
              </w:rPr>
              <w:t>制动</w:t>
            </w:r>
          </w:p>
        </w:tc>
        <w:tc>
          <w:tcPr>
            <w:tcW w:w="900" w:type="dxa"/>
            <w:vMerge w:val="restart"/>
            <w:tcBorders>
              <w:right w:val="single" w:color="auto" w:sz="8" w:space="0"/>
            </w:tcBorders>
            <w:vAlign w:val="bottom"/>
          </w:tcPr>
          <w:p>
            <w:pPr>
              <w:spacing w:after="0"/>
              <w:jc w:val="center"/>
              <w:rPr>
                <w:color w:val="auto"/>
                <w:sz w:val="20"/>
                <w:szCs w:val="20"/>
              </w:rPr>
            </w:pPr>
            <w:r>
              <w:rPr>
                <w:rFonts w:ascii="Arial" w:hAnsi="Arial" w:eastAsia="Arial" w:cs="Arial"/>
                <w:b/>
                <w:bCs/>
                <w:color w:val="auto"/>
                <w:w w:val="97"/>
                <w:sz w:val="24"/>
                <w:szCs w:val="24"/>
              </w:rPr>
              <w:t>BK</w:t>
            </w:r>
          </w:p>
        </w:tc>
        <w:tc>
          <w:tcPr>
            <w:tcW w:w="194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制动信号输出</w:t>
            </w:r>
          </w:p>
        </w:tc>
        <w:tc>
          <w:tcPr>
            <w:tcW w:w="80" w:type="dxa"/>
            <w:vAlign w:val="bottom"/>
          </w:tcPr>
          <w:p>
            <w:pPr>
              <w:spacing w:after="0"/>
              <w:rPr>
                <w:color w:val="auto"/>
                <w:sz w:val="24"/>
                <w:szCs w:val="24"/>
              </w:rPr>
            </w:pPr>
          </w:p>
        </w:tc>
        <w:tc>
          <w:tcPr>
            <w:tcW w:w="3480" w:type="dxa"/>
            <w:gridSpan w:val="3"/>
            <w:tcBorders>
              <w:right w:val="single" w:color="auto" w:sz="8" w:space="0"/>
            </w:tcBorders>
            <w:vAlign w:val="bottom"/>
          </w:tcPr>
          <w:p>
            <w:pPr>
              <w:spacing w:after="0" w:line="291" w:lineRule="exact"/>
              <w:ind w:left="20"/>
              <w:rPr>
                <w:color w:val="auto"/>
                <w:sz w:val="20"/>
                <w:szCs w:val="20"/>
              </w:rPr>
            </w:pPr>
            <w:r>
              <w:rPr>
                <w:rFonts w:ascii="宋体" w:hAnsi="宋体" w:eastAsia="宋体" w:cs="宋体"/>
                <w:color w:val="auto"/>
                <w:sz w:val="24"/>
                <w:szCs w:val="24"/>
              </w:rPr>
              <w:t>用于连接外部制动单元，与</w:t>
            </w:r>
            <w:r>
              <w:rPr>
                <w:rFonts w:ascii="Arial" w:hAnsi="Arial" w:eastAsia="Arial" w:cs="Arial"/>
                <w:color w:val="auto"/>
                <w:sz w:val="24"/>
                <w:szCs w:val="24"/>
              </w:rPr>
              <w:t xml:space="preserve"> 12V</w:t>
            </w:r>
          </w:p>
        </w:tc>
        <w:tc>
          <w:tcPr>
            <w:tcW w:w="164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负载</w:t>
            </w:r>
            <w:r>
              <w:rPr>
                <w:rFonts w:ascii="Arial" w:hAnsi="Arial" w:eastAsia="Arial" w:cs="Arial"/>
                <w:color w:val="auto"/>
                <w:w w:val="99"/>
                <w:sz w:val="24"/>
                <w:szCs w:val="24"/>
              </w:rPr>
              <w:t>&lt;50mA</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70" w:hRule="atLeast"/>
        </w:trPr>
        <w:tc>
          <w:tcPr>
            <w:tcW w:w="780" w:type="dxa"/>
            <w:vMerge w:val="restart"/>
            <w:tcBorders>
              <w:left w:val="single" w:color="auto" w:sz="8" w:space="0"/>
              <w:right w:val="single" w:color="auto" w:sz="8" w:space="0"/>
            </w:tcBorders>
            <w:vAlign w:val="bottom"/>
          </w:tcPr>
          <w:p>
            <w:pPr>
              <w:spacing w:after="0" w:line="270" w:lineRule="exact"/>
              <w:ind w:left="120"/>
              <w:rPr>
                <w:color w:val="auto"/>
                <w:sz w:val="20"/>
                <w:szCs w:val="20"/>
              </w:rPr>
            </w:pPr>
            <w:r>
              <w:rPr>
                <w:rFonts w:ascii="宋体" w:hAnsi="宋体" w:eastAsia="宋体" w:cs="宋体"/>
                <w:color w:val="auto"/>
                <w:sz w:val="24"/>
                <w:szCs w:val="24"/>
              </w:rPr>
              <w:t>信号</w:t>
            </w:r>
          </w:p>
        </w:tc>
        <w:tc>
          <w:tcPr>
            <w:tcW w:w="900" w:type="dxa"/>
            <w:vMerge w:val="continue"/>
            <w:tcBorders>
              <w:right w:val="single" w:color="auto" w:sz="8" w:space="0"/>
            </w:tcBorders>
            <w:vAlign w:val="bottom"/>
          </w:tcPr>
          <w:p>
            <w:pPr>
              <w:spacing w:after="0"/>
              <w:rPr>
                <w:color w:val="auto"/>
                <w:sz w:val="14"/>
                <w:szCs w:val="14"/>
              </w:rPr>
            </w:pPr>
          </w:p>
        </w:tc>
        <w:tc>
          <w:tcPr>
            <w:tcW w:w="1940" w:type="dxa"/>
            <w:vMerge w:val="continue"/>
            <w:tcBorders>
              <w:right w:val="single" w:color="auto" w:sz="8" w:space="0"/>
            </w:tcBorders>
            <w:vAlign w:val="bottom"/>
          </w:tcPr>
          <w:p>
            <w:pPr>
              <w:spacing w:after="0"/>
              <w:rPr>
                <w:color w:val="auto"/>
                <w:sz w:val="14"/>
                <w:szCs w:val="14"/>
              </w:rPr>
            </w:pPr>
          </w:p>
        </w:tc>
        <w:tc>
          <w:tcPr>
            <w:tcW w:w="80" w:type="dxa"/>
            <w:vAlign w:val="bottom"/>
          </w:tcPr>
          <w:p>
            <w:pPr>
              <w:spacing w:after="0"/>
              <w:rPr>
                <w:color w:val="auto"/>
                <w:sz w:val="14"/>
                <w:szCs w:val="14"/>
              </w:rPr>
            </w:pPr>
          </w:p>
        </w:tc>
        <w:tc>
          <w:tcPr>
            <w:tcW w:w="1940" w:type="dxa"/>
            <w:vMerge w:val="restart"/>
            <w:vAlign w:val="bottom"/>
          </w:tcPr>
          <w:p>
            <w:pPr>
              <w:spacing w:after="0" w:line="270" w:lineRule="exact"/>
              <w:ind w:left="20"/>
              <w:rPr>
                <w:color w:val="auto"/>
                <w:sz w:val="20"/>
                <w:szCs w:val="20"/>
              </w:rPr>
            </w:pPr>
            <w:r>
              <w:rPr>
                <w:rFonts w:ascii="宋体" w:hAnsi="宋体" w:eastAsia="宋体" w:cs="宋体"/>
                <w:color w:val="auto"/>
                <w:sz w:val="24"/>
                <w:szCs w:val="24"/>
              </w:rPr>
              <w:t>构成电源回路</w:t>
            </w:r>
          </w:p>
        </w:tc>
        <w:tc>
          <w:tcPr>
            <w:tcW w:w="760" w:type="dxa"/>
            <w:vAlign w:val="bottom"/>
          </w:tcPr>
          <w:p>
            <w:pPr>
              <w:spacing w:after="0"/>
              <w:rPr>
                <w:color w:val="auto"/>
                <w:sz w:val="14"/>
                <w:szCs w:val="14"/>
              </w:rPr>
            </w:pPr>
          </w:p>
        </w:tc>
        <w:tc>
          <w:tcPr>
            <w:tcW w:w="780" w:type="dxa"/>
            <w:tcBorders>
              <w:right w:val="single" w:color="auto" w:sz="8" w:space="0"/>
            </w:tcBorders>
            <w:vAlign w:val="bottom"/>
          </w:tcPr>
          <w:p>
            <w:pPr>
              <w:spacing w:after="0"/>
              <w:rPr>
                <w:color w:val="auto"/>
                <w:sz w:val="14"/>
                <w:szCs w:val="14"/>
              </w:rPr>
            </w:pPr>
          </w:p>
        </w:tc>
        <w:tc>
          <w:tcPr>
            <w:tcW w:w="1640" w:type="dxa"/>
            <w:vMerge w:val="continue"/>
            <w:tcBorders>
              <w:right w:val="single" w:color="auto" w:sz="8" w:space="0"/>
            </w:tcBorders>
            <w:vAlign w:val="bottom"/>
          </w:tcPr>
          <w:p>
            <w:pPr>
              <w:spacing w:after="0"/>
              <w:rPr>
                <w:color w:val="auto"/>
                <w:sz w:val="14"/>
                <w:szCs w:val="14"/>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780" w:type="dxa"/>
            <w:vMerge w:val="continue"/>
            <w:tcBorders>
              <w:left w:val="single" w:color="auto" w:sz="8" w:space="0"/>
              <w:right w:val="single" w:color="auto" w:sz="8" w:space="0"/>
            </w:tcBorders>
            <w:vAlign w:val="bottom"/>
          </w:tcPr>
          <w:p>
            <w:pPr>
              <w:spacing w:after="0"/>
              <w:rPr>
                <w:color w:val="auto"/>
                <w:sz w:val="8"/>
                <w:szCs w:val="8"/>
              </w:rPr>
            </w:pPr>
          </w:p>
        </w:tc>
        <w:tc>
          <w:tcPr>
            <w:tcW w:w="900" w:type="dxa"/>
            <w:tcBorders>
              <w:right w:val="single" w:color="auto" w:sz="8" w:space="0"/>
            </w:tcBorders>
            <w:vAlign w:val="bottom"/>
          </w:tcPr>
          <w:p>
            <w:pPr>
              <w:spacing w:after="0"/>
              <w:rPr>
                <w:color w:val="auto"/>
                <w:sz w:val="8"/>
                <w:szCs w:val="8"/>
              </w:rPr>
            </w:pPr>
          </w:p>
        </w:tc>
        <w:tc>
          <w:tcPr>
            <w:tcW w:w="1940" w:type="dxa"/>
            <w:tcBorders>
              <w:right w:val="single" w:color="auto" w:sz="8" w:space="0"/>
            </w:tcBorders>
            <w:vAlign w:val="bottom"/>
          </w:tcPr>
          <w:p>
            <w:pPr>
              <w:spacing w:after="0"/>
              <w:rPr>
                <w:color w:val="auto"/>
                <w:sz w:val="8"/>
                <w:szCs w:val="8"/>
              </w:rPr>
            </w:pPr>
          </w:p>
        </w:tc>
        <w:tc>
          <w:tcPr>
            <w:tcW w:w="80" w:type="dxa"/>
            <w:vAlign w:val="bottom"/>
          </w:tcPr>
          <w:p>
            <w:pPr>
              <w:spacing w:after="0"/>
              <w:rPr>
                <w:color w:val="auto"/>
                <w:sz w:val="8"/>
                <w:szCs w:val="8"/>
              </w:rPr>
            </w:pPr>
          </w:p>
        </w:tc>
        <w:tc>
          <w:tcPr>
            <w:tcW w:w="1940" w:type="dxa"/>
            <w:vMerge w:val="continue"/>
            <w:vAlign w:val="bottom"/>
          </w:tcPr>
          <w:p>
            <w:pPr>
              <w:spacing w:after="0"/>
              <w:rPr>
                <w:color w:val="auto"/>
                <w:sz w:val="8"/>
                <w:szCs w:val="8"/>
              </w:rPr>
            </w:pPr>
          </w:p>
        </w:tc>
        <w:tc>
          <w:tcPr>
            <w:tcW w:w="760" w:type="dxa"/>
            <w:vAlign w:val="bottom"/>
          </w:tcPr>
          <w:p>
            <w:pPr>
              <w:spacing w:after="0"/>
              <w:rPr>
                <w:color w:val="auto"/>
                <w:sz w:val="8"/>
                <w:szCs w:val="8"/>
              </w:rPr>
            </w:pPr>
          </w:p>
        </w:tc>
        <w:tc>
          <w:tcPr>
            <w:tcW w:w="780" w:type="dxa"/>
            <w:tcBorders>
              <w:right w:val="single" w:color="auto" w:sz="8" w:space="0"/>
            </w:tcBorders>
            <w:vAlign w:val="bottom"/>
          </w:tcPr>
          <w:p>
            <w:pPr>
              <w:spacing w:after="0"/>
              <w:rPr>
                <w:color w:val="auto"/>
                <w:sz w:val="8"/>
                <w:szCs w:val="8"/>
              </w:rPr>
            </w:pPr>
          </w:p>
        </w:tc>
        <w:tc>
          <w:tcPr>
            <w:tcW w:w="1640" w:type="dxa"/>
            <w:tcBorders>
              <w:right w:val="single" w:color="auto" w:sz="8" w:space="0"/>
            </w:tcBorders>
            <w:vAlign w:val="bottom"/>
          </w:tcPr>
          <w:p>
            <w:pPr>
              <w:spacing w:after="0"/>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right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8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宋体" w:hAnsi="宋体" w:eastAsia="宋体" w:cs="宋体"/>
                <w:color w:val="auto"/>
                <w:sz w:val="24"/>
                <w:szCs w:val="24"/>
              </w:rPr>
              <w:t>跳</w:t>
            </w:r>
          </w:p>
        </w:tc>
        <w:tc>
          <w:tcPr>
            <w:tcW w:w="900" w:type="dxa"/>
            <w:tcBorders>
              <w:right w:val="single" w:color="auto" w:sz="8" w:space="0"/>
            </w:tcBorders>
            <w:vAlign w:val="bottom"/>
          </w:tcPr>
          <w:p>
            <w:pPr>
              <w:spacing w:after="0"/>
              <w:rPr>
                <w:color w:val="auto"/>
                <w:sz w:val="23"/>
                <w:szCs w:val="23"/>
              </w:rPr>
            </w:pPr>
          </w:p>
        </w:tc>
        <w:tc>
          <w:tcPr>
            <w:tcW w:w="5500" w:type="dxa"/>
            <w:gridSpan w:val="5"/>
            <w:vMerge w:val="restart"/>
            <w:vAlign w:val="bottom"/>
          </w:tcPr>
          <w:p>
            <w:pPr>
              <w:spacing w:after="0" w:line="292" w:lineRule="exact"/>
              <w:ind w:left="100"/>
              <w:rPr>
                <w:color w:val="auto"/>
                <w:sz w:val="20"/>
                <w:szCs w:val="20"/>
              </w:rPr>
            </w:pPr>
            <w:r>
              <w:rPr>
                <w:rFonts w:ascii="Times New Roman" w:hAnsi="Times New Roman" w:eastAsia="Times New Roman" w:cs="Times New Roman"/>
                <w:color w:val="auto"/>
                <w:sz w:val="24"/>
                <w:szCs w:val="24"/>
              </w:rPr>
              <w:t xml:space="preserve">V </w:t>
            </w:r>
            <w:r>
              <w:rPr>
                <w:rFonts w:ascii="宋体" w:hAnsi="宋体" w:eastAsia="宋体" w:cs="宋体"/>
                <w:color w:val="auto"/>
                <w:sz w:val="24"/>
                <w:szCs w:val="24"/>
              </w:rPr>
              <w:t>和</w:t>
            </w:r>
            <w:r>
              <w:rPr>
                <w:rFonts w:ascii="Times New Roman" w:hAnsi="Times New Roman" w:eastAsia="Times New Roman" w:cs="Times New Roman"/>
                <w:color w:val="auto"/>
                <w:sz w:val="24"/>
                <w:szCs w:val="24"/>
              </w:rPr>
              <w:t xml:space="preserve"> FO </w:t>
            </w:r>
            <w:r>
              <w:rPr>
                <w:rFonts w:ascii="宋体" w:hAnsi="宋体" w:eastAsia="宋体" w:cs="宋体"/>
                <w:color w:val="auto"/>
                <w:sz w:val="24"/>
                <w:szCs w:val="24"/>
              </w:rPr>
              <w:t>接通：模拟量输出</w:t>
            </w:r>
            <w:r>
              <w:rPr>
                <w:rFonts w:ascii="Times New Roman" w:hAnsi="Times New Roman" w:eastAsia="Times New Roman" w:cs="Times New Roman"/>
                <w:color w:val="auto"/>
                <w:sz w:val="24"/>
                <w:szCs w:val="24"/>
              </w:rPr>
              <w:t xml:space="preserve"> FO </w:t>
            </w:r>
            <w:r>
              <w:rPr>
                <w:rFonts w:ascii="宋体" w:hAnsi="宋体" w:eastAsia="宋体" w:cs="宋体"/>
                <w:color w:val="auto"/>
                <w:sz w:val="24"/>
                <w:szCs w:val="24"/>
              </w:rPr>
              <w:t>输出</w:t>
            </w:r>
            <w:r>
              <w:rPr>
                <w:rFonts w:ascii="Times New Roman" w:hAnsi="Times New Roman" w:eastAsia="Times New Roman" w:cs="Times New Roman"/>
                <w:color w:val="auto"/>
                <w:sz w:val="24"/>
                <w:szCs w:val="24"/>
              </w:rPr>
              <w:t xml:space="preserve"> 0</w:t>
            </w:r>
            <w:r>
              <w:rPr>
                <w:rFonts w:ascii="宋体" w:hAnsi="宋体" w:eastAsia="宋体" w:cs="宋体"/>
                <w:color w:val="auto"/>
                <w:sz w:val="24"/>
                <w:szCs w:val="24"/>
              </w:rPr>
              <w:t>～</w:t>
            </w:r>
            <w:r>
              <w:rPr>
                <w:rFonts w:ascii="Times New Roman" w:hAnsi="Times New Roman" w:eastAsia="Times New Roman" w:cs="Times New Roman"/>
                <w:color w:val="auto"/>
                <w:sz w:val="24"/>
                <w:szCs w:val="24"/>
              </w:rPr>
              <w:t xml:space="preserve">10V </w:t>
            </w:r>
            <w:r>
              <w:rPr>
                <w:rFonts w:ascii="宋体" w:hAnsi="宋体" w:eastAsia="宋体" w:cs="宋体"/>
                <w:color w:val="auto"/>
                <w:sz w:val="24"/>
                <w:szCs w:val="24"/>
              </w:rPr>
              <w:t>电压</w:t>
            </w:r>
          </w:p>
        </w:tc>
        <w:tc>
          <w:tcPr>
            <w:tcW w:w="1640" w:type="dxa"/>
            <w:tcBorders>
              <w:right w:val="single" w:color="auto" w:sz="8" w:space="0"/>
            </w:tcBorders>
            <w:vAlign w:val="bottom"/>
          </w:tcPr>
          <w:p>
            <w:pPr>
              <w:spacing w:after="0"/>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780" w:type="dxa"/>
            <w:vMerge w:val="restart"/>
            <w:tcBorders>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线</w:t>
            </w:r>
          </w:p>
        </w:tc>
        <w:tc>
          <w:tcPr>
            <w:tcW w:w="900" w:type="dxa"/>
            <w:tcBorders>
              <w:right w:val="single" w:color="auto" w:sz="8" w:space="0"/>
            </w:tcBorders>
            <w:vAlign w:val="bottom"/>
          </w:tcPr>
          <w:p>
            <w:pPr>
              <w:spacing w:after="0"/>
              <w:rPr>
                <w:color w:val="auto"/>
                <w:sz w:val="16"/>
                <w:szCs w:val="16"/>
              </w:rPr>
            </w:pPr>
          </w:p>
        </w:tc>
        <w:tc>
          <w:tcPr>
            <w:tcW w:w="5500" w:type="dxa"/>
            <w:gridSpan w:val="5"/>
            <w:vMerge w:val="continue"/>
            <w:vAlign w:val="bottom"/>
          </w:tcPr>
          <w:p>
            <w:pPr>
              <w:spacing w:after="0"/>
              <w:rPr>
                <w:color w:val="auto"/>
                <w:sz w:val="16"/>
                <w:szCs w:val="16"/>
              </w:rPr>
            </w:pPr>
          </w:p>
        </w:tc>
        <w:tc>
          <w:tcPr>
            <w:tcW w:w="1640" w:type="dxa"/>
            <w:tcBorders>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780" w:type="dxa"/>
            <w:vMerge w:val="continue"/>
            <w:tcBorders>
              <w:left w:val="single" w:color="auto" w:sz="8" w:space="0"/>
              <w:right w:val="single" w:color="auto" w:sz="8" w:space="0"/>
            </w:tcBorders>
            <w:vAlign w:val="bottom"/>
          </w:tcPr>
          <w:p>
            <w:pPr>
              <w:spacing w:after="0"/>
              <w:rPr>
                <w:color w:val="auto"/>
                <w:sz w:val="10"/>
                <w:szCs w:val="10"/>
              </w:rPr>
            </w:pPr>
          </w:p>
        </w:tc>
        <w:tc>
          <w:tcPr>
            <w:tcW w:w="900" w:type="dxa"/>
            <w:tcBorders>
              <w:right w:val="single" w:color="auto" w:sz="8" w:space="0"/>
            </w:tcBorders>
            <w:vAlign w:val="bottom"/>
          </w:tcPr>
          <w:p>
            <w:pPr>
              <w:spacing w:after="0"/>
              <w:rPr>
                <w:color w:val="auto"/>
                <w:sz w:val="10"/>
                <w:szCs w:val="10"/>
              </w:rPr>
            </w:pPr>
          </w:p>
        </w:tc>
        <w:tc>
          <w:tcPr>
            <w:tcW w:w="5500" w:type="dxa"/>
            <w:gridSpan w:val="5"/>
            <w:vMerge w:val="restart"/>
            <w:vAlign w:val="bottom"/>
          </w:tcPr>
          <w:p>
            <w:pPr>
              <w:spacing w:after="0" w:line="292" w:lineRule="exact"/>
              <w:ind w:left="100"/>
              <w:rPr>
                <w:color w:val="auto"/>
                <w:sz w:val="20"/>
                <w:szCs w:val="20"/>
              </w:rPr>
            </w:pPr>
            <w:r>
              <w:rPr>
                <w:rFonts w:ascii="Times New Roman" w:hAnsi="Times New Roman" w:eastAsia="Times New Roman" w:cs="Times New Roman"/>
                <w:color w:val="auto"/>
                <w:sz w:val="24"/>
                <w:szCs w:val="24"/>
              </w:rPr>
              <w:t xml:space="preserve">I </w:t>
            </w:r>
            <w:r>
              <w:rPr>
                <w:rFonts w:ascii="宋体" w:hAnsi="宋体" w:eastAsia="宋体" w:cs="宋体"/>
                <w:color w:val="auto"/>
                <w:sz w:val="24"/>
                <w:szCs w:val="24"/>
              </w:rPr>
              <w:t>和</w:t>
            </w:r>
            <w:r>
              <w:rPr>
                <w:rFonts w:ascii="Times New Roman" w:hAnsi="Times New Roman" w:eastAsia="Times New Roman" w:cs="Times New Roman"/>
                <w:color w:val="auto"/>
                <w:sz w:val="24"/>
                <w:szCs w:val="24"/>
              </w:rPr>
              <w:t xml:space="preserve"> FO </w:t>
            </w:r>
            <w:r>
              <w:rPr>
                <w:rFonts w:ascii="宋体" w:hAnsi="宋体" w:eastAsia="宋体" w:cs="宋体"/>
                <w:color w:val="auto"/>
                <w:sz w:val="24"/>
                <w:szCs w:val="24"/>
              </w:rPr>
              <w:t>接通：模拟量输出</w:t>
            </w:r>
            <w:r>
              <w:rPr>
                <w:rFonts w:ascii="Times New Roman" w:hAnsi="Times New Roman" w:eastAsia="Times New Roman" w:cs="Times New Roman"/>
                <w:color w:val="auto"/>
                <w:sz w:val="24"/>
                <w:szCs w:val="24"/>
              </w:rPr>
              <w:t xml:space="preserve"> FO </w:t>
            </w:r>
            <w:r>
              <w:rPr>
                <w:rFonts w:ascii="宋体" w:hAnsi="宋体" w:eastAsia="宋体" w:cs="宋体"/>
                <w:color w:val="auto"/>
                <w:sz w:val="24"/>
                <w:szCs w:val="24"/>
              </w:rPr>
              <w:t>输出</w:t>
            </w:r>
            <w:r>
              <w:rPr>
                <w:rFonts w:ascii="Times New Roman" w:hAnsi="Times New Roman" w:eastAsia="Times New Roman" w:cs="Times New Roman"/>
                <w:color w:val="auto"/>
                <w:sz w:val="24"/>
                <w:szCs w:val="24"/>
              </w:rPr>
              <w:t xml:space="preserve"> 0</w:t>
            </w:r>
            <w:r>
              <w:rPr>
                <w:rFonts w:ascii="宋体" w:hAnsi="宋体" w:eastAsia="宋体" w:cs="宋体"/>
                <w:color w:val="auto"/>
                <w:sz w:val="24"/>
                <w:szCs w:val="24"/>
              </w:rPr>
              <w:t>～</w:t>
            </w:r>
            <w:r>
              <w:rPr>
                <w:rFonts w:ascii="Times New Roman" w:hAnsi="Times New Roman" w:eastAsia="Times New Roman" w:cs="Times New Roman"/>
                <w:color w:val="auto"/>
                <w:sz w:val="24"/>
                <w:szCs w:val="24"/>
              </w:rPr>
              <w:t xml:space="preserve">20mA </w:t>
            </w:r>
            <w:r>
              <w:rPr>
                <w:rFonts w:ascii="宋体" w:hAnsi="宋体" w:eastAsia="宋体" w:cs="宋体"/>
                <w:color w:val="auto"/>
                <w:sz w:val="24"/>
                <w:szCs w:val="24"/>
              </w:rPr>
              <w:t>电流</w:t>
            </w:r>
          </w:p>
        </w:tc>
        <w:tc>
          <w:tcPr>
            <w:tcW w:w="1640" w:type="dxa"/>
            <w:tcBorders>
              <w:right w:val="single" w:color="auto" w:sz="8" w:space="0"/>
            </w:tcBorders>
            <w:vAlign w:val="bottom"/>
          </w:tcPr>
          <w:p>
            <w:pPr>
              <w:spacing w:after="0"/>
              <w:rPr>
                <w:color w:val="auto"/>
                <w:sz w:val="10"/>
                <w:szCs w:val="1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94" w:hRule="atLeast"/>
        </w:trPr>
        <w:tc>
          <w:tcPr>
            <w:tcW w:w="780" w:type="dxa"/>
            <w:vMerge w:val="restart"/>
            <w:tcBorders>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帽</w:t>
            </w:r>
          </w:p>
        </w:tc>
        <w:tc>
          <w:tcPr>
            <w:tcW w:w="900" w:type="dxa"/>
            <w:tcBorders>
              <w:right w:val="single" w:color="auto" w:sz="8" w:space="0"/>
            </w:tcBorders>
            <w:vAlign w:val="bottom"/>
          </w:tcPr>
          <w:p>
            <w:pPr>
              <w:spacing w:after="0"/>
              <w:rPr>
                <w:color w:val="auto"/>
                <w:sz w:val="16"/>
                <w:szCs w:val="16"/>
              </w:rPr>
            </w:pPr>
          </w:p>
        </w:tc>
        <w:tc>
          <w:tcPr>
            <w:tcW w:w="5500" w:type="dxa"/>
            <w:gridSpan w:val="5"/>
            <w:vMerge w:val="continue"/>
            <w:vAlign w:val="bottom"/>
          </w:tcPr>
          <w:p>
            <w:pPr>
              <w:spacing w:after="0"/>
              <w:rPr>
                <w:color w:val="auto"/>
                <w:sz w:val="16"/>
                <w:szCs w:val="16"/>
              </w:rPr>
            </w:pPr>
          </w:p>
        </w:tc>
        <w:tc>
          <w:tcPr>
            <w:tcW w:w="1640" w:type="dxa"/>
            <w:tcBorders>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18" w:hRule="atLeast"/>
        </w:trPr>
        <w:tc>
          <w:tcPr>
            <w:tcW w:w="780" w:type="dxa"/>
            <w:vMerge w:val="continue"/>
            <w:tcBorders>
              <w:left w:val="single" w:color="auto" w:sz="8" w:space="0"/>
              <w:right w:val="single" w:color="auto" w:sz="8" w:space="0"/>
            </w:tcBorders>
            <w:vAlign w:val="bottom"/>
          </w:tcPr>
          <w:p>
            <w:pPr>
              <w:spacing w:after="0"/>
              <w:rPr>
                <w:color w:val="auto"/>
                <w:sz w:val="10"/>
                <w:szCs w:val="10"/>
              </w:rPr>
            </w:pPr>
          </w:p>
        </w:tc>
        <w:tc>
          <w:tcPr>
            <w:tcW w:w="900" w:type="dxa"/>
            <w:tcBorders>
              <w:right w:val="single" w:color="auto" w:sz="8" w:space="0"/>
            </w:tcBorders>
            <w:vAlign w:val="bottom"/>
          </w:tcPr>
          <w:p>
            <w:pPr>
              <w:spacing w:after="0"/>
              <w:rPr>
                <w:color w:val="auto"/>
                <w:sz w:val="10"/>
                <w:szCs w:val="10"/>
              </w:rPr>
            </w:pPr>
          </w:p>
        </w:tc>
        <w:tc>
          <w:tcPr>
            <w:tcW w:w="194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1940" w:type="dxa"/>
            <w:vAlign w:val="bottom"/>
          </w:tcPr>
          <w:p>
            <w:pPr>
              <w:spacing w:after="0"/>
              <w:rPr>
                <w:color w:val="auto"/>
                <w:sz w:val="10"/>
                <w:szCs w:val="10"/>
              </w:rPr>
            </w:pPr>
          </w:p>
        </w:tc>
        <w:tc>
          <w:tcPr>
            <w:tcW w:w="760" w:type="dxa"/>
            <w:vAlign w:val="bottom"/>
          </w:tcPr>
          <w:p>
            <w:pPr>
              <w:spacing w:after="0"/>
              <w:rPr>
                <w:color w:val="auto"/>
                <w:sz w:val="10"/>
                <w:szCs w:val="10"/>
              </w:rPr>
            </w:pPr>
          </w:p>
        </w:tc>
        <w:tc>
          <w:tcPr>
            <w:tcW w:w="780" w:type="dxa"/>
            <w:vAlign w:val="bottom"/>
          </w:tcPr>
          <w:p>
            <w:pPr>
              <w:spacing w:after="0"/>
              <w:rPr>
                <w:color w:val="auto"/>
                <w:sz w:val="10"/>
                <w:szCs w:val="10"/>
              </w:rPr>
            </w:pPr>
          </w:p>
        </w:tc>
        <w:tc>
          <w:tcPr>
            <w:tcW w:w="1640" w:type="dxa"/>
            <w:tcBorders>
              <w:right w:val="single" w:color="auto" w:sz="8" w:space="0"/>
            </w:tcBorders>
            <w:vAlign w:val="bottom"/>
          </w:tcPr>
          <w:p>
            <w:pPr>
              <w:spacing w:after="0"/>
              <w:rPr>
                <w:color w:val="auto"/>
                <w:sz w:val="10"/>
                <w:szCs w:val="1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00" w:type="dxa"/>
            <w:tcBorders>
              <w:bottom w:val="single" w:color="auto" w:sz="8" w:space="0"/>
              <w:right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80" w:type="dxa"/>
            <w:tcBorders>
              <w:bottom w:val="single" w:color="auto" w:sz="8" w:space="0"/>
            </w:tcBorders>
            <w:vAlign w:val="bottom"/>
          </w:tcPr>
          <w:p>
            <w:pPr>
              <w:spacing w:after="0"/>
              <w:rPr>
                <w:color w:val="auto"/>
                <w:sz w:val="3"/>
                <w:szCs w:val="3"/>
              </w:rPr>
            </w:pPr>
          </w:p>
        </w:tc>
        <w:tc>
          <w:tcPr>
            <w:tcW w:w="1940" w:type="dxa"/>
            <w:tcBorders>
              <w:bottom w:val="single" w:color="auto" w:sz="8" w:space="0"/>
            </w:tcBorders>
            <w:vAlign w:val="bottom"/>
          </w:tcPr>
          <w:p>
            <w:pPr>
              <w:spacing w:after="0"/>
              <w:rPr>
                <w:color w:val="auto"/>
                <w:sz w:val="3"/>
                <w:szCs w:val="3"/>
              </w:rPr>
            </w:pPr>
          </w:p>
        </w:tc>
        <w:tc>
          <w:tcPr>
            <w:tcW w:w="760" w:type="dxa"/>
            <w:tcBorders>
              <w:bottom w:val="single" w:color="auto" w:sz="8" w:space="0"/>
            </w:tcBorders>
            <w:vAlign w:val="bottom"/>
          </w:tcPr>
          <w:p>
            <w:pPr>
              <w:spacing w:after="0"/>
              <w:rPr>
                <w:color w:val="auto"/>
                <w:sz w:val="3"/>
                <w:szCs w:val="3"/>
              </w:rPr>
            </w:pPr>
          </w:p>
        </w:tc>
        <w:tc>
          <w:tcPr>
            <w:tcW w:w="780" w:type="dxa"/>
            <w:tcBorders>
              <w:bottom w:val="single" w:color="auto" w:sz="8" w:space="0"/>
            </w:tcBorders>
            <w:vAlign w:val="bottom"/>
          </w:tcPr>
          <w:p>
            <w:pPr>
              <w:spacing w:after="0"/>
              <w:rPr>
                <w:color w:val="auto"/>
                <w:sz w:val="3"/>
                <w:szCs w:val="3"/>
              </w:rPr>
            </w:pPr>
          </w:p>
        </w:tc>
        <w:tc>
          <w:tcPr>
            <w:tcW w:w="1640" w:type="dxa"/>
            <w:tcBorders>
              <w:bottom w:val="single" w:color="auto" w:sz="8" w:space="0"/>
              <w:right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ectPr>
          <w:pgSz w:w="10200" w:h="14742"/>
          <w:pgMar w:top="1170" w:right="706" w:bottom="345" w:left="700" w:header="0" w:footer="0" w:gutter="0"/>
          <w:cols w:equalWidth="0" w:num="1">
            <w:col w:w="8800"/>
          </w:cols>
        </w:sectPr>
      </w:pPr>
    </w:p>
    <w:p>
      <w:pPr>
        <w:spacing w:after="0" w:line="11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18"/>
          <w:szCs w:val="18"/>
        </w:rPr>
        <w:t>12</w:t>
      </w:r>
    </w:p>
    <w:p>
      <w:pPr>
        <w:sectPr>
          <w:type w:val="continuous"/>
          <w:pgSz w:w="10200" w:h="14742"/>
          <w:pgMar w:top="1170" w:right="706" w:bottom="345" w:left="700" w:header="0" w:footer="0" w:gutter="0"/>
          <w:cols w:equalWidth="0" w:num="1">
            <w:col w:w="8800"/>
          </w:cols>
        </w:sectPr>
      </w:pPr>
    </w:p>
    <w:p>
      <w:pPr>
        <w:spacing w:after="0" w:line="274" w:lineRule="exact"/>
        <w:rPr>
          <w:color w:val="auto"/>
          <w:sz w:val="20"/>
          <w:szCs w:val="20"/>
        </w:rPr>
      </w:pPr>
      <w:bookmarkStart w:id="13" w:name="page14"/>
      <w:bookmarkEnd w:id="13"/>
      <w:r>
        <w:rPr>
          <w:rFonts w:ascii="宋体" w:hAnsi="宋体" w:eastAsia="宋体" w:cs="宋体"/>
          <w:color w:val="auto"/>
          <w:sz w:val="24"/>
          <w:szCs w:val="24"/>
        </w:rPr>
        <w:t>注：</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1、端子 COM 为 S1～S6 数字控制信号（多功能输入端子）的公共端，端子 GND 为</w:t>
      </w:r>
    </w:p>
    <w:p>
      <w:pPr>
        <w:spacing w:after="0" w:line="19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FV/FI/FO/BK 端子的公共端，请不要将它们接大地。</w:t>
      </w: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2、控制回路端子的接线应使用屏蔽或双绞线，而且必须与主回路，强电回路分开布线。</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3、控制回路建议用 0.5 平方毫米的电缆接线。</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4、控制回路不能输入强电，否则会损坏变频器。</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5、12V/GND 和 24V/COM 电源负载总功率不能超过 5W。</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6、无 24V 端子机型中，GND/COM 是共通的。</w:t>
      </w:r>
    </w:p>
    <w:p>
      <w:pPr>
        <w:spacing w:after="0" w:line="228" w:lineRule="exact"/>
        <w:rPr>
          <w:color w:val="auto"/>
          <w:sz w:val="20"/>
          <w:szCs w:val="20"/>
        </w:rPr>
      </w:pPr>
    </w:p>
    <w:p>
      <w:pPr>
        <w:spacing w:after="0" w:line="314" w:lineRule="exact"/>
        <w:jc w:val="center"/>
        <w:rPr>
          <w:color w:val="auto"/>
          <w:sz w:val="20"/>
          <w:szCs w:val="20"/>
        </w:rPr>
      </w:pPr>
      <w:r>
        <w:rPr>
          <w:rFonts w:ascii="宋体" w:hAnsi="宋体" w:eastAsia="宋体" w:cs="宋体"/>
          <w:color w:val="auto"/>
          <w:sz w:val="24"/>
          <w:szCs w:val="24"/>
        </w:rPr>
        <w:t>7、若外接光电开关需选用三线 NPN 型，光电开关电源接 12V/GND、开关输出接 S1～S6。</w:t>
      </w:r>
      <w:r>
        <w:rPr>
          <w:rFonts w:ascii="宋体" w:hAnsi="宋体" w:eastAsia="宋体" w:cs="宋体"/>
          <w:b/>
          <w:bCs/>
          <w:color w:val="auto"/>
          <w:sz w:val="24"/>
          <w:szCs w:val="24"/>
        </w:rPr>
        <w:t>操作面板</w:t>
      </w:r>
    </w:p>
    <w:p>
      <w:pPr>
        <w:spacing w:after="0" w:line="73" w:lineRule="exact"/>
        <w:rPr>
          <w:color w:val="auto"/>
          <w:sz w:val="20"/>
          <w:szCs w:val="20"/>
        </w:rPr>
      </w:pPr>
    </w:p>
    <w:p>
      <w:pPr>
        <w:spacing w:after="0" w:line="277" w:lineRule="exact"/>
        <w:ind w:right="120" w:firstLine="480"/>
        <w:rPr>
          <w:color w:val="auto"/>
          <w:sz w:val="20"/>
          <w:szCs w:val="20"/>
        </w:rPr>
      </w:pPr>
      <w:r>
        <w:rPr>
          <w:rFonts w:ascii="宋体" w:hAnsi="宋体" w:eastAsia="宋体" w:cs="宋体"/>
          <w:color w:val="auto"/>
          <w:sz w:val="24"/>
          <w:szCs w:val="24"/>
        </w:rPr>
        <w:t>操作面板是人机沟通的界面，是由按键部分和显示部分组成，按键供用户输入控制指令，显示部分则显示参数资料和不同的运行状态。其示意图如下图所示</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156210</wp:posOffset>
            </wp:positionH>
            <wp:positionV relativeFrom="paragraph">
              <wp:posOffset>34290</wp:posOffset>
            </wp:positionV>
            <wp:extent cx="5292725" cy="2538730"/>
            <wp:effectExtent l="0" t="0" r="3175"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srcRect/>
                    <a:stretch>
                      <a:fillRect/>
                    </a:stretch>
                  </pic:blipFill>
                  <pic:spPr>
                    <a:xfrm>
                      <a:off x="0" y="0"/>
                      <a:ext cx="5292725" cy="25387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tbl>
      <w:tblPr>
        <w:tblStyle w:val="2"/>
        <w:tblW w:w="0" w:type="auto"/>
        <w:tblInd w:w="530" w:type="dxa"/>
        <w:tblLayout w:type="fixed"/>
        <w:tblCellMar>
          <w:top w:w="0" w:type="dxa"/>
          <w:left w:w="0" w:type="dxa"/>
          <w:bottom w:w="0" w:type="dxa"/>
          <w:right w:w="0" w:type="dxa"/>
        </w:tblCellMar>
      </w:tblPr>
      <w:tblGrid>
        <w:gridCol w:w="1240"/>
        <w:gridCol w:w="1860"/>
        <w:gridCol w:w="460"/>
        <w:gridCol w:w="4220"/>
        <w:gridCol w:w="360"/>
      </w:tblGrid>
      <w:tr>
        <w:tblPrEx>
          <w:tblCellMar>
            <w:top w:w="0" w:type="dxa"/>
            <w:left w:w="0" w:type="dxa"/>
            <w:bottom w:w="0" w:type="dxa"/>
            <w:right w:w="0" w:type="dxa"/>
          </w:tblCellMar>
        </w:tblPrEx>
        <w:trPr>
          <w:trHeight w:val="274" w:hRule="atLeast"/>
        </w:trPr>
        <w:tc>
          <w:tcPr>
            <w:tcW w:w="1240" w:type="dxa"/>
            <w:vAlign w:val="bottom"/>
          </w:tcPr>
          <w:p>
            <w:pPr>
              <w:spacing w:after="0"/>
              <w:rPr>
                <w:color w:val="auto"/>
                <w:sz w:val="23"/>
                <w:szCs w:val="23"/>
              </w:rPr>
            </w:pPr>
          </w:p>
        </w:tc>
        <w:tc>
          <w:tcPr>
            <w:tcW w:w="1860" w:type="dxa"/>
            <w:vAlign w:val="bottom"/>
          </w:tcPr>
          <w:p>
            <w:pPr>
              <w:spacing w:after="0"/>
              <w:rPr>
                <w:color w:val="auto"/>
                <w:sz w:val="23"/>
                <w:szCs w:val="23"/>
              </w:rPr>
            </w:pPr>
          </w:p>
        </w:tc>
        <w:tc>
          <w:tcPr>
            <w:tcW w:w="4680" w:type="dxa"/>
            <w:gridSpan w:val="2"/>
            <w:vAlign w:val="bottom"/>
          </w:tcPr>
          <w:p>
            <w:pPr>
              <w:spacing w:after="0" w:line="274" w:lineRule="exact"/>
              <w:ind w:left="220"/>
              <w:rPr>
                <w:color w:val="auto"/>
                <w:sz w:val="20"/>
                <w:szCs w:val="20"/>
              </w:rPr>
            </w:pPr>
            <w:r>
              <w:rPr>
                <w:rFonts w:ascii="宋体" w:hAnsi="宋体" w:eastAsia="宋体" w:cs="宋体"/>
                <w:b/>
                <w:bCs/>
                <w:color w:val="auto"/>
                <w:sz w:val="24"/>
                <w:szCs w:val="24"/>
              </w:rPr>
              <w:t>按键功能说明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240" w:type="dxa"/>
            <w:tcBorders>
              <w:bottom w:val="single" w:color="auto" w:sz="8" w:space="0"/>
            </w:tcBorders>
            <w:vAlign w:val="bottom"/>
          </w:tcPr>
          <w:p>
            <w:pPr>
              <w:spacing w:after="0"/>
              <w:rPr>
                <w:color w:val="auto"/>
                <w:sz w:val="3"/>
                <w:szCs w:val="3"/>
              </w:rPr>
            </w:pPr>
          </w:p>
        </w:tc>
        <w:tc>
          <w:tcPr>
            <w:tcW w:w="1860" w:type="dxa"/>
            <w:tcBorders>
              <w:bottom w:val="single" w:color="auto" w:sz="8" w:space="0"/>
            </w:tcBorders>
            <w:vAlign w:val="bottom"/>
          </w:tcPr>
          <w:p>
            <w:pPr>
              <w:spacing w:after="0"/>
              <w:rPr>
                <w:color w:val="auto"/>
                <w:sz w:val="3"/>
                <w:szCs w:val="3"/>
              </w:rPr>
            </w:pPr>
          </w:p>
        </w:tc>
        <w:tc>
          <w:tcPr>
            <w:tcW w:w="460" w:type="dxa"/>
            <w:tcBorders>
              <w:bottom w:val="single" w:color="auto" w:sz="8" w:space="0"/>
            </w:tcBorders>
            <w:vAlign w:val="bottom"/>
          </w:tcPr>
          <w:p>
            <w:pPr>
              <w:spacing w:after="0"/>
              <w:rPr>
                <w:color w:val="auto"/>
                <w:sz w:val="3"/>
                <w:szCs w:val="3"/>
              </w:rPr>
            </w:pPr>
          </w:p>
        </w:tc>
        <w:tc>
          <w:tcPr>
            <w:tcW w:w="4220" w:type="dxa"/>
            <w:tcBorders>
              <w:bottom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24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符号</w:t>
            </w:r>
          </w:p>
        </w:tc>
        <w:tc>
          <w:tcPr>
            <w:tcW w:w="1860" w:type="dxa"/>
            <w:vAlign w:val="bottom"/>
          </w:tcPr>
          <w:p>
            <w:pPr>
              <w:spacing w:after="0" w:line="266" w:lineRule="exact"/>
              <w:ind w:left="300"/>
              <w:jc w:val="center"/>
              <w:rPr>
                <w:color w:val="auto"/>
                <w:sz w:val="20"/>
                <w:szCs w:val="20"/>
              </w:rPr>
            </w:pPr>
            <w:r>
              <w:rPr>
                <w:rFonts w:ascii="宋体" w:hAnsi="宋体" w:eastAsia="宋体" w:cs="宋体"/>
                <w:color w:val="auto"/>
                <w:w w:val="99"/>
                <w:sz w:val="24"/>
                <w:szCs w:val="24"/>
              </w:rPr>
              <w:t>按键名称</w:t>
            </w:r>
          </w:p>
        </w:tc>
        <w:tc>
          <w:tcPr>
            <w:tcW w:w="46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功能说明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860" w:type="dxa"/>
            <w:tcBorders>
              <w:bottom w:val="single" w:color="auto" w:sz="8" w:space="0"/>
            </w:tcBorders>
            <w:vAlign w:val="bottom"/>
          </w:tcPr>
          <w:p>
            <w:pPr>
              <w:spacing w:after="0"/>
              <w:rPr>
                <w:color w:val="auto"/>
                <w:sz w:val="3"/>
                <w:szCs w:val="3"/>
              </w:rPr>
            </w:pPr>
          </w:p>
        </w:tc>
        <w:tc>
          <w:tcPr>
            <w:tcW w:w="46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2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b/>
                <w:bCs/>
                <w:color w:val="auto"/>
                <w:w w:val="99"/>
                <w:sz w:val="24"/>
                <w:szCs w:val="24"/>
              </w:rPr>
              <w:t>PRG</w:t>
            </w:r>
          </w:p>
        </w:tc>
        <w:tc>
          <w:tcPr>
            <w:tcW w:w="1860" w:type="dxa"/>
            <w:vMerge w:val="restart"/>
            <w:vAlign w:val="bottom"/>
          </w:tcPr>
          <w:p>
            <w:pPr>
              <w:spacing w:after="0" w:line="274" w:lineRule="exact"/>
              <w:ind w:left="300"/>
              <w:jc w:val="center"/>
              <w:rPr>
                <w:color w:val="auto"/>
                <w:sz w:val="20"/>
                <w:szCs w:val="20"/>
              </w:rPr>
            </w:pPr>
            <w:r>
              <w:rPr>
                <w:rFonts w:ascii="宋体" w:hAnsi="宋体" w:eastAsia="宋体" w:cs="宋体"/>
                <w:color w:val="auto"/>
                <w:w w:val="99"/>
                <w:sz w:val="24"/>
                <w:szCs w:val="24"/>
              </w:rPr>
              <w:t>编程键</w:t>
            </w:r>
          </w:p>
        </w:tc>
        <w:tc>
          <w:tcPr>
            <w:tcW w:w="46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8"/>
                <w:sz w:val="24"/>
                <w:szCs w:val="24"/>
              </w:rPr>
              <w:t>按此键即可进入功能设置状态，修改完</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1860" w:type="dxa"/>
            <w:vMerge w:val="continue"/>
            <w:vAlign w:val="bottom"/>
          </w:tcPr>
          <w:p>
            <w:pPr>
              <w:spacing w:after="0"/>
              <w:rPr>
                <w:color w:val="auto"/>
                <w:sz w:val="13"/>
                <w:szCs w:val="13"/>
              </w:rPr>
            </w:pPr>
          </w:p>
        </w:tc>
        <w:tc>
          <w:tcPr>
            <w:tcW w:w="460" w:type="dxa"/>
            <w:tcBorders>
              <w:right w:val="single" w:color="auto" w:sz="8" w:space="0"/>
            </w:tcBorders>
            <w:vAlign w:val="bottom"/>
          </w:tcPr>
          <w:p>
            <w:pPr>
              <w:spacing w:after="0"/>
              <w:rPr>
                <w:color w:val="auto"/>
                <w:sz w:val="13"/>
                <w:szCs w:val="13"/>
              </w:rPr>
            </w:pPr>
          </w:p>
        </w:tc>
        <w:tc>
          <w:tcPr>
            <w:tcW w:w="42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毕安此键退出功能设置状态。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1860" w:type="dxa"/>
            <w:vAlign w:val="bottom"/>
          </w:tcPr>
          <w:p>
            <w:pPr>
              <w:spacing w:after="0"/>
              <w:rPr>
                <w:color w:val="auto"/>
                <w:sz w:val="13"/>
                <w:szCs w:val="13"/>
              </w:rPr>
            </w:pPr>
          </w:p>
        </w:tc>
        <w:tc>
          <w:tcPr>
            <w:tcW w:w="460" w:type="dxa"/>
            <w:tcBorders>
              <w:right w:val="single" w:color="auto" w:sz="8" w:space="0"/>
            </w:tcBorders>
            <w:vAlign w:val="bottom"/>
          </w:tcPr>
          <w:p>
            <w:pPr>
              <w:spacing w:after="0"/>
              <w:rPr>
                <w:color w:val="auto"/>
                <w:sz w:val="13"/>
                <w:szCs w:val="13"/>
              </w:rPr>
            </w:pPr>
          </w:p>
        </w:tc>
        <w:tc>
          <w:tcPr>
            <w:tcW w:w="4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860" w:type="dxa"/>
            <w:tcBorders>
              <w:bottom w:val="single" w:color="auto" w:sz="8" w:space="0"/>
            </w:tcBorders>
            <w:vAlign w:val="bottom"/>
          </w:tcPr>
          <w:p>
            <w:pPr>
              <w:spacing w:after="0"/>
              <w:rPr>
                <w:color w:val="auto"/>
                <w:sz w:val="3"/>
                <w:szCs w:val="3"/>
              </w:rPr>
            </w:pPr>
          </w:p>
        </w:tc>
        <w:tc>
          <w:tcPr>
            <w:tcW w:w="46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1860" w:type="dxa"/>
            <w:vAlign w:val="bottom"/>
          </w:tcPr>
          <w:p>
            <w:pPr>
              <w:spacing w:after="0"/>
              <w:rPr>
                <w:color w:val="auto"/>
                <w:sz w:val="23"/>
                <w:szCs w:val="23"/>
              </w:rPr>
            </w:pPr>
          </w:p>
        </w:tc>
        <w:tc>
          <w:tcPr>
            <w:tcW w:w="46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在编程状态下按此键确认功能代码，参</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186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数内容修改后，再按此键，将修改过的</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b/>
                <w:bCs/>
                <w:color w:val="auto"/>
                <w:sz w:val="24"/>
                <w:szCs w:val="24"/>
              </w:rPr>
              <w:t>ENTER</w:t>
            </w:r>
          </w:p>
        </w:tc>
        <w:tc>
          <w:tcPr>
            <w:tcW w:w="1860" w:type="dxa"/>
            <w:vAlign w:val="bottom"/>
          </w:tcPr>
          <w:p>
            <w:pPr>
              <w:spacing w:after="0" w:line="274" w:lineRule="exact"/>
              <w:ind w:left="300"/>
              <w:jc w:val="center"/>
              <w:rPr>
                <w:color w:val="auto"/>
                <w:sz w:val="20"/>
                <w:szCs w:val="20"/>
              </w:rPr>
            </w:pPr>
            <w:r>
              <w:rPr>
                <w:rFonts w:ascii="宋体" w:hAnsi="宋体" w:eastAsia="宋体" w:cs="宋体"/>
                <w:color w:val="auto"/>
                <w:w w:val="99"/>
                <w:sz w:val="24"/>
                <w:szCs w:val="24"/>
              </w:rPr>
              <w:t>确认键</w:t>
            </w:r>
          </w:p>
        </w:tc>
        <w:tc>
          <w:tcPr>
            <w:tcW w:w="46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数据保存，在待机状态下按此键依次显</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186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示工作频率、输出电流、母线电压、变</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1860" w:type="dxa"/>
            <w:vAlign w:val="bottom"/>
          </w:tcPr>
          <w:p>
            <w:pPr>
              <w:spacing w:after="0"/>
              <w:rPr>
                <w:color w:val="auto"/>
                <w:sz w:val="24"/>
                <w:szCs w:val="24"/>
              </w:rPr>
            </w:pPr>
          </w:p>
        </w:tc>
        <w:tc>
          <w:tcPr>
            <w:tcW w:w="46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频器散热器温度等</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1860" w:type="dxa"/>
            <w:tcBorders>
              <w:bottom w:val="single" w:color="auto" w:sz="8" w:space="0"/>
            </w:tcBorders>
            <w:vAlign w:val="bottom"/>
          </w:tcPr>
          <w:p>
            <w:pPr>
              <w:spacing w:after="0"/>
              <w:rPr>
                <w:color w:val="auto"/>
                <w:sz w:val="2"/>
                <w:szCs w:val="2"/>
              </w:rPr>
            </w:pPr>
          </w:p>
        </w:tc>
        <w:tc>
          <w:tcPr>
            <w:tcW w:w="460" w:type="dxa"/>
            <w:tcBorders>
              <w:bottom w:val="single" w:color="auto" w:sz="8" w:space="0"/>
              <w:right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73" w:lineRule="exact"/>
        <w:rPr>
          <w:color w:val="auto"/>
          <w:sz w:val="20"/>
          <w:szCs w:val="20"/>
        </w:rPr>
      </w:pPr>
    </w:p>
    <w:p>
      <w:pPr>
        <w:sectPr>
          <w:pgSz w:w="10200" w:h="14742"/>
          <w:pgMar w:top="1273" w:right="446" w:bottom="345" w:left="560" w:header="0" w:footer="0" w:gutter="0"/>
          <w:cols w:equalWidth="0" w:num="1">
            <w:col w:w="9200"/>
          </w:cols>
        </w:sectPr>
      </w:pPr>
    </w:p>
    <w:p>
      <w:pPr>
        <w:spacing w:after="0"/>
        <w:ind w:right="100"/>
        <w:jc w:val="center"/>
        <w:rPr>
          <w:color w:val="auto"/>
          <w:sz w:val="20"/>
          <w:szCs w:val="20"/>
        </w:rPr>
      </w:pPr>
      <w:r>
        <w:rPr>
          <w:rFonts w:ascii="Times New Roman" w:hAnsi="Times New Roman" w:eastAsia="Times New Roman" w:cs="Times New Roman"/>
          <w:color w:val="auto"/>
          <w:sz w:val="18"/>
          <w:szCs w:val="18"/>
        </w:rPr>
        <w:t>13</w:t>
      </w:r>
    </w:p>
    <w:p>
      <w:pPr>
        <w:sectPr>
          <w:type w:val="continuous"/>
          <w:pgSz w:w="10200" w:h="14742"/>
          <w:pgMar w:top="1273" w:right="446" w:bottom="345" w:left="56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1240"/>
        <w:gridCol w:w="220"/>
        <w:gridCol w:w="180"/>
        <w:gridCol w:w="360"/>
        <w:gridCol w:w="1280"/>
        <w:gridCol w:w="280"/>
        <w:gridCol w:w="4220"/>
        <w:gridCol w:w="360"/>
      </w:tblGrid>
      <w:tr>
        <w:tblPrEx>
          <w:tblCellMar>
            <w:top w:w="0" w:type="dxa"/>
            <w:left w:w="0" w:type="dxa"/>
            <w:bottom w:w="0" w:type="dxa"/>
            <w:right w:w="0" w:type="dxa"/>
          </w:tblCellMar>
        </w:tblPrEx>
        <w:trPr>
          <w:trHeight w:val="286" w:hRule="atLeast"/>
        </w:trPr>
        <w:tc>
          <w:tcPr>
            <w:tcW w:w="1240" w:type="dxa"/>
            <w:tcBorders>
              <w:top w:val="single" w:color="auto" w:sz="8" w:space="0"/>
              <w:left w:val="single" w:color="auto" w:sz="8" w:space="0"/>
              <w:right w:val="single" w:color="auto" w:sz="8" w:space="0"/>
            </w:tcBorders>
            <w:vAlign w:val="bottom"/>
          </w:tcPr>
          <w:p>
            <w:pPr>
              <w:spacing w:after="0"/>
              <w:rPr>
                <w:color w:val="auto"/>
                <w:sz w:val="24"/>
                <w:szCs w:val="24"/>
              </w:rPr>
            </w:pPr>
            <w:bookmarkStart w:id="14" w:name="page15"/>
            <w:bookmarkEnd w:id="14"/>
          </w:p>
        </w:tc>
        <w:tc>
          <w:tcPr>
            <w:tcW w:w="220" w:type="dxa"/>
            <w:tcBorders>
              <w:top w:val="single" w:color="auto" w:sz="8" w:space="0"/>
            </w:tcBorders>
            <w:vAlign w:val="bottom"/>
          </w:tcPr>
          <w:p>
            <w:pPr>
              <w:spacing w:after="0"/>
              <w:rPr>
                <w:color w:val="auto"/>
                <w:sz w:val="24"/>
                <w:szCs w:val="24"/>
              </w:rPr>
            </w:pPr>
          </w:p>
        </w:tc>
        <w:tc>
          <w:tcPr>
            <w:tcW w:w="180" w:type="dxa"/>
            <w:tcBorders>
              <w:top w:val="single" w:color="auto" w:sz="8" w:space="0"/>
            </w:tcBorders>
            <w:vAlign w:val="bottom"/>
          </w:tcPr>
          <w:p>
            <w:pPr>
              <w:spacing w:after="0"/>
              <w:rPr>
                <w:color w:val="auto"/>
                <w:sz w:val="24"/>
                <w:szCs w:val="24"/>
              </w:rPr>
            </w:pPr>
          </w:p>
        </w:tc>
        <w:tc>
          <w:tcPr>
            <w:tcW w:w="360" w:type="dxa"/>
            <w:tcBorders>
              <w:top w:val="single" w:color="auto" w:sz="8" w:space="0"/>
            </w:tcBorders>
            <w:vAlign w:val="bottom"/>
          </w:tcPr>
          <w:p>
            <w:pPr>
              <w:spacing w:after="0"/>
              <w:rPr>
                <w:color w:val="auto"/>
                <w:sz w:val="24"/>
                <w:szCs w:val="24"/>
              </w:rPr>
            </w:pPr>
          </w:p>
        </w:tc>
        <w:tc>
          <w:tcPr>
            <w:tcW w:w="1280" w:type="dxa"/>
            <w:tcBorders>
              <w:top w:val="single" w:color="auto" w:sz="8" w:space="0"/>
            </w:tcBorders>
            <w:vAlign w:val="bottom"/>
          </w:tcPr>
          <w:p>
            <w:pPr>
              <w:spacing w:after="0"/>
              <w:rPr>
                <w:color w:val="auto"/>
                <w:sz w:val="24"/>
                <w:szCs w:val="24"/>
              </w:rPr>
            </w:pPr>
          </w:p>
        </w:tc>
        <w:tc>
          <w:tcPr>
            <w:tcW w:w="280" w:type="dxa"/>
            <w:tcBorders>
              <w:top w:val="single" w:color="auto" w:sz="8" w:space="0"/>
              <w:right w:val="single" w:color="auto" w:sz="8" w:space="0"/>
            </w:tcBorders>
            <w:vAlign w:val="bottom"/>
          </w:tcPr>
          <w:p>
            <w:pPr>
              <w:spacing w:after="0"/>
              <w:rPr>
                <w:color w:val="auto"/>
                <w:sz w:val="24"/>
                <w:szCs w:val="24"/>
              </w:rPr>
            </w:pPr>
          </w:p>
        </w:tc>
        <w:tc>
          <w:tcPr>
            <w:tcW w:w="4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在编程状态下，按此键使功能代码、参</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line="274" w:lineRule="exact"/>
              <w:ind w:left="500"/>
              <w:rPr>
                <w:color w:val="auto"/>
                <w:sz w:val="20"/>
                <w:szCs w:val="20"/>
              </w:rPr>
            </w:pPr>
            <w:r>
              <w:rPr>
                <w:rFonts w:ascii="宋体" w:hAnsi="宋体" w:eastAsia="宋体" w:cs="宋体"/>
                <w:b/>
                <w:bCs/>
                <w:color w:val="auto"/>
                <w:sz w:val="24"/>
                <w:szCs w:val="24"/>
              </w:rPr>
              <w:t>∧</w:t>
            </w:r>
          </w:p>
        </w:tc>
        <w:tc>
          <w:tcPr>
            <w:tcW w:w="2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1640" w:type="dxa"/>
            <w:gridSpan w:val="2"/>
            <w:vAlign w:val="bottom"/>
          </w:tcPr>
          <w:p>
            <w:pPr>
              <w:spacing w:after="0" w:line="274" w:lineRule="exact"/>
              <w:ind w:right="40"/>
              <w:jc w:val="center"/>
              <w:rPr>
                <w:color w:val="auto"/>
                <w:sz w:val="20"/>
                <w:szCs w:val="20"/>
              </w:rPr>
            </w:pPr>
            <w:r>
              <w:rPr>
                <w:rFonts w:ascii="宋体" w:hAnsi="宋体" w:eastAsia="宋体" w:cs="宋体"/>
                <w:color w:val="auto"/>
                <w:w w:val="99"/>
                <w:sz w:val="24"/>
                <w:szCs w:val="24"/>
              </w:rPr>
              <w:t>增加键（UP）</w:t>
            </w:r>
          </w:p>
        </w:tc>
        <w:tc>
          <w:tcPr>
            <w:tcW w:w="28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数数据值增加；在运行或待机状态下按</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28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此键增大运行频率</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220" w:type="dxa"/>
            <w:tcBorders>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280" w:type="dxa"/>
            <w:tcBorders>
              <w:bottom w:val="single" w:color="auto" w:sz="8" w:space="0"/>
            </w:tcBorders>
            <w:vAlign w:val="bottom"/>
          </w:tcPr>
          <w:p>
            <w:pPr>
              <w:spacing w:after="0"/>
              <w:rPr>
                <w:color w:val="auto"/>
                <w:sz w:val="3"/>
                <w:szCs w:val="3"/>
              </w:rPr>
            </w:pPr>
          </w:p>
        </w:tc>
        <w:tc>
          <w:tcPr>
            <w:tcW w:w="28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1280" w:type="dxa"/>
            <w:vAlign w:val="bottom"/>
          </w:tcPr>
          <w:p>
            <w:pPr>
              <w:spacing w:after="0"/>
              <w:rPr>
                <w:color w:val="auto"/>
                <w:sz w:val="23"/>
                <w:szCs w:val="23"/>
              </w:rPr>
            </w:pPr>
          </w:p>
        </w:tc>
        <w:tc>
          <w:tcPr>
            <w:tcW w:w="28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8"/>
                <w:sz w:val="24"/>
                <w:szCs w:val="24"/>
              </w:rPr>
              <w:t>在编程状态下，按此键使功能代码、参</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line="274" w:lineRule="exact"/>
              <w:ind w:left="500"/>
              <w:rPr>
                <w:color w:val="auto"/>
                <w:sz w:val="20"/>
                <w:szCs w:val="20"/>
              </w:rPr>
            </w:pPr>
            <w:r>
              <w:rPr>
                <w:rFonts w:ascii="宋体" w:hAnsi="宋体" w:eastAsia="宋体" w:cs="宋体"/>
                <w:b/>
                <w:bCs/>
                <w:color w:val="auto"/>
                <w:sz w:val="24"/>
                <w:szCs w:val="24"/>
              </w:rPr>
              <w:t>∨</w:t>
            </w:r>
          </w:p>
        </w:tc>
        <w:tc>
          <w:tcPr>
            <w:tcW w:w="220" w:type="dxa"/>
            <w:vAlign w:val="bottom"/>
          </w:tcPr>
          <w:p>
            <w:pPr>
              <w:spacing w:after="0"/>
              <w:rPr>
                <w:color w:val="auto"/>
                <w:sz w:val="24"/>
                <w:szCs w:val="24"/>
              </w:rPr>
            </w:pPr>
          </w:p>
        </w:tc>
        <w:tc>
          <w:tcPr>
            <w:tcW w:w="1820" w:type="dxa"/>
            <w:gridSpan w:val="3"/>
            <w:vAlign w:val="bottom"/>
          </w:tcPr>
          <w:p>
            <w:pPr>
              <w:spacing w:after="0" w:line="274" w:lineRule="exact"/>
              <w:jc w:val="center"/>
              <w:rPr>
                <w:color w:val="auto"/>
                <w:sz w:val="20"/>
                <w:szCs w:val="20"/>
              </w:rPr>
            </w:pPr>
            <w:r>
              <w:rPr>
                <w:rFonts w:ascii="宋体" w:hAnsi="宋体" w:eastAsia="宋体" w:cs="宋体"/>
                <w:color w:val="auto"/>
                <w:w w:val="99"/>
                <w:sz w:val="24"/>
                <w:szCs w:val="24"/>
              </w:rPr>
              <w:t>减少键（DOWN）</w:t>
            </w:r>
          </w:p>
        </w:tc>
        <w:tc>
          <w:tcPr>
            <w:tcW w:w="28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数数据值减少；在运行或待机状态下按</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240" w:type="dxa"/>
            <w:tcBorders>
              <w:left w:val="single" w:color="auto" w:sz="8" w:space="0"/>
              <w:right w:val="single" w:color="auto" w:sz="8" w:space="0"/>
            </w:tcBorders>
            <w:vAlign w:val="bottom"/>
          </w:tcPr>
          <w:p>
            <w:pPr>
              <w:spacing w:after="0"/>
              <w:rPr>
                <w:color w:val="auto"/>
                <w:sz w:val="24"/>
                <w:szCs w:val="24"/>
              </w:rPr>
            </w:pPr>
          </w:p>
        </w:tc>
        <w:tc>
          <w:tcPr>
            <w:tcW w:w="22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280" w:type="dxa"/>
            <w:tcBorders>
              <w:right w:val="single" w:color="auto" w:sz="8" w:space="0"/>
            </w:tcBorders>
            <w:vAlign w:val="bottom"/>
          </w:tcPr>
          <w:p>
            <w:pPr>
              <w:spacing w:after="0"/>
              <w:rPr>
                <w:color w:val="auto"/>
                <w:sz w:val="24"/>
                <w:szCs w:val="24"/>
              </w:rPr>
            </w:pPr>
          </w:p>
        </w:tc>
        <w:tc>
          <w:tcPr>
            <w:tcW w:w="4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此键减少运行频率</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220" w:type="dxa"/>
            <w:tcBorders>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280" w:type="dxa"/>
            <w:tcBorders>
              <w:bottom w:val="single" w:color="auto" w:sz="8" w:space="0"/>
            </w:tcBorders>
            <w:vAlign w:val="bottom"/>
          </w:tcPr>
          <w:p>
            <w:pPr>
              <w:spacing w:after="0"/>
              <w:rPr>
                <w:color w:val="auto"/>
                <w:sz w:val="3"/>
                <w:szCs w:val="3"/>
              </w:rPr>
            </w:pPr>
          </w:p>
        </w:tc>
        <w:tc>
          <w:tcPr>
            <w:tcW w:w="28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240" w:type="dxa"/>
            <w:vMerge w:val="restart"/>
            <w:tcBorders>
              <w:left w:val="single" w:color="auto" w:sz="8" w:space="0"/>
              <w:right w:val="single" w:color="auto" w:sz="8" w:space="0"/>
            </w:tcBorders>
            <w:vAlign w:val="bottom"/>
          </w:tcPr>
          <w:p>
            <w:pPr>
              <w:spacing w:after="0" w:line="274" w:lineRule="exact"/>
              <w:ind w:left="500"/>
              <w:rPr>
                <w:color w:val="auto"/>
                <w:sz w:val="20"/>
                <w:szCs w:val="20"/>
              </w:rPr>
            </w:pPr>
            <w:r>
              <w:rPr>
                <w:rFonts w:ascii="宋体" w:hAnsi="宋体" w:eastAsia="宋体" w:cs="宋体"/>
                <w:b/>
                <w:bCs/>
                <w:color w:val="auto"/>
                <w:sz w:val="24"/>
                <w:szCs w:val="24"/>
              </w:rPr>
              <w:t>＜</w:t>
            </w: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1280" w:type="dxa"/>
            <w:vMerge w:val="restart"/>
            <w:vAlign w:val="bottom"/>
          </w:tcPr>
          <w:p>
            <w:pPr>
              <w:spacing w:after="0" w:line="274" w:lineRule="exact"/>
              <w:ind w:right="400"/>
              <w:jc w:val="center"/>
              <w:rPr>
                <w:color w:val="auto"/>
                <w:sz w:val="20"/>
                <w:szCs w:val="20"/>
              </w:rPr>
            </w:pPr>
            <w:r>
              <w:rPr>
                <w:rFonts w:ascii="宋体" w:hAnsi="宋体" w:eastAsia="宋体" w:cs="宋体"/>
                <w:color w:val="auto"/>
                <w:w w:val="99"/>
                <w:sz w:val="24"/>
                <w:szCs w:val="24"/>
              </w:rPr>
              <w:t>移位键</w:t>
            </w:r>
          </w:p>
        </w:tc>
        <w:tc>
          <w:tcPr>
            <w:tcW w:w="28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在编程状态下，按此键使功能代码、参</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280" w:type="dxa"/>
            <w:vMerge w:val="continue"/>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数数据值移位</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280" w:type="dxa"/>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280" w:type="dxa"/>
            <w:tcBorders>
              <w:bottom w:val="single" w:color="auto" w:sz="8" w:space="0"/>
              <w:right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240" w:type="dxa"/>
            <w:tcBorders>
              <w:left w:val="single" w:color="auto" w:sz="8" w:space="0"/>
              <w:right w:val="single" w:color="auto" w:sz="8" w:space="0"/>
            </w:tcBorders>
            <w:vAlign w:val="bottom"/>
          </w:tcPr>
          <w:p>
            <w:pPr>
              <w:spacing w:after="0"/>
              <w:rPr>
                <w:color w:val="auto"/>
                <w:sz w:val="23"/>
                <w:szCs w:val="23"/>
              </w:rPr>
            </w:pP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1280" w:type="dxa"/>
            <w:vMerge w:val="restart"/>
            <w:vAlign w:val="bottom"/>
          </w:tcPr>
          <w:p>
            <w:pPr>
              <w:spacing w:after="0" w:line="274" w:lineRule="exact"/>
              <w:ind w:right="400"/>
              <w:jc w:val="center"/>
              <w:rPr>
                <w:color w:val="auto"/>
                <w:sz w:val="20"/>
                <w:szCs w:val="20"/>
              </w:rPr>
            </w:pPr>
            <w:r>
              <w:rPr>
                <w:rFonts w:ascii="宋体" w:hAnsi="宋体" w:eastAsia="宋体" w:cs="宋体"/>
                <w:color w:val="auto"/>
                <w:w w:val="99"/>
                <w:sz w:val="24"/>
                <w:szCs w:val="24"/>
              </w:rPr>
              <w:t>运行键</w:t>
            </w:r>
          </w:p>
        </w:tc>
        <w:tc>
          <w:tcPr>
            <w:tcW w:w="28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按此键变频器开始运行，若设定为外部</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restart"/>
            <w:tcBorders>
              <w:left w:val="single" w:color="auto" w:sz="8" w:space="0"/>
              <w:right w:val="single" w:color="auto" w:sz="8" w:space="0"/>
            </w:tcBorders>
            <w:vAlign w:val="bottom"/>
          </w:tcPr>
          <w:p>
            <w:pPr>
              <w:spacing w:after="0" w:line="274" w:lineRule="exact"/>
              <w:ind w:left="440"/>
              <w:rPr>
                <w:color w:val="auto"/>
                <w:sz w:val="20"/>
                <w:szCs w:val="20"/>
              </w:rPr>
            </w:pPr>
            <w:r>
              <w:rPr>
                <w:rFonts w:ascii="宋体" w:hAnsi="宋体" w:eastAsia="宋体" w:cs="宋体"/>
                <w:b/>
                <w:bCs/>
                <w:color w:val="auto"/>
                <w:sz w:val="24"/>
                <w:szCs w:val="24"/>
              </w:rPr>
              <w:t>RUN</w:t>
            </w: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280" w:type="dxa"/>
            <w:vMerge w:val="continue"/>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端子控制时，按此键无效</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1640" w:type="dxa"/>
            <w:gridSpan w:val="2"/>
            <w:vMerge w:val="restart"/>
            <w:vAlign w:val="bottom"/>
          </w:tcPr>
          <w:p>
            <w:pPr>
              <w:spacing w:after="0" w:line="274" w:lineRule="exact"/>
              <w:ind w:right="40"/>
              <w:jc w:val="center"/>
              <w:rPr>
                <w:color w:val="auto"/>
                <w:sz w:val="20"/>
                <w:szCs w:val="20"/>
              </w:rPr>
            </w:pPr>
            <w:r>
              <w:rPr>
                <w:rFonts w:ascii="宋体" w:hAnsi="宋体" w:eastAsia="宋体" w:cs="宋体"/>
                <w:color w:val="auto"/>
                <w:w w:val="99"/>
                <w:sz w:val="24"/>
                <w:szCs w:val="24"/>
              </w:rPr>
              <w:t>自定义功能键</w:t>
            </w:r>
          </w:p>
        </w:tc>
        <w:tc>
          <w:tcPr>
            <w:tcW w:w="280" w:type="dxa"/>
            <w:tcBorders>
              <w:right w:val="single" w:color="auto" w:sz="8" w:space="0"/>
            </w:tcBorders>
            <w:vAlign w:val="bottom"/>
          </w:tcPr>
          <w:p>
            <w:pPr>
              <w:spacing w:after="0"/>
              <w:rPr>
                <w:color w:val="auto"/>
                <w:sz w:val="13"/>
                <w:szCs w:val="13"/>
              </w:rPr>
            </w:pPr>
          </w:p>
        </w:tc>
        <w:tc>
          <w:tcPr>
            <w:tcW w:w="4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1640" w:type="dxa"/>
            <w:gridSpan w:val="2"/>
            <w:vMerge w:val="continue"/>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6"/>
                <w:sz w:val="24"/>
                <w:szCs w:val="24"/>
              </w:rPr>
              <w:t xml:space="preserve">此键可以由 </w:t>
            </w:r>
            <w:r>
              <w:rPr>
                <w:rFonts w:ascii="宋体" w:hAnsi="宋体" w:eastAsia="宋体" w:cs="宋体"/>
                <w:b/>
                <w:bCs/>
                <w:color w:val="auto"/>
                <w:w w:val="96"/>
                <w:sz w:val="24"/>
                <w:szCs w:val="24"/>
              </w:rPr>
              <w:t>P.118</w:t>
            </w:r>
            <w:r>
              <w:rPr>
                <w:rFonts w:ascii="宋体" w:hAnsi="宋体" w:eastAsia="宋体" w:cs="宋体"/>
                <w:color w:val="auto"/>
                <w:w w:val="96"/>
                <w:sz w:val="24"/>
                <w:szCs w:val="24"/>
              </w:rPr>
              <w:t xml:space="preserve"> 自定义为其他功能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280" w:type="dxa"/>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2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280" w:type="dxa"/>
            <w:tcBorders>
              <w:bottom w:val="single" w:color="auto" w:sz="8" w:space="0"/>
              <w:right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240" w:type="dxa"/>
            <w:vMerge w:val="restart"/>
            <w:tcBorders>
              <w:left w:val="single" w:color="auto" w:sz="8" w:space="0"/>
              <w:right w:val="single" w:color="auto" w:sz="8" w:space="0"/>
            </w:tcBorders>
            <w:vAlign w:val="bottom"/>
          </w:tcPr>
          <w:p>
            <w:pPr>
              <w:spacing w:after="0" w:line="274" w:lineRule="exact"/>
              <w:ind w:left="380"/>
              <w:rPr>
                <w:color w:val="auto"/>
                <w:sz w:val="20"/>
                <w:szCs w:val="20"/>
              </w:rPr>
            </w:pPr>
            <w:r>
              <w:rPr>
                <w:rFonts w:ascii="宋体" w:hAnsi="宋体" w:eastAsia="宋体" w:cs="宋体"/>
                <w:b/>
                <w:bCs/>
                <w:color w:val="auto"/>
                <w:sz w:val="24"/>
                <w:szCs w:val="24"/>
              </w:rPr>
              <w:t>STOP</w:t>
            </w: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1640" w:type="dxa"/>
            <w:gridSpan w:val="2"/>
            <w:vMerge w:val="restart"/>
            <w:vAlign w:val="bottom"/>
          </w:tcPr>
          <w:p>
            <w:pPr>
              <w:spacing w:after="0" w:line="274" w:lineRule="exact"/>
              <w:ind w:right="40"/>
              <w:jc w:val="center"/>
              <w:rPr>
                <w:color w:val="auto"/>
                <w:sz w:val="20"/>
                <w:szCs w:val="20"/>
              </w:rPr>
            </w:pPr>
            <w:r>
              <w:rPr>
                <w:rFonts w:ascii="宋体" w:hAnsi="宋体" w:eastAsia="宋体" w:cs="宋体"/>
                <w:color w:val="auto"/>
                <w:w w:val="99"/>
                <w:sz w:val="24"/>
                <w:szCs w:val="24"/>
              </w:rPr>
              <w:t>停止/复位键</w:t>
            </w:r>
          </w:p>
        </w:tc>
        <w:tc>
          <w:tcPr>
            <w:tcW w:w="28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按此键变频器停止运行；变频器故障报</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vMerge w:val="continue"/>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1640" w:type="dxa"/>
            <w:gridSpan w:val="2"/>
            <w:vMerge w:val="continue"/>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警后，按此键系统复位</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40" w:type="dxa"/>
            <w:tcBorders>
              <w:left w:val="single" w:color="auto" w:sz="8" w:space="0"/>
              <w:right w:val="single" w:color="auto" w:sz="8" w:space="0"/>
            </w:tcBorders>
            <w:vAlign w:val="bottom"/>
          </w:tcPr>
          <w:p>
            <w:pPr>
              <w:spacing w:after="0"/>
              <w:rPr>
                <w:color w:val="auto"/>
                <w:sz w:val="13"/>
                <w:szCs w:val="13"/>
              </w:rPr>
            </w:pPr>
          </w:p>
        </w:tc>
        <w:tc>
          <w:tcPr>
            <w:tcW w:w="220" w:type="dxa"/>
            <w:vAlign w:val="bottom"/>
          </w:tcPr>
          <w:p>
            <w:pPr>
              <w:spacing w:after="0"/>
              <w:rPr>
                <w:color w:val="auto"/>
                <w:sz w:val="13"/>
                <w:szCs w:val="13"/>
              </w:rPr>
            </w:pPr>
          </w:p>
        </w:tc>
        <w:tc>
          <w:tcPr>
            <w:tcW w:w="18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1280" w:type="dxa"/>
            <w:vAlign w:val="bottom"/>
          </w:tcPr>
          <w:p>
            <w:pPr>
              <w:spacing w:after="0"/>
              <w:rPr>
                <w:color w:val="auto"/>
                <w:sz w:val="13"/>
                <w:szCs w:val="13"/>
              </w:rPr>
            </w:pPr>
          </w:p>
        </w:tc>
        <w:tc>
          <w:tcPr>
            <w:tcW w:w="280" w:type="dxa"/>
            <w:tcBorders>
              <w:right w:val="single" w:color="auto" w:sz="8" w:space="0"/>
            </w:tcBorders>
            <w:vAlign w:val="bottom"/>
          </w:tcPr>
          <w:p>
            <w:pPr>
              <w:spacing w:after="0"/>
              <w:rPr>
                <w:color w:val="auto"/>
                <w:sz w:val="13"/>
                <w:szCs w:val="13"/>
              </w:rPr>
            </w:pPr>
          </w:p>
        </w:tc>
        <w:tc>
          <w:tcPr>
            <w:tcW w:w="42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220" w:type="dxa"/>
            <w:tcBorders>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280" w:type="dxa"/>
            <w:tcBorders>
              <w:bottom w:val="single" w:color="auto" w:sz="8" w:space="0"/>
            </w:tcBorders>
            <w:vAlign w:val="bottom"/>
          </w:tcPr>
          <w:p>
            <w:pPr>
              <w:spacing w:after="0"/>
              <w:rPr>
                <w:color w:val="auto"/>
                <w:sz w:val="3"/>
                <w:szCs w:val="3"/>
              </w:rPr>
            </w:pPr>
          </w:p>
        </w:tc>
        <w:tc>
          <w:tcPr>
            <w:tcW w:w="28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240" w:type="dxa"/>
            <w:tcBorders>
              <w:left w:val="single" w:color="auto" w:sz="8" w:space="0"/>
              <w:right w:val="single" w:color="auto" w:sz="8" w:space="0"/>
            </w:tcBorders>
            <w:vAlign w:val="bottom"/>
          </w:tcPr>
          <w:p>
            <w:pPr>
              <w:spacing w:after="0" w:line="266" w:lineRule="exact"/>
              <w:ind w:left="440"/>
              <w:rPr>
                <w:color w:val="auto"/>
                <w:sz w:val="20"/>
                <w:szCs w:val="20"/>
              </w:rPr>
            </w:pPr>
            <w:r>
              <w:rPr>
                <w:rFonts w:ascii="宋体" w:hAnsi="宋体" w:eastAsia="宋体" w:cs="宋体"/>
                <w:b/>
                <w:bCs/>
                <w:color w:val="auto"/>
                <w:sz w:val="24"/>
                <w:szCs w:val="24"/>
              </w:rPr>
              <w:t>MFK</w:t>
            </w: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1640" w:type="dxa"/>
            <w:gridSpan w:val="2"/>
            <w:vAlign w:val="bottom"/>
          </w:tcPr>
          <w:p>
            <w:pPr>
              <w:spacing w:after="0" w:line="266" w:lineRule="exact"/>
              <w:ind w:right="40"/>
              <w:jc w:val="center"/>
              <w:rPr>
                <w:color w:val="auto"/>
                <w:sz w:val="20"/>
                <w:szCs w:val="20"/>
              </w:rPr>
            </w:pPr>
            <w:r>
              <w:rPr>
                <w:rFonts w:ascii="宋体" w:hAnsi="宋体" w:eastAsia="宋体" w:cs="宋体"/>
                <w:color w:val="auto"/>
                <w:w w:val="99"/>
                <w:sz w:val="24"/>
                <w:szCs w:val="24"/>
              </w:rPr>
              <w:t>自定义功能键</w:t>
            </w:r>
          </w:p>
        </w:tc>
        <w:tc>
          <w:tcPr>
            <w:tcW w:w="280" w:type="dxa"/>
            <w:tcBorders>
              <w:right w:val="single" w:color="auto" w:sz="8" w:space="0"/>
            </w:tcBorders>
            <w:vAlign w:val="bottom"/>
          </w:tcPr>
          <w:p>
            <w:pPr>
              <w:spacing w:after="0"/>
              <w:rPr>
                <w:color w:val="auto"/>
                <w:sz w:val="23"/>
                <w:szCs w:val="23"/>
              </w:rPr>
            </w:pPr>
          </w:p>
        </w:tc>
        <w:tc>
          <w:tcPr>
            <w:tcW w:w="4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6"/>
                <w:sz w:val="24"/>
                <w:szCs w:val="24"/>
              </w:rPr>
              <w:t xml:space="preserve">自定义功能取决于 </w:t>
            </w:r>
            <w:r>
              <w:rPr>
                <w:rFonts w:ascii="宋体" w:hAnsi="宋体" w:eastAsia="宋体" w:cs="宋体"/>
                <w:b/>
                <w:bCs/>
                <w:color w:val="auto"/>
                <w:w w:val="96"/>
                <w:sz w:val="24"/>
                <w:szCs w:val="24"/>
              </w:rPr>
              <w:t>P.119</w:t>
            </w:r>
            <w:r>
              <w:rPr>
                <w:rFonts w:ascii="宋体" w:hAnsi="宋体" w:eastAsia="宋体" w:cs="宋体"/>
                <w:color w:val="auto"/>
                <w:w w:val="96"/>
                <w:sz w:val="24"/>
                <w:szCs w:val="24"/>
              </w:rPr>
              <w:t xml:space="preserve"> 设置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2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220" w:type="dxa"/>
            <w:tcBorders>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280" w:type="dxa"/>
            <w:tcBorders>
              <w:bottom w:val="single" w:color="auto" w:sz="8" w:space="0"/>
            </w:tcBorders>
            <w:vAlign w:val="bottom"/>
          </w:tcPr>
          <w:p>
            <w:pPr>
              <w:spacing w:after="0"/>
              <w:rPr>
                <w:color w:val="auto"/>
                <w:sz w:val="3"/>
                <w:szCs w:val="3"/>
              </w:rPr>
            </w:pPr>
          </w:p>
        </w:tc>
        <w:tc>
          <w:tcPr>
            <w:tcW w:w="280" w:type="dxa"/>
            <w:tcBorders>
              <w:bottom w:val="single" w:color="auto" w:sz="8" w:space="0"/>
              <w:right w:val="single" w:color="auto" w:sz="8" w:space="0"/>
            </w:tcBorders>
            <w:vAlign w:val="bottom"/>
          </w:tcPr>
          <w:p>
            <w:pPr>
              <w:spacing w:after="0"/>
              <w:rPr>
                <w:color w:val="auto"/>
                <w:sz w:val="3"/>
                <w:szCs w:val="3"/>
              </w:rPr>
            </w:pPr>
          </w:p>
        </w:tc>
        <w:tc>
          <w:tcPr>
            <w:tcW w:w="422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240" w:type="dxa"/>
            <w:vAlign w:val="bottom"/>
          </w:tcPr>
          <w:p>
            <w:pPr>
              <w:spacing w:after="0"/>
              <w:rPr>
                <w:color w:val="auto"/>
                <w:sz w:val="23"/>
                <w:szCs w:val="23"/>
              </w:rPr>
            </w:pPr>
          </w:p>
        </w:tc>
        <w:tc>
          <w:tcPr>
            <w:tcW w:w="220" w:type="dxa"/>
            <w:vAlign w:val="bottom"/>
          </w:tcPr>
          <w:p>
            <w:pPr>
              <w:spacing w:after="0"/>
              <w:rPr>
                <w:color w:val="auto"/>
                <w:sz w:val="23"/>
                <w:szCs w:val="23"/>
              </w:rPr>
            </w:pPr>
          </w:p>
        </w:tc>
        <w:tc>
          <w:tcPr>
            <w:tcW w:w="18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1280" w:type="dxa"/>
            <w:vAlign w:val="bottom"/>
          </w:tcPr>
          <w:p>
            <w:pPr>
              <w:spacing w:after="0"/>
              <w:rPr>
                <w:color w:val="auto"/>
                <w:sz w:val="23"/>
                <w:szCs w:val="23"/>
              </w:rPr>
            </w:pPr>
          </w:p>
        </w:tc>
        <w:tc>
          <w:tcPr>
            <w:tcW w:w="4500" w:type="dxa"/>
            <w:gridSpan w:val="2"/>
            <w:vAlign w:val="bottom"/>
          </w:tcPr>
          <w:p>
            <w:pPr>
              <w:spacing w:after="0" w:line="266" w:lineRule="exact"/>
              <w:ind w:left="40"/>
              <w:rPr>
                <w:color w:val="auto"/>
                <w:sz w:val="20"/>
                <w:szCs w:val="20"/>
              </w:rPr>
            </w:pPr>
            <w:r>
              <w:rPr>
                <w:rFonts w:ascii="宋体" w:hAnsi="宋体" w:eastAsia="宋体" w:cs="宋体"/>
                <w:b/>
                <w:bCs/>
                <w:color w:val="auto"/>
                <w:sz w:val="24"/>
                <w:szCs w:val="24"/>
              </w:rPr>
              <w:t>指示灯说明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640" w:type="dxa"/>
            <w:gridSpan w:val="3"/>
            <w:tcBorders>
              <w:bottom w:val="single" w:color="auto" w:sz="8" w:space="0"/>
            </w:tcBorders>
            <w:vAlign w:val="bottom"/>
          </w:tcPr>
          <w:p>
            <w:pPr>
              <w:spacing w:after="0"/>
              <w:rPr>
                <w:color w:val="auto"/>
                <w:sz w:val="3"/>
                <w:szCs w:val="3"/>
              </w:rPr>
            </w:pPr>
          </w:p>
        </w:tc>
        <w:tc>
          <w:tcPr>
            <w:tcW w:w="360" w:type="dxa"/>
            <w:tcBorders>
              <w:bottom w:val="single" w:color="auto" w:sz="8" w:space="0"/>
            </w:tcBorders>
            <w:vAlign w:val="bottom"/>
          </w:tcPr>
          <w:p>
            <w:pPr>
              <w:spacing w:after="0"/>
              <w:rPr>
                <w:color w:val="auto"/>
                <w:sz w:val="3"/>
                <w:szCs w:val="3"/>
              </w:rPr>
            </w:pPr>
          </w:p>
        </w:tc>
        <w:tc>
          <w:tcPr>
            <w:tcW w:w="1280" w:type="dxa"/>
            <w:tcBorders>
              <w:bottom w:val="single" w:color="auto" w:sz="8" w:space="0"/>
            </w:tcBorders>
            <w:vAlign w:val="bottom"/>
          </w:tcPr>
          <w:p>
            <w:pPr>
              <w:spacing w:after="0"/>
              <w:rPr>
                <w:color w:val="auto"/>
                <w:sz w:val="3"/>
                <w:szCs w:val="3"/>
              </w:rPr>
            </w:pPr>
          </w:p>
        </w:tc>
        <w:tc>
          <w:tcPr>
            <w:tcW w:w="280" w:type="dxa"/>
            <w:tcBorders>
              <w:bottom w:val="single" w:color="auto" w:sz="8" w:space="0"/>
            </w:tcBorders>
            <w:vAlign w:val="bottom"/>
          </w:tcPr>
          <w:p>
            <w:pPr>
              <w:spacing w:after="0"/>
              <w:rPr>
                <w:color w:val="auto"/>
                <w:sz w:val="3"/>
                <w:szCs w:val="3"/>
              </w:rPr>
            </w:pPr>
          </w:p>
        </w:tc>
        <w:tc>
          <w:tcPr>
            <w:tcW w:w="4220" w:type="dxa"/>
            <w:tcBorders>
              <w:bottom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640" w:type="dxa"/>
            <w:gridSpan w:val="3"/>
            <w:tcBorders>
              <w:left w:val="single" w:color="auto" w:sz="8" w:space="0"/>
            </w:tcBorders>
            <w:vAlign w:val="bottom"/>
          </w:tcPr>
          <w:p>
            <w:pPr>
              <w:spacing w:after="0" w:line="266" w:lineRule="exact"/>
              <w:ind w:left="240"/>
              <w:jc w:val="center"/>
              <w:rPr>
                <w:color w:val="auto"/>
                <w:sz w:val="20"/>
                <w:szCs w:val="20"/>
              </w:rPr>
            </w:pPr>
            <w:r>
              <w:rPr>
                <w:rFonts w:ascii="宋体" w:hAnsi="宋体" w:eastAsia="宋体" w:cs="宋体"/>
                <w:color w:val="auto"/>
                <w:w w:val="99"/>
                <w:sz w:val="24"/>
                <w:szCs w:val="24"/>
              </w:rPr>
              <w:t>指示灯名称</w:t>
            </w:r>
          </w:p>
        </w:tc>
        <w:tc>
          <w:tcPr>
            <w:tcW w:w="36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280" w:type="dxa"/>
            <w:vAlign w:val="bottom"/>
          </w:tcPr>
          <w:p>
            <w:pPr>
              <w:spacing w:after="0"/>
              <w:rPr>
                <w:color w:val="auto"/>
                <w:sz w:val="23"/>
                <w:szCs w:val="23"/>
              </w:rPr>
            </w:pPr>
          </w:p>
        </w:tc>
        <w:tc>
          <w:tcPr>
            <w:tcW w:w="4220" w:type="dxa"/>
            <w:tcBorders>
              <w:right w:val="single" w:color="auto" w:sz="8" w:space="0"/>
            </w:tcBorders>
            <w:vAlign w:val="bottom"/>
          </w:tcPr>
          <w:p>
            <w:pPr>
              <w:spacing w:after="0" w:line="266" w:lineRule="exact"/>
              <w:ind w:right="1460"/>
              <w:jc w:val="center"/>
              <w:rPr>
                <w:color w:val="auto"/>
                <w:sz w:val="20"/>
                <w:szCs w:val="20"/>
              </w:rPr>
            </w:pPr>
            <w:r>
              <w:rPr>
                <w:rFonts w:ascii="宋体" w:hAnsi="宋体" w:eastAsia="宋体" w:cs="宋体"/>
                <w:color w:val="auto"/>
                <w:w w:val="99"/>
                <w:sz w:val="24"/>
                <w:szCs w:val="24"/>
              </w:rPr>
              <w:t>指示灯说明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460" w:type="dxa"/>
            <w:gridSpan w:val="2"/>
            <w:tcBorders>
              <w:left w:val="single" w:color="auto" w:sz="8" w:space="0"/>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right w:val="single" w:color="auto" w:sz="8" w:space="0"/>
            </w:tcBorders>
            <w:vAlign w:val="bottom"/>
          </w:tcPr>
          <w:p>
            <w:pPr>
              <w:spacing w:after="0"/>
              <w:rPr>
                <w:color w:val="auto"/>
                <w:sz w:val="3"/>
                <w:szCs w:val="3"/>
              </w:rPr>
            </w:pPr>
          </w:p>
        </w:tc>
        <w:tc>
          <w:tcPr>
            <w:tcW w:w="5780" w:type="dxa"/>
            <w:gridSpan w:val="3"/>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460" w:type="dxa"/>
            <w:gridSpan w:val="2"/>
            <w:tcBorders>
              <w:left w:val="single" w:color="auto" w:sz="8" w:space="0"/>
            </w:tcBorders>
            <w:vAlign w:val="bottom"/>
          </w:tcPr>
          <w:p>
            <w:pPr>
              <w:spacing w:after="0" w:line="267" w:lineRule="exact"/>
              <w:ind w:left="420"/>
              <w:jc w:val="center"/>
              <w:rPr>
                <w:color w:val="auto"/>
                <w:sz w:val="20"/>
                <w:szCs w:val="20"/>
              </w:rPr>
            </w:pPr>
            <w:r>
              <w:rPr>
                <w:rFonts w:ascii="宋体" w:hAnsi="宋体" w:eastAsia="宋体" w:cs="宋体"/>
                <w:color w:val="auto"/>
                <w:w w:val="99"/>
                <w:sz w:val="24"/>
                <w:szCs w:val="24"/>
              </w:rPr>
              <w:t>FWD</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正转运行指示灯，灯亮表示处于正转运行状态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460" w:type="dxa"/>
            <w:gridSpan w:val="2"/>
            <w:tcBorders>
              <w:left w:val="single" w:color="auto" w:sz="8" w:space="0"/>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5780" w:type="dxa"/>
            <w:gridSpan w:val="3"/>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460" w:type="dxa"/>
            <w:gridSpan w:val="2"/>
            <w:tcBorders>
              <w:left w:val="single" w:color="auto" w:sz="8" w:space="0"/>
            </w:tcBorders>
            <w:vAlign w:val="bottom"/>
          </w:tcPr>
          <w:p>
            <w:pPr>
              <w:spacing w:after="0" w:line="267" w:lineRule="exact"/>
              <w:ind w:left="420"/>
              <w:jc w:val="center"/>
              <w:rPr>
                <w:color w:val="auto"/>
                <w:sz w:val="20"/>
                <w:szCs w:val="20"/>
              </w:rPr>
            </w:pPr>
            <w:r>
              <w:rPr>
                <w:rFonts w:ascii="宋体" w:hAnsi="宋体" w:eastAsia="宋体" w:cs="宋体"/>
                <w:color w:val="auto"/>
                <w:w w:val="99"/>
                <w:sz w:val="24"/>
                <w:szCs w:val="24"/>
              </w:rPr>
              <w:t>REV</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反转运行指示灯，灯亮表示处于反转运行状态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460" w:type="dxa"/>
            <w:gridSpan w:val="2"/>
            <w:tcBorders>
              <w:left w:val="single" w:color="auto" w:sz="8" w:space="0"/>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280" w:type="dxa"/>
            <w:tcBorders>
              <w:bottom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460" w:type="dxa"/>
            <w:gridSpan w:val="2"/>
            <w:tcBorders>
              <w:left w:val="single" w:color="auto" w:sz="8" w:space="0"/>
            </w:tcBorders>
            <w:vAlign w:val="bottom"/>
          </w:tcPr>
          <w:p>
            <w:pPr>
              <w:spacing w:after="0" w:line="267" w:lineRule="exact"/>
              <w:ind w:left="420"/>
              <w:jc w:val="center"/>
              <w:rPr>
                <w:color w:val="auto"/>
                <w:sz w:val="20"/>
                <w:szCs w:val="20"/>
              </w:rPr>
            </w:pPr>
            <w:r>
              <w:rPr>
                <w:rFonts w:ascii="宋体" w:hAnsi="宋体" w:eastAsia="宋体" w:cs="宋体"/>
                <w:color w:val="auto"/>
                <w:w w:val="99"/>
                <w:sz w:val="24"/>
                <w:szCs w:val="24"/>
              </w:rPr>
              <w:t>HZ</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280" w:type="dxa"/>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ind w:left="460"/>
              <w:rPr>
                <w:color w:val="auto"/>
                <w:sz w:val="20"/>
                <w:szCs w:val="20"/>
              </w:rPr>
            </w:pPr>
            <w:r>
              <w:rPr>
                <w:rFonts w:ascii="宋体" w:hAnsi="宋体" w:eastAsia="宋体" w:cs="宋体"/>
                <w:color w:val="auto"/>
                <w:sz w:val="24"/>
                <w:szCs w:val="24"/>
              </w:rPr>
              <w:t>频率指示灯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460" w:type="dxa"/>
            <w:gridSpan w:val="2"/>
            <w:tcBorders>
              <w:left w:val="single" w:color="auto" w:sz="8" w:space="0"/>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right w:val="single" w:color="auto" w:sz="8" w:space="0"/>
            </w:tcBorders>
            <w:vAlign w:val="bottom"/>
          </w:tcPr>
          <w:p>
            <w:pPr>
              <w:spacing w:after="0"/>
              <w:rPr>
                <w:color w:val="auto"/>
                <w:sz w:val="3"/>
                <w:szCs w:val="3"/>
              </w:rPr>
            </w:pPr>
          </w:p>
        </w:tc>
        <w:tc>
          <w:tcPr>
            <w:tcW w:w="5780" w:type="dxa"/>
            <w:gridSpan w:val="3"/>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460" w:type="dxa"/>
            <w:gridSpan w:val="2"/>
            <w:tcBorders>
              <w:left w:val="single" w:color="auto" w:sz="8" w:space="0"/>
            </w:tcBorders>
            <w:vAlign w:val="bottom"/>
          </w:tcPr>
          <w:p>
            <w:pPr>
              <w:spacing w:after="0" w:line="266" w:lineRule="exact"/>
              <w:ind w:left="420"/>
              <w:jc w:val="center"/>
              <w:rPr>
                <w:color w:val="auto"/>
                <w:sz w:val="20"/>
                <w:szCs w:val="20"/>
              </w:rPr>
            </w:pPr>
            <w:r>
              <w:rPr>
                <w:rFonts w:ascii="宋体" w:hAnsi="宋体" w:eastAsia="宋体" w:cs="宋体"/>
                <w:color w:val="auto"/>
                <w:w w:val="99"/>
                <w:sz w:val="24"/>
                <w:szCs w:val="24"/>
              </w:rPr>
              <w:t>AUTO</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自动启停指示灯，灯亮表示变频器处于自动启停模式</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460" w:type="dxa"/>
            <w:gridSpan w:val="2"/>
            <w:tcBorders>
              <w:left w:val="single" w:color="auto" w:sz="8" w:space="0"/>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right w:val="single" w:color="auto" w:sz="8" w:space="0"/>
            </w:tcBorders>
            <w:vAlign w:val="bottom"/>
          </w:tcPr>
          <w:p>
            <w:pPr>
              <w:spacing w:after="0"/>
              <w:rPr>
                <w:color w:val="auto"/>
                <w:sz w:val="3"/>
                <w:szCs w:val="3"/>
              </w:rPr>
            </w:pPr>
          </w:p>
        </w:tc>
        <w:tc>
          <w:tcPr>
            <w:tcW w:w="5780" w:type="dxa"/>
            <w:gridSpan w:val="3"/>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460" w:type="dxa"/>
            <w:gridSpan w:val="2"/>
            <w:tcBorders>
              <w:left w:val="single" w:color="auto" w:sz="8" w:space="0"/>
            </w:tcBorders>
            <w:vAlign w:val="bottom"/>
          </w:tcPr>
          <w:p>
            <w:pPr>
              <w:spacing w:after="0" w:line="266" w:lineRule="exact"/>
              <w:ind w:left="420"/>
              <w:jc w:val="center"/>
              <w:rPr>
                <w:color w:val="auto"/>
                <w:sz w:val="20"/>
                <w:szCs w:val="20"/>
              </w:rPr>
            </w:pPr>
            <w:r>
              <w:rPr>
                <w:rFonts w:ascii="宋体" w:hAnsi="宋体" w:eastAsia="宋体" w:cs="宋体"/>
                <w:color w:val="auto"/>
                <w:w w:val="99"/>
                <w:sz w:val="24"/>
                <w:szCs w:val="24"/>
              </w:rPr>
              <w:t>A</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电流指示灯，灯亮表示显示值为变频器的输出电流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460" w:type="dxa"/>
            <w:gridSpan w:val="2"/>
            <w:tcBorders>
              <w:left w:val="single" w:color="auto" w:sz="8" w:space="0"/>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right w:val="single" w:color="auto" w:sz="8" w:space="0"/>
            </w:tcBorders>
            <w:vAlign w:val="bottom"/>
          </w:tcPr>
          <w:p>
            <w:pPr>
              <w:spacing w:after="0"/>
              <w:rPr>
                <w:color w:val="auto"/>
                <w:sz w:val="3"/>
                <w:szCs w:val="3"/>
              </w:rPr>
            </w:pPr>
          </w:p>
        </w:tc>
        <w:tc>
          <w:tcPr>
            <w:tcW w:w="5780" w:type="dxa"/>
            <w:gridSpan w:val="3"/>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460" w:type="dxa"/>
            <w:gridSpan w:val="2"/>
            <w:tcBorders>
              <w:left w:val="single" w:color="auto" w:sz="8" w:space="0"/>
            </w:tcBorders>
            <w:vAlign w:val="bottom"/>
          </w:tcPr>
          <w:p>
            <w:pPr>
              <w:spacing w:after="0" w:line="266" w:lineRule="exact"/>
              <w:ind w:left="420"/>
              <w:jc w:val="center"/>
              <w:rPr>
                <w:color w:val="auto"/>
                <w:sz w:val="20"/>
                <w:szCs w:val="20"/>
              </w:rPr>
            </w:pPr>
            <w:r>
              <w:rPr>
                <w:rFonts w:ascii="宋体" w:hAnsi="宋体" w:eastAsia="宋体" w:cs="宋体"/>
                <w:color w:val="auto"/>
                <w:w w:val="99"/>
                <w:sz w:val="24"/>
                <w:szCs w:val="24"/>
              </w:rPr>
              <w:t>V</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电压指示灯，灯亮表示显示值为变频器电压</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460" w:type="dxa"/>
            <w:gridSpan w:val="2"/>
            <w:tcBorders>
              <w:left w:val="single" w:color="auto" w:sz="8" w:space="0"/>
              <w:bottom w:val="single" w:color="auto" w:sz="8" w:space="0"/>
            </w:tcBorders>
            <w:vAlign w:val="bottom"/>
          </w:tcPr>
          <w:p>
            <w:pPr>
              <w:spacing w:after="0"/>
              <w:rPr>
                <w:color w:val="auto"/>
                <w:sz w:val="3"/>
                <w:szCs w:val="3"/>
              </w:rPr>
            </w:pPr>
          </w:p>
        </w:tc>
        <w:tc>
          <w:tcPr>
            <w:tcW w:w="180" w:type="dxa"/>
            <w:tcBorders>
              <w:bottom w:val="single" w:color="auto" w:sz="8" w:space="0"/>
            </w:tcBorders>
            <w:vAlign w:val="bottom"/>
          </w:tcPr>
          <w:p>
            <w:pPr>
              <w:spacing w:after="0"/>
              <w:rPr>
                <w:color w:val="auto"/>
                <w:sz w:val="3"/>
                <w:szCs w:val="3"/>
              </w:rPr>
            </w:pPr>
          </w:p>
        </w:tc>
        <w:tc>
          <w:tcPr>
            <w:tcW w:w="360" w:type="dxa"/>
            <w:tcBorders>
              <w:bottom w:val="single" w:color="auto" w:sz="8" w:space="0"/>
              <w:right w:val="single" w:color="auto" w:sz="8" w:space="0"/>
            </w:tcBorders>
            <w:vAlign w:val="bottom"/>
          </w:tcPr>
          <w:p>
            <w:pPr>
              <w:spacing w:after="0"/>
              <w:rPr>
                <w:color w:val="auto"/>
                <w:sz w:val="3"/>
                <w:szCs w:val="3"/>
              </w:rPr>
            </w:pPr>
          </w:p>
        </w:tc>
        <w:tc>
          <w:tcPr>
            <w:tcW w:w="5780" w:type="dxa"/>
            <w:gridSpan w:val="3"/>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460" w:type="dxa"/>
            <w:gridSpan w:val="2"/>
            <w:tcBorders>
              <w:left w:val="single" w:color="auto" w:sz="8" w:space="0"/>
            </w:tcBorders>
            <w:vAlign w:val="bottom"/>
          </w:tcPr>
          <w:p>
            <w:pPr>
              <w:spacing w:after="0" w:line="267" w:lineRule="exact"/>
              <w:ind w:left="420"/>
              <w:jc w:val="center"/>
              <w:rPr>
                <w:color w:val="auto"/>
                <w:sz w:val="20"/>
                <w:szCs w:val="20"/>
              </w:rPr>
            </w:pPr>
            <w:r>
              <w:rPr>
                <w:rFonts w:ascii="宋体" w:hAnsi="宋体" w:eastAsia="宋体" w:cs="宋体"/>
                <w:color w:val="auto"/>
                <w:w w:val="99"/>
                <w:sz w:val="24"/>
                <w:szCs w:val="24"/>
              </w:rPr>
              <w:t>REMOTE</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5780" w:type="dxa"/>
            <w:gridSpan w:val="3"/>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外控指示灯，灯亮表示控制信号为端子或 485 通讯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460" w:type="dxa"/>
            <w:gridSpan w:val="2"/>
            <w:tcBorders>
              <w:left w:val="single" w:color="auto" w:sz="8" w:space="0"/>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280" w:type="dxa"/>
            <w:tcBorders>
              <w:bottom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460" w:type="dxa"/>
            <w:gridSpan w:val="2"/>
            <w:tcBorders>
              <w:left w:val="single" w:color="auto" w:sz="8" w:space="0"/>
            </w:tcBorders>
            <w:vAlign w:val="bottom"/>
          </w:tcPr>
          <w:p>
            <w:pPr>
              <w:spacing w:after="0" w:line="267" w:lineRule="exact"/>
              <w:ind w:left="420"/>
              <w:jc w:val="center"/>
              <w:rPr>
                <w:color w:val="auto"/>
                <w:sz w:val="20"/>
                <w:szCs w:val="20"/>
              </w:rPr>
            </w:pPr>
            <w:r>
              <w:rPr>
                <w:rFonts w:ascii="宋体" w:hAnsi="宋体" w:eastAsia="宋体" w:cs="宋体"/>
                <w:color w:val="auto"/>
                <w:w w:val="99"/>
                <w:sz w:val="24"/>
                <w:szCs w:val="24"/>
              </w:rPr>
              <w:t>ALM</w:t>
            </w:r>
          </w:p>
        </w:tc>
        <w:tc>
          <w:tcPr>
            <w:tcW w:w="180" w:type="dxa"/>
            <w:vAlign w:val="bottom"/>
          </w:tcPr>
          <w:p>
            <w:pPr>
              <w:spacing w:after="0"/>
              <w:rPr>
                <w:color w:val="auto"/>
                <w:sz w:val="23"/>
                <w:szCs w:val="23"/>
              </w:rPr>
            </w:pPr>
          </w:p>
        </w:tc>
        <w:tc>
          <w:tcPr>
            <w:tcW w:w="360" w:type="dxa"/>
            <w:tcBorders>
              <w:right w:val="single" w:color="auto" w:sz="8" w:space="0"/>
            </w:tcBorders>
            <w:vAlign w:val="bottom"/>
          </w:tcPr>
          <w:p>
            <w:pPr>
              <w:spacing w:after="0"/>
              <w:rPr>
                <w:color w:val="auto"/>
                <w:sz w:val="23"/>
                <w:szCs w:val="23"/>
              </w:rPr>
            </w:pPr>
          </w:p>
        </w:tc>
        <w:tc>
          <w:tcPr>
            <w:tcW w:w="1280" w:type="dxa"/>
            <w:vAlign w:val="bottom"/>
          </w:tcPr>
          <w:p>
            <w:pPr>
              <w:spacing w:after="0"/>
              <w:rPr>
                <w:color w:val="auto"/>
                <w:sz w:val="23"/>
                <w:szCs w:val="23"/>
              </w:rPr>
            </w:pPr>
          </w:p>
        </w:tc>
        <w:tc>
          <w:tcPr>
            <w:tcW w:w="280" w:type="dxa"/>
            <w:vAlign w:val="bottom"/>
          </w:tcPr>
          <w:p>
            <w:pPr>
              <w:spacing w:after="0"/>
              <w:rPr>
                <w:color w:val="auto"/>
                <w:sz w:val="23"/>
                <w:szCs w:val="23"/>
              </w:rPr>
            </w:pPr>
          </w:p>
        </w:tc>
        <w:tc>
          <w:tcPr>
            <w:tcW w:w="4220" w:type="dxa"/>
            <w:tcBorders>
              <w:right w:val="single" w:color="auto" w:sz="8" w:space="0"/>
            </w:tcBorders>
            <w:vAlign w:val="bottom"/>
          </w:tcPr>
          <w:p>
            <w:pPr>
              <w:spacing w:after="0" w:line="267" w:lineRule="exact"/>
              <w:ind w:left="460"/>
              <w:rPr>
                <w:color w:val="auto"/>
                <w:sz w:val="20"/>
                <w:szCs w:val="20"/>
              </w:rPr>
            </w:pPr>
            <w:r>
              <w:rPr>
                <w:rFonts w:ascii="宋体" w:hAnsi="宋体" w:eastAsia="宋体" w:cs="宋体"/>
                <w:color w:val="auto"/>
                <w:sz w:val="24"/>
                <w:szCs w:val="24"/>
              </w:rPr>
              <w:t>故障报警指示灯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240" w:type="dxa"/>
            <w:tcBorders>
              <w:left w:val="single" w:color="auto" w:sz="8" w:space="0"/>
              <w:bottom w:val="single" w:color="auto" w:sz="8" w:space="0"/>
            </w:tcBorders>
            <w:vAlign w:val="bottom"/>
          </w:tcPr>
          <w:p>
            <w:pPr>
              <w:spacing w:after="0"/>
              <w:rPr>
                <w:color w:val="auto"/>
                <w:sz w:val="2"/>
                <w:szCs w:val="2"/>
              </w:rPr>
            </w:pPr>
          </w:p>
        </w:tc>
        <w:tc>
          <w:tcPr>
            <w:tcW w:w="220" w:type="dxa"/>
            <w:tcBorders>
              <w:bottom w:val="single" w:color="auto" w:sz="8" w:space="0"/>
            </w:tcBorders>
            <w:vAlign w:val="bottom"/>
          </w:tcPr>
          <w:p>
            <w:pPr>
              <w:spacing w:after="0"/>
              <w:rPr>
                <w:color w:val="auto"/>
                <w:sz w:val="2"/>
                <w:szCs w:val="2"/>
              </w:rPr>
            </w:pPr>
          </w:p>
        </w:tc>
        <w:tc>
          <w:tcPr>
            <w:tcW w:w="180" w:type="dxa"/>
            <w:tcBorders>
              <w:bottom w:val="single" w:color="auto" w:sz="8" w:space="0"/>
            </w:tcBorders>
            <w:vAlign w:val="bottom"/>
          </w:tcPr>
          <w:p>
            <w:pPr>
              <w:spacing w:after="0"/>
              <w:rPr>
                <w:color w:val="auto"/>
                <w:sz w:val="2"/>
                <w:szCs w:val="2"/>
              </w:rPr>
            </w:pPr>
          </w:p>
        </w:tc>
        <w:tc>
          <w:tcPr>
            <w:tcW w:w="360" w:type="dxa"/>
            <w:tcBorders>
              <w:bottom w:val="single" w:color="auto" w:sz="8" w:space="0"/>
              <w:right w:val="single" w:color="auto" w:sz="8" w:space="0"/>
            </w:tcBorders>
            <w:vAlign w:val="bottom"/>
          </w:tcPr>
          <w:p>
            <w:pPr>
              <w:spacing w:after="0"/>
              <w:rPr>
                <w:color w:val="auto"/>
                <w:sz w:val="2"/>
                <w:szCs w:val="2"/>
              </w:rPr>
            </w:pPr>
          </w:p>
        </w:tc>
        <w:tc>
          <w:tcPr>
            <w:tcW w:w="1280" w:type="dxa"/>
            <w:tcBorders>
              <w:bottom w:val="single" w:color="auto" w:sz="8" w:space="0"/>
            </w:tcBorders>
            <w:vAlign w:val="bottom"/>
          </w:tcPr>
          <w:p>
            <w:pPr>
              <w:spacing w:after="0"/>
              <w:rPr>
                <w:color w:val="auto"/>
                <w:sz w:val="2"/>
                <w:szCs w:val="2"/>
              </w:rPr>
            </w:pPr>
          </w:p>
        </w:tc>
        <w:tc>
          <w:tcPr>
            <w:tcW w:w="280" w:type="dxa"/>
            <w:tcBorders>
              <w:bottom w:val="single" w:color="auto" w:sz="8" w:space="0"/>
            </w:tcBorders>
            <w:vAlign w:val="bottom"/>
          </w:tcPr>
          <w:p>
            <w:pPr>
              <w:spacing w:after="0"/>
              <w:rPr>
                <w:color w:val="auto"/>
                <w:sz w:val="2"/>
                <w:szCs w:val="2"/>
              </w:rPr>
            </w:pPr>
          </w:p>
        </w:tc>
        <w:tc>
          <w:tcPr>
            <w:tcW w:w="42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-59055</wp:posOffset>
            </wp:positionH>
            <wp:positionV relativeFrom="paragraph">
              <wp:posOffset>95885</wp:posOffset>
            </wp:positionV>
            <wp:extent cx="5219700" cy="27724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a:srcRect/>
                    <a:stretch>
                      <a:fillRect/>
                    </a:stretch>
                  </pic:blipFill>
                  <pic:spPr>
                    <a:xfrm>
                      <a:off x="0" y="0"/>
                      <a:ext cx="5219700" cy="2772410"/>
                    </a:xfrm>
                    <a:prstGeom prst="rect">
                      <a:avLst/>
                    </a:prstGeom>
                    <a:noFill/>
                  </pic:spPr>
                </pic:pic>
              </a:graphicData>
            </a:graphic>
          </wp:anchor>
        </w:drawing>
      </w:r>
    </w:p>
    <w:p>
      <w:pPr>
        <w:sectPr>
          <w:pgSz w:w="10200" w:h="14742"/>
          <w:pgMar w:top="1170" w:right="1346" w:bottom="345" w:left="1080" w:header="0" w:footer="0" w:gutter="0"/>
          <w:cols w:equalWidth="0" w:num="1">
            <w:col w:w="77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ind w:right="-279"/>
        <w:jc w:val="center"/>
        <w:rPr>
          <w:color w:val="auto"/>
          <w:sz w:val="20"/>
          <w:szCs w:val="20"/>
        </w:rPr>
      </w:pPr>
      <w:r>
        <w:rPr>
          <w:rFonts w:ascii="Times New Roman" w:hAnsi="Times New Roman" w:eastAsia="Times New Roman" w:cs="Times New Roman"/>
          <w:color w:val="auto"/>
          <w:sz w:val="18"/>
          <w:szCs w:val="18"/>
        </w:rPr>
        <w:t>14</w:t>
      </w:r>
    </w:p>
    <w:p>
      <w:pPr>
        <w:sectPr>
          <w:type w:val="continuous"/>
          <w:pgSz w:w="10200" w:h="14742"/>
          <w:pgMar w:top="1170" w:right="1346" w:bottom="345" w:left="1080" w:header="0" w:footer="0" w:gutter="0"/>
          <w:cols w:equalWidth="0" w:num="1">
            <w:col w:w="7780"/>
          </w:cols>
        </w:sectPr>
      </w:pPr>
    </w:p>
    <w:tbl>
      <w:tblPr>
        <w:tblStyle w:val="2"/>
        <w:tblW w:w="0" w:type="auto"/>
        <w:tblInd w:w="70" w:type="dxa"/>
        <w:tblLayout w:type="fixed"/>
        <w:tblCellMar>
          <w:top w:w="0" w:type="dxa"/>
          <w:left w:w="0" w:type="dxa"/>
          <w:bottom w:w="0" w:type="dxa"/>
          <w:right w:w="0" w:type="dxa"/>
        </w:tblCellMar>
      </w:tblPr>
      <w:tblGrid>
        <w:gridCol w:w="1980"/>
        <w:gridCol w:w="5780"/>
        <w:gridCol w:w="360"/>
      </w:tblGrid>
      <w:tr>
        <w:tblPrEx>
          <w:tblCellMar>
            <w:top w:w="0" w:type="dxa"/>
            <w:left w:w="0" w:type="dxa"/>
            <w:bottom w:w="0" w:type="dxa"/>
            <w:right w:w="0" w:type="dxa"/>
          </w:tblCellMar>
        </w:tblPrEx>
        <w:trPr>
          <w:trHeight w:val="274" w:hRule="atLeast"/>
        </w:trPr>
        <w:tc>
          <w:tcPr>
            <w:tcW w:w="1980" w:type="dxa"/>
            <w:vAlign w:val="bottom"/>
          </w:tcPr>
          <w:p>
            <w:pPr>
              <w:spacing w:after="0"/>
              <w:rPr>
                <w:color w:val="auto"/>
                <w:sz w:val="23"/>
                <w:szCs w:val="23"/>
              </w:rPr>
            </w:pPr>
            <w:bookmarkStart w:id="15" w:name="page16"/>
            <w:bookmarkEnd w:id="15"/>
          </w:p>
        </w:tc>
        <w:tc>
          <w:tcPr>
            <w:tcW w:w="5780" w:type="dxa"/>
            <w:vAlign w:val="bottom"/>
          </w:tcPr>
          <w:p>
            <w:pPr>
              <w:spacing w:after="0" w:line="274" w:lineRule="exact"/>
              <w:ind w:left="840"/>
              <w:rPr>
                <w:color w:val="auto"/>
                <w:sz w:val="20"/>
                <w:szCs w:val="20"/>
              </w:rPr>
            </w:pPr>
            <w:r>
              <w:rPr>
                <w:rFonts w:ascii="宋体" w:hAnsi="宋体" w:eastAsia="宋体" w:cs="宋体"/>
                <w:b/>
                <w:bCs/>
                <w:color w:val="auto"/>
                <w:sz w:val="24"/>
                <w:szCs w:val="24"/>
              </w:rPr>
              <w:t>专用面板指示灯说明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980" w:type="dxa"/>
            <w:tcBorders>
              <w:bottom w:val="single" w:color="auto" w:sz="8" w:space="0"/>
            </w:tcBorders>
            <w:vAlign w:val="bottom"/>
          </w:tcPr>
          <w:p>
            <w:pPr>
              <w:spacing w:after="0"/>
              <w:rPr>
                <w:color w:val="auto"/>
                <w:sz w:val="3"/>
                <w:szCs w:val="3"/>
              </w:rPr>
            </w:pPr>
          </w:p>
        </w:tc>
        <w:tc>
          <w:tcPr>
            <w:tcW w:w="5780" w:type="dxa"/>
            <w:tcBorders>
              <w:bottom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9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指示灯名称</w:t>
            </w:r>
          </w:p>
        </w:tc>
        <w:tc>
          <w:tcPr>
            <w:tcW w:w="57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指示灯说明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9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运行</w:t>
            </w:r>
          </w:p>
        </w:tc>
        <w:tc>
          <w:tcPr>
            <w:tcW w:w="57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运行指示灯，灯亮表示处于运行状态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9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来电自启</w:t>
            </w:r>
          </w:p>
        </w:tc>
        <w:tc>
          <w:tcPr>
            <w:tcW w:w="5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w w:val="97"/>
                <w:sz w:val="24"/>
                <w:szCs w:val="24"/>
              </w:rPr>
              <w:t xml:space="preserve">当参数 </w:t>
            </w:r>
            <w:r>
              <w:rPr>
                <w:rFonts w:ascii="宋体" w:hAnsi="宋体" w:eastAsia="宋体" w:cs="宋体"/>
                <w:b/>
                <w:bCs/>
                <w:color w:val="auto"/>
                <w:w w:val="97"/>
                <w:sz w:val="24"/>
                <w:szCs w:val="24"/>
              </w:rPr>
              <w:t>P.001</w:t>
            </w:r>
            <w:r>
              <w:rPr>
                <w:rFonts w:ascii="宋体" w:hAnsi="宋体" w:eastAsia="宋体" w:cs="宋体"/>
                <w:color w:val="auto"/>
                <w:w w:val="97"/>
                <w:sz w:val="24"/>
                <w:szCs w:val="24"/>
              </w:rPr>
              <w:t xml:space="preserve"> 的值设为 4 时，此指示灯常亮，表示每</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vMerge w:val="continue"/>
            <w:tcBorders>
              <w:left w:val="single" w:color="auto" w:sz="8" w:space="0"/>
              <w:right w:val="single" w:color="auto" w:sz="8" w:space="0"/>
            </w:tcBorders>
            <w:vAlign w:val="bottom"/>
          </w:tcPr>
          <w:p>
            <w:pPr>
              <w:spacing w:after="0"/>
              <w:rPr>
                <w:color w:val="auto"/>
                <w:sz w:val="13"/>
                <w:szCs w:val="13"/>
              </w:rPr>
            </w:pPr>
          </w:p>
        </w:tc>
        <w:tc>
          <w:tcPr>
            <w:tcW w:w="578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次通电后变频器就会自动启动运行</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tcBorders>
              <w:left w:val="single" w:color="auto" w:sz="8" w:space="0"/>
              <w:right w:val="single" w:color="auto" w:sz="8" w:space="0"/>
            </w:tcBorders>
            <w:vAlign w:val="bottom"/>
          </w:tcPr>
          <w:p>
            <w:pPr>
              <w:spacing w:after="0"/>
              <w:rPr>
                <w:color w:val="auto"/>
                <w:sz w:val="13"/>
                <w:szCs w:val="13"/>
              </w:rPr>
            </w:pPr>
          </w:p>
        </w:tc>
        <w:tc>
          <w:tcPr>
            <w:tcW w:w="578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9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57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9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睡眠停机</w:t>
            </w:r>
          </w:p>
        </w:tc>
        <w:tc>
          <w:tcPr>
            <w:tcW w:w="5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当传感器反馈的实际值等于用户设定值后，变频器停</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vMerge w:val="continue"/>
            <w:tcBorders>
              <w:left w:val="single" w:color="auto" w:sz="8" w:space="0"/>
              <w:right w:val="single" w:color="auto" w:sz="8" w:space="0"/>
            </w:tcBorders>
            <w:vAlign w:val="bottom"/>
          </w:tcPr>
          <w:p>
            <w:pPr>
              <w:spacing w:after="0"/>
              <w:rPr>
                <w:color w:val="auto"/>
                <w:sz w:val="13"/>
                <w:szCs w:val="13"/>
              </w:rPr>
            </w:pPr>
          </w:p>
        </w:tc>
        <w:tc>
          <w:tcPr>
            <w:tcW w:w="578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止输出并进入睡眠待机状态，灯亮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tcBorders>
              <w:left w:val="single" w:color="auto" w:sz="8" w:space="0"/>
              <w:right w:val="single" w:color="auto" w:sz="8" w:space="0"/>
            </w:tcBorders>
            <w:vAlign w:val="bottom"/>
          </w:tcPr>
          <w:p>
            <w:pPr>
              <w:spacing w:after="0"/>
              <w:rPr>
                <w:color w:val="auto"/>
                <w:sz w:val="13"/>
                <w:szCs w:val="13"/>
              </w:rPr>
            </w:pPr>
          </w:p>
        </w:tc>
        <w:tc>
          <w:tcPr>
            <w:tcW w:w="578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9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57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980" w:type="dxa"/>
            <w:tcBorders>
              <w:left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反馈断线</w:t>
            </w:r>
          </w:p>
        </w:tc>
        <w:tc>
          <w:tcPr>
            <w:tcW w:w="578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当传感器与变频器断开连接时，反馈断线报警灯亮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9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联机</w:t>
            </w:r>
          </w:p>
        </w:tc>
        <w:tc>
          <w:tcPr>
            <w:tcW w:w="57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多台变频器 485 通讯联机成功时，灯亮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980" w:type="dxa"/>
            <w:tcBorders>
              <w:left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时控</w:t>
            </w:r>
          </w:p>
        </w:tc>
        <w:tc>
          <w:tcPr>
            <w:tcW w:w="57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变频器有时间控制启动运行时，灯亮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9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缺水</w:t>
            </w:r>
          </w:p>
        </w:tc>
        <w:tc>
          <w:tcPr>
            <w:tcW w:w="5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当检测到在设定的时间内未达到设定的压力下限时系</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vMerge w:val="continue"/>
            <w:tcBorders>
              <w:left w:val="single" w:color="auto" w:sz="8" w:space="0"/>
              <w:right w:val="single" w:color="auto" w:sz="8" w:space="0"/>
            </w:tcBorders>
            <w:vAlign w:val="bottom"/>
          </w:tcPr>
          <w:p>
            <w:pPr>
              <w:spacing w:after="0"/>
              <w:rPr>
                <w:color w:val="auto"/>
                <w:sz w:val="13"/>
                <w:szCs w:val="13"/>
              </w:rPr>
            </w:pPr>
          </w:p>
        </w:tc>
        <w:tc>
          <w:tcPr>
            <w:tcW w:w="578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统认为缺水，缺水报警灯亮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980" w:type="dxa"/>
            <w:tcBorders>
              <w:left w:val="single" w:color="auto" w:sz="8" w:space="0"/>
              <w:right w:val="single" w:color="auto" w:sz="8" w:space="0"/>
            </w:tcBorders>
            <w:vAlign w:val="bottom"/>
          </w:tcPr>
          <w:p>
            <w:pPr>
              <w:spacing w:after="0"/>
              <w:rPr>
                <w:color w:val="auto"/>
                <w:sz w:val="13"/>
                <w:szCs w:val="13"/>
              </w:rPr>
            </w:pPr>
          </w:p>
        </w:tc>
        <w:tc>
          <w:tcPr>
            <w:tcW w:w="578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98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578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3" w:hRule="atLeast"/>
        </w:trPr>
        <w:tc>
          <w:tcPr>
            <w:tcW w:w="19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手动</w:t>
            </w:r>
          </w:p>
        </w:tc>
        <w:tc>
          <w:tcPr>
            <w:tcW w:w="5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按手动|自动转换键（</w:t>
            </w:r>
            <w:r>
              <w:rPr>
                <w:rFonts w:ascii="宋体" w:hAnsi="宋体" w:eastAsia="宋体" w:cs="宋体"/>
                <w:b/>
                <w:bCs/>
                <w:color w:val="auto"/>
                <w:sz w:val="24"/>
                <w:szCs w:val="24"/>
              </w:rPr>
              <w:t>MFK</w:t>
            </w:r>
            <w:r>
              <w:rPr>
                <w:rFonts w:ascii="宋体" w:hAnsi="宋体" w:eastAsia="宋体" w:cs="宋体"/>
                <w:color w:val="auto"/>
                <w:sz w:val="24"/>
                <w:szCs w:val="24"/>
              </w:rPr>
              <w:t>），手动自动指示灯会互相</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1980" w:type="dxa"/>
            <w:tcBorders>
              <w:left w:val="single" w:color="auto" w:sz="8" w:space="0"/>
              <w:bottom w:val="single" w:color="auto" w:sz="8" w:space="0"/>
              <w:right w:val="single" w:color="auto" w:sz="8" w:space="0"/>
            </w:tcBorders>
            <w:vAlign w:val="bottom"/>
          </w:tcPr>
          <w:p>
            <w:pPr>
              <w:spacing w:after="0"/>
              <w:rPr>
                <w:color w:val="auto"/>
                <w:sz w:val="8"/>
                <w:szCs w:val="8"/>
              </w:rPr>
            </w:pPr>
          </w:p>
        </w:tc>
        <w:tc>
          <w:tcPr>
            <w:tcW w:w="5780" w:type="dxa"/>
            <w:vMerge w:val="restart"/>
            <w:tcBorders>
              <w:right w:val="single" w:color="auto" w:sz="8" w:space="0"/>
            </w:tcBorders>
            <w:vAlign w:val="bottom"/>
          </w:tcPr>
          <w:p>
            <w:pPr>
              <w:spacing w:after="0" w:line="257" w:lineRule="exact"/>
              <w:ind w:left="100"/>
              <w:rPr>
                <w:color w:val="auto"/>
                <w:sz w:val="20"/>
                <w:szCs w:val="20"/>
              </w:rPr>
            </w:pPr>
            <w:r>
              <w:rPr>
                <w:rFonts w:ascii="宋体" w:hAnsi="宋体" w:eastAsia="宋体" w:cs="宋体"/>
                <w:color w:val="auto"/>
                <w:sz w:val="24"/>
                <w:szCs w:val="24"/>
              </w:rPr>
              <w:t>转换；手动模式时，变频器速度由调速旋钮给定；自</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3" w:hRule="atLeast"/>
        </w:trPr>
        <w:tc>
          <w:tcPr>
            <w:tcW w:w="198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自动</w:t>
            </w:r>
          </w:p>
        </w:tc>
        <w:tc>
          <w:tcPr>
            <w:tcW w:w="5780" w:type="dxa"/>
            <w:vMerge w:val="continue"/>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16" w:hRule="atLeast"/>
        </w:trPr>
        <w:tc>
          <w:tcPr>
            <w:tcW w:w="1980" w:type="dxa"/>
            <w:vMerge w:val="continue"/>
            <w:tcBorders>
              <w:left w:val="single" w:color="auto" w:sz="8" w:space="0"/>
              <w:right w:val="single" w:color="auto" w:sz="8" w:space="0"/>
            </w:tcBorders>
            <w:vAlign w:val="bottom"/>
          </w:tcPr>
          <w:p>
            <w:pPr>
              <w:spacing w:after="0"/>
              <w:rPr>
                <w:color w:val="auto"/>
                <w:sz w:val="18"/>
                <w:szCs w:val="18"/>
              </w:rPr>
            </w:pPr>
          </w:p>
        </w:tc>
        <w:tc>
          <w:tcPr>
            <w:tcW w:w="578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动模式时，变频器速度由智能算法自动给定</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6" w:hRule="atLeast"/>
        </w:trPr>
        <w:tc>
          <w:tcPr>
            <w:tcW w:w="1980" w:type="dxa"/>
            <w:tcBorders>
              <w:left w:val="single" w:color="auto" w:sz="8" w:space="0"/>
              <w:right w:val="single" w:color="auto" w:sz="8" w:space="0"/>
            </w:tcBorders>
            <w:vAlign w:val="bottom"/>
          </w:tcPr>
          <w:p>
            <w:pPr>
              <w:spacing w:after="0"/>
              <w:rPr>
                <w:color w:val="auto"/>
                <w:sz w:val="8"/>
                <w:szCs w:val="8"/>
              </w:rPr>
            </w:pPr>
          </w:p>
        </w:tc>
        <w:tc>
          <w:tcPr>
            <w:tcW w:w="5780" w:type="dxa"/>
            <w:vMerge w:val="continue"/>
            <w:tcBorders>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9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57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980" w:type="dxa"/>
            <w:tcBorders>
              <w:left w:val="single" w:color="auto" w:sz="8" w:space="0"/>
              <w:right w:val="single" w:color="auto" w:sz="8" w:space="0"/>
            </w:tcBorders>
            <w:vAlign w:val="bottom"/>
          </w:tcPr>
          <w:p>
            <w:pPr>
              <w:spacing w:after="0"/>
              <w:rPr>
                <w:color w:val="auto"/>
                <w:sz w:val="23"/>
                <w:szCs w:val="23"/>
              </w:rPr>
            </w:pPr>
          </w:p>
        </w:tc>
        <w:tc>
          <w:tcPr>
            <w:tcW w:w="5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此应急指示灯复用为两种状态：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rPr>
                <w:color w:val="auto"/>
                <w:sz w:val="24"/>
                <w:szCs w:val="24"/>
              </w:rPr>
            </w:pP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w w:val="99"/>
                <w:sz w:val="24"/>
                <w:szCs w:val="24"/>
              </w:rPr>
              <w:t>1，应急模式：可由外部端子使能，当应急控制端子接</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rPr>
                <w:color w:val="auto"/>
                <w:sz w:val="24"/>
                <w:szCs w:val="24"/>
              </w:rPr>
            </w:pP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通后变频器运行，变频器速度由面板调速旋钮给定，</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应急</w:t>
            </w: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没有睡眠停机功能，此时指示灯为常亮。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rPr>
                <w:color w:val="auto"/>
                <w:sz w:val="24"/>
                <w:szCs w:val="24"/>
              </w:rPr>
            </w:pP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2 火灾模式：可由外部端子使能，当火灾控制端子接</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rPr>
                <w:color w:val="auto"/>
                <w:sz w:val="24"/>
                <w:szCs w:val="24"/>
              </w:rPr>
            </w:pP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通后变频器全速运行，没有睡眠停机功能，即使变频</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980" w:type="dxa"/>
            <w:tcBorders>
              <w:left w:val="single" w:color="auto" w:sz="8" w:space="0"/>
              <w:right w:val="single" w:color="auto" w:sz="8" w:space="0"/>
            </w:tcBorders>
            <w:vAlign w:val="bottom"/>
          </w:tcPr>
          <w:p>
            <w:pPr>
              <w:spacing w:after="0"/>
              <w:rPr>
                <w:color w:val="auto"/>
                <w:sz w:val="24"/>
                <w:szCs w:val="24"/>
              </w:rPr>
            </w:pPr>
          </w:p>
        </w:tc>
        <w:tc>
          <w:tcPr>
            <w:tcW w:w="5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器故障报警直至损坏也不停机，此时指示灯为闪亮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98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578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980" w:type="dxa"/>
            <w:vAlign w:val="bottom"/>
          </w:tcPr>
          <w:p>
            <w:pPr>
              <w:spacing w:after="0"/>
              <w:rPr>
                <w:color w:val="auto"/>
                <w:sz w:val="24"/>
                <w:szCs w:val="24"/>
              </w:rPr>
            </w:pPr>
          </w:p>
        </w:tc>
        <w:tc>
          <w:tcPr>
            <w:tcW w:w="5780" w:type="dxa"/>
            <w:vAlign w:val="bottom"/>
          </w:tcPr>
          <w:p>
            <w:pPr>
              <w:spacing w:after="0" w:line="274" w:lineRule="exact"/>
              <w:ind w:left="1080"/>
              <w:rPr>
                <w:color w:val="auto"/>
                <w:sz w:val="20"/>
                <w:szCs w:val="20"/>
              </w:rPr>
            </w:pPr>
            <w:r>
              <w:rPr>
                <w:rFonts w:ascii="宋体" w:hAnsi="宋体" w:eastAsia="宋体" w:cs="宋体"/>
                <w:b/>
                <w:bCs/>
                <w:color w:val="auto"/>
                <w:sz w:val="24"/>
                <w:szCs w:val="24"/>
              </w:rPr>
              <w:t>参数修改方法</w:t>
            </w:r>
          </w:p>
        </w:tc>
        <w:tc>
          <w:tcPr>
            <w:tcW w:w="0" w:type="dxa"/>
            <w:vAlign w:val="bottom"/>
          </w:tcPr>
          <w:p>
            <w:pPr>
              <w:spacing w:after="0"/>
              <w:rPr>
                <w:color w:val="auto"/>
                <w:sz w:val="1"/>
                <w:szCs w:val="1"/>
              </w:rPr>
            </w:pPr>
          </w:p>
        </w:tc>
      </w:tr>
    </w:tbl>
    <w:p>
      <w:pPr>
        <w:spacing w:after="0" w:line="228" w:lineRule="exact"/>
        <w:rPr>
          <w:color w:val="auto"/>
          <w:sz w:val="20"/>
          <w:szCs w:val="20"/>
        </w:rPr>
      </w:pPr>
    </w:p>
    <w:p>
      <w:pPr>
        <w:spacing w:after="0" w:line="354" w:lineRule="exact"/>
        <w:ind w:firstLine="362"/>
        <w:rPr>
          <w:color w:val="auto"/>
          <w:sz w:val="20"/>
          <w:szCs w:val="20"/>
        </w:rPr>
      </w:pPr>
      <w:r>
        <w:rPr>
          <w:rFonts w:ascii="宋体" w:hAnsi="宋体" w:eastAsia="宋体" w:cs="宋体"/>
          <w:color w:val="auto"/>
          <w:sz w:val="24"/>
          <w:szCs w:val="24"/>
        </w:rPr>
        <w:t>如果需要修改参数，首先要进入需要修改的功能参数，然后进行参数数值重新设定，具体步骤如下：</w:t>
      </w:r>
    </w:p>
    <w:p>
      <w:pPr>
        <w:spacing w:after="0" w:line="95" w:lineRule="exact"/>
        <w:rPr>
          <w:color w:val="auto"/>
          <w:sz w:val="20"/>
          <w:szCs w:val="20"/>
        </w:rPr>
      </w:pPr>
    </w:p>
    <w:tbl>
      <w:tblPr>
        <w:tblStyle w:val="2"/>
        <w:tblW w:w="0" w:type="auto"/>
        <w:tblInd w:w="90" w:type="dxa"/>
        <w:tblLayout w:type="fixed"/>
        <w:tblCellMar>
          <w:top w:w="0" w:type="dxa"/>
          <w:left w:w="0" w:type="dxa"/>
          <w:bottom w:w="0" w:type="dxa"/>
          <w:right w:w="0" w:type="dxa"/>
        </w:tblCellMar>
      </w:tblPr>
      <w:tblGrid>
        <w:gridCol w:w="720"/>
        <w:gridCol w:w="1840"/>
        <w:gridCol w:w="5200"/>
        <w:gridCol w:w="360"/>
      </w:tblGrid>
      <w:tr>
        <w:tblPrEx>
          <w:tblCellMar>
            <w:top w:w="0" w:type="dxa"/>
            <w:left w:w="0" w:type="dxa"/>
            <w:bottom w:w="0" w:type="dxa"/>
            <w:right w:w="0" w:type="dxa"/>
          </w:tblCellMar>
        </w:tblPrEx>
        <w:trPr>
          <w:trHeight w:val="366" w:hRule="atLeast"/>
        </w:trPr>
        <w:tc>
          <w:tcPr>
            <w:tcW w:w="720" w:type="dxa"/>
            <w:tcBorders>
              <w:top w:val="single" w:color="auto" w:sz="8" w:space="0"/>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顺序</w:t>
            </w:r>
          </w:p>
        </w:tc>
        <w:tc>
          <w:tcPr>
            <w:tcW w:w="184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操作</w:t>
            </w:r>
          </w:p>
        </w:tc>
        <w:tc>
          <w:tcPr>
            <w:tcW w:w="52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说明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6" w:hRule="atLeast"/>
        </w:trPr>
        <w:tc>
          <w:tcPr>
            <w:tcW w:w="7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1</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sz w:val="24"/>
                <w:szCs w:val="24"/>
              </w:rPr>
              <w:t xml:space="preserve">按 </w:t>
            </w:r>
            <w:r>
              <w:rPr>
                <w:rFonts w:ascii="宋体" w:hAnsi="宋体" w:eastAsia="宋体" w:cs="宋体"/>
                <w:b/>
                <w:bCs/>
                <w:color w:val="auto"/>
                <w:sz w:val="24"/>
                <w:szCs w:val="24"/>
              </w:rPr>
              <w:t>PRG</w:t>
            </w:r>
            <w:r>
              <w:rPr>
                <w:rFonts w:ascii="宋体" w:hAnsi="宋体" w:eastAsia="宋体" w:cs="宋体"/>
                <w:color w:val="auto"/>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6"/>
                <w:sz w:val="24"/>
                <w:szCs w:val="24"/>
              </w:rPr>
              <w:t xml:space="preserve">显示 </w:t>
            </w:r>
            <w:r>
              <w:rPr>
                <w:rFonts w:ascii="宋体" w:hAnsi="宋体" w:eastAsia="宋体" w:cs="宋体"/>
                <w:b/>
                <w:bCs/>
                <w:color w:val="auto"/>
                <w:w w:val="96"/>
                <w:sz w:val="24"/>
                <w:szCs w:val="24"/>
              </w:rPr>
              <w:t>P.000</w:t>
            </w:r>
            <w:r>
              <w:rPr>
                <w:rFonts w:ascii="宋体" w:hAnsi="宋体" w:eastAsia="宋体" w:cs="宋体"/>
                <w:color w:val="auto"/>
                <w:w w:val="96"/>
                <w:sz w:val="24"/>
                <w:szCs w:val="24"/>
              </w:rPr>
              <w:t xml:space="preserve"> 功能参数序号</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7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2</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sz w:val="24"/>
                <w:szCs w:val="24"/>
              </w:rPr>
              <w:t xml:space="preserve">按 </w:t>
            </w:r>
            <w:r>
              <w:rPr>
                <w:rFonts w:ascii="宋体" w:hAnsi="宋体" w:eastAsia="宋体" w:cs="宋体"/>
                <w:b/>
                <w:bCs/>
                <w:color w:val="auto"/>
                <w:sz w:val="24"/>
                <w:szCs w:val="24"/>
              </w:rPr>
              <w:t>∧∨</w:t>
            </w:r>
            <w:r>
              <w:rPr>
                <w:rFonts w:ascii="宋体" w:hAnsi="宋体" w:eastAsia="宋体" w:cs="宋体"/>
                <w:color w:val="auto"/>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调整到需要修改的功能参数序号</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7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3</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进入功能参数的设定值</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7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4</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sz w:val="24"/>
                <w:szCs w:val="24"/>
              </w:rPr>
              <w:t xml:space="preserve">按 </w:t>
            </w:r>
            <w:r>
              <w:rPr>
                <w:rFonts w:ascii="宋体" w:hAnsi="宋体" w:eastAsia="宋体" w:cs="宋体"/>
                <w:b/>
                <w:bCs/>
                <w:color w:val="auto"/>
                <w:sz w:val="24"/>
                <w:szCs w:val="24"/>
              </w:rPr>
              <w:t>∧∨</w:t>
            </w:r>
            <w:r>
              <w:rPr>
                <w:rFonts w:ascii="宋体" w:hAnsi="宋体" w:eastAsia="宋体" w:cs="宋体"/>
                <w:color w:val="auto"/>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根据需要修改设定值</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7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5</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存储数据，然后返回显示功能参数</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720" w:type="dxa"/>
            <w:vMerge w:val="continue"/>
            <w:tcBorders>
              <w:left w:val="single" w:color="auto" w:sz="8" w:space="0"/>
              <w:right w:val="single" w:color="auto" w:sz="8" w:space="0"/>
            </w:tcBorders>
            <w:vAlign w:val="bottom"/>
          </w:tcPr>
          <w:p>
            <w:pPr>
              <w:spacing w:after="0"/>
              <w:rPr>
                <w:color w:val="auto"/>
                <w:sz w:val="20"/>
                <w:szCs w:val="20"/>
              </w:rPr>
            </w:pPr>
          </w:p>
        </w:tc>
        <w:tc>
          <w:tcPr>
            <w:tcW w:w="18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 xml:space="preserve">（或按 </w:t>
            </w:r>
            <w:r>
              <w:rPr>
                <w:rFonts w:ascii="宋体" w:hAnsi="宋体" w:eastAsia="宋体" w:cs="宋体"/>
                <w:b/>
                <w:bCs/>
                <w:color w:val="auto"/>
                <w:w w:val="95"/>
                <w:sz w:val="24"/>
                <w:szCs w:val="24"/>
              </w:rPr>
              <w:t>PRG</w:t>
            </w:r>
            <w:r>
              <w:rPr>
                <w:rFonts w:ascii="宋体" w:hAnsi="宋体" w:eastAsia="宋体" w:cs="宋体"/>
                <w:color w:val="auto"/>
                <w:w w:val="95"/>
                <w:sz w:val="24"/>
                <w:szCs w:val="24"/>
              </w:rPr>
              <w:t xml:space="preserve"> 键）</w:t>
            </w:r>
          </w:p>
        </w:tc>
        <w:tc>
          <w:tcPr>
            <w:tcW w:w="520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w w:val="98"/>
                <w:sz w:val="24"/>
                <w:szCs w:val="24"/>
              </w:rPr>
              <w:t xml:space="preserve">（不存储修改的数据，按 </w:t>
            </w:r>
            <w:r>
              <w:rPr>
                <w:rFonts w:ascii="宋体" w:hAnsi="宋体" w:eastAsia="宋体" w:cs="宋体"/>
                <w:b/>
                <w:bCs/>
                <w:color w:val="auto"/>
                <w:w w:val="98"/>
                <w:sz w:val="24"/>
                <w:szCs w:val="24"/>
              </w:rPr>
              <w:t>PRG</w:t>
            </w:r>
            <w:r>
              <w:rPr>
                <w:rFonts w:ascii="宋体" w:hAnsi="宋体" w:eastAsia="宋体" w:cs="宋体"/>
                <w:color w:val="auto"/>
                <w:w w:val="98"/>
                <w:sz w:val="24"/>
                <w:szCs w:val="24"/>
              </w:rPr>
              <w:t xml:space="preserve"> 键返回功能参数）</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720" w:type="dxa"/>
            <w:tcBorders>
              <w:left w:val="single" w:color="auto" w:sz="8" w:space="0"/>
              <w:right w:val="single" w:color="auto" w:sz="8" w:space="0"/>
            </w:tcBorders>
            <w:vAlign w:val="bottom"/>
          </w:tcPr>
          <w:p>
            <w:pPr>
              <w:spacing w:after="0"/>
              <w:rPr>
                <w:color w:val="auto"/>
                <w:sz w:val="20"/>
                <w:szCs w:val="20"/>
              </w:rPr>
            </w:pPr>
          </w:p>
        </w:tc>
        <w:tc>
          <w:tcPr>
            <w:tcW w:w="1840" w:type="dxa"/>
            <w:vMerge w:val="continue"/>
            <w:tcBorders>
              <w:right w:val="single" w:color="auto" w:sz="8" w:space="0"/>
            </w:tcBorders>
            <w:vAlign w:val="bottom"/>
          </w:tcPr>
          <w:p>
            <w:pPr>
              <w:spacing w:after="0"/>
              <w:rPr>
                <w:color w:val="auto"/>
                <w:sz w:val="20"/>
                <w:szCs w:val="20"/>
              </w:rPr>
            </w:pPr>
          </w:p>
        </w:tc>
        <w:tc>
          <w:tcPr>
            <w:tcW w:w="520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6" w:hRule="atLeast"/>
        </w:trPr>
        <w:tc>
          <w:tcPr>
            <w:tcW w:w="7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w:t>
            </w:r>
          </w:p>
        </w:tc>
        <w:tc>
          <w:tcPr>
            <w:tcW w:w="18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4"/>
                <w:sz w:val="24"/>
                <w:szCs w:val="24"/>
              </w:rPr>
              <w:t xml:space="preserve">按 </w:t>
            </w:r>
            <w:r>
              <w:rPr>
                <w:rFonts w:ascii="宋体" w:hAnsi="宋体" w:eastAsia="宋体" w:cs="宋体"/>
                <w:b/>
                <w:bCs/>
                <w:color w:val="auto"/>
                <w:w w:val="94"/>
                <w:sz w:val="24"/>
                <w:szCs w:val="24"/>
              </w:rPr>
              <w:t>PRG</w:t>
            </w:r>
            <w:r>
              <w:rPr>
                <w:rFonts w:ascii="宋体" w:hAnsi="宋体" w:eastAsia="宋体" w:cs="宋体"/>
                <w:color w:val="auto"/>
                <w:w w:val="94"/>
                <w:sz w:val="24"/>
                <w:szCs w:val="24"/>
              </w:rPr>
              <w:t xml:space="preserve"> 键</w:t>
            </w:r>
          </w:p>
        </w:tc>
        <w:tc>
          <w:tcPr>
            <w:tcW w:w="5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按此键退出设置状态，回到待机或运行状态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7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1840" w:type="dxa"/>
            <w:tcBorders>
              <w:bottom w:val="single" w:color="auto" w:sz="8" w:space="0"/>
              <w:right w:val="single" w:color="auto" w:sz="8" w:space="0"/>
            </w:tcBorders>
            <w:vAlign w:val="bottom"/>
          </w:tcPr>
          <w:p>
            <w:pPr>
              <w:spacing w:after="0"/>
              <w:rPr>
                <w:color w:val="auto"/>
                <w:sz w:val="9"/>
                <w:szCs w:val="9"/>
              </w:rPr>
            </w:pPr>
          </w:p>
        </w:tc>
        <w:tc>
          <w:tcPr>
            <w:tcW w:w="52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0200" w:h="14742"/>
          <w:pgMar w:top="1194" w:right="1126" w:bottom="345" w:left="1040" w:header="0" w:footer="0" w:gutter="0"/>
          <w:cols w:equalWidth="0" w:num="1">
            <w:col w:w="8040"/>
          </w:cols>
        </w:sectPr>
      </w:pPr>
    </w:p>
    <w:p>
      <w:pPr>
        <w:spacing w:after="0" w:line="33" w:lineRule="exact"/>
        <w:rPr>
          <w:color w:val="auto"/>
          <w:sz w:val="20"/>
          <w:szCs w:val="20"/>
        </w:rPr>
      </w:pPr>
    </w:p>
    <w:p>
      <w:pPr>
        <w:spacing w:after="0"/>
        <w:ind w:right="-99"/>
        <w:jc w:val="center"/>
        <w:rPr>
          <w:color w:val="auto"/>
          <w:sz w:val="20"/>
          <w:szCs w:val="20"/>
        </w:rPr>
      </w:pPr>
      <w:r>
        <w:rPr>
          <w:rFonts w:ascii="Times New Roman" w:hAnsi="Times New Roman" w:eastAsia="Times New Roman" w:cs="Times New Roman"/>
          <w:color w:val="auto"/>
          <w:sz w:val="18"/>
          <w:szCs w:val="18"/>
        </w:rPr>
        <w:t>15</w:t>
      </w:r>
    </w:p>
    <w:p>
      <w:pPr>
        <w:sectPr>
          <w:type w:val="continuous"/>
          <w:pgSz w:w="10200" w:h="14742"/>
          <w:pgMar w:top="1194" w:right="1126" w:bottom="345" w:left="1040" w:header="0" w:footer="0" w:gutter="0"/>
          <w:cols w:equalWidth="0" w:num="1">
            <w:col w:w="8040"/>
          </w:cols>
        </w:sectPr>
      </w:pPr>
    </w:p>
    <w:p>
      <w:pPr>
        <w:spacing w:after="0" w:line="274" w:lineRule="exact"/>
        <w:ind w:right="-39"/>
        <w:jc w:val="center"/>
        <w:rPr>
          <w:color w:val="auto"/>
          <w:sz w:val="20"/>
          <w:szCs w:val="20"/>
        </w:rPr>
      </w:pPr>
      <w:bookmarkStart w:id="16" w:name="page17"/>
      <w:bookmarkEnd w:id="16"/>
      <w:r>
        <w:rPr>
          <w:rFonts w:ascii="宋体" w:hAnsi="宋体" w:eastAsia="宋体" w:cs="宋体"/>
          <w:b/>
          <w:bCs/>
          <w:color w:val="auto"/>
          <w:sz w:val="24"/>
          <w:szCs w:val="24"/>
        </w:rPr>
        <w:t>切换监视内容</w:t>
      </w:r>
    </w:p>
    <w:p>
      <w:pPr>
        <w:spacing w:after="0" w:line="72" w:lineRule="exact"/>
        <w:rPr>
          <w:color w:val="auto"/>
          <w:sz w:val="20"/>
          <w:szCs w:val="20"/>
        </w:rPr>
      </w:pPr>
    </w:p>
    <w:p>
      <w:pPr>
        <w:spacing w:after="0" w:line="277" w:lineRule="exact"/>
        <w:ind w:left="100" w:right="200" w:firstLine="602"/>
        <w:rPr>
          <w:color w:val="auto"/>
          <w:sz w:val="20"/>
          <w:szCs w:val="20"/>
        </w:rPr>
      </w:pPr>
      <w:r>
        <w:rPr>
          <w:rFonts w:ascii="宋体" w:hAnsi="宋体" w:eastAsia="宋体" w:cs="宋体"/>
          <w:color w:val="auto"/>
          <w:sz w:val="24"/>
          <w:szCs w:val="24"/>
        </w:rPr>
        <w:t>变频器待机默认显示给定频率</w:t>
      </w:r>
      <w:r>
        <w:rPr>
          <w:rFonts w:ascii="宋体" w:hAnsi="宋体" w:eastAsia="宋体" w:cs="宋体"/>
          <w:b/>
          <w:bCs/>
          <w:color w:val="auto"/>
          <w:sz w:val="24"/>
          <w:szCs w:val="24"/>
        </w:rPr>
        <w:t>，</w:t>
      </w:r>
      <w:r>
        <w:rPr>
          <w:rFonts w:ascii="宋体" w:hAnsi="宋体" w:eastAsia="宋体" w:cs="宋体"/>
          <w:color w:val="auto"/>
          <w:sz w:val="24"/>
          <w:szCs w:val="24"/>
        </w:rPr>
        <w:t>如果需要查看变频器的输入电压、输出电流、内部温度：</w:t>
      </w:r>
    </w:p>
    <w:p>
      <w:pPr>
        <w:spacing w:after="0" w:line="15"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100"/>
        <w:gridCol w:w="580"/>
        <w:gridCol w:w="20"/>
        <w:gridCol w:w="680"/>
        <w:gridCol w:w="520"/>
        <w:gridCol w:w="1320"/>
        <w:gridCol w:w="400"/>
        <w:gridCol w:w="1440"/>
        <w:gridCol w:w="3360"/>
        <w:gridCol w:w="880"/>
        <w:gridCol w:w="360"/>
      </w:tblGrid>
      <w:tr>
        <w:tblPrEx>
          <w:tblCellMar>
            <w:top w:w="0" w:type="dxa"/>
            <w:left w:w="0" w:type="dxa"/>
            <w:bottom w:w="0" w:type="dxa"/>
            <w:right w:w="0" w:type="dxa"/>
          </w:tblCellMar>
        </w:tblPrEx>
        <w:trPr>
          <w:trHeight w:val="286" w:hRule="atLeast"/>
        </w:trPr>
        <w:tc>
          <w:tcPr>
            <w:tcW w:w="100" w:type="dxa"/>
            <w:vAlign w:val="bottom"/>
          </w:tcPr>
          <w:p>
            <w:pPr>
              <w:spacing w:after="0"/>
              <w:rPr>
                <w:color w:val="auto"/>
                <w:sz w:val="24"/>
                <w:szCs w:val="24"/>
              </w:rPr>
            </w:pPr>
          </w:p>
        </w:tc>
        <w:tc>
          <w:tcPr>
            <w:tcW w:w="580" w:type="dxa"/>
            <w:tcBorders>
              <w:right w:val="single" w:color="auto" w:sz="8" w:space="0"/>
            </w:tcBorders>
            <w:vAlign w:val="bottom"/>
          </w:tcPr>
          <w:p>
            <w:pPr>
              <w:spacing w:after="0"/>
              <w:rPr>
                <w:color w:val="auto"/>
                <w:sz w:val="24"/>
                <w:szCs w:val="24"/>
              </w:rPr>
            </w:pPr>
          </w:p>
        </w:tc>
        <w:tc>
          <w:tcPr>
            <w:tcW w:w="20" w:type="dxa"/>
            <w:tcBorders>
              <w:top w:val="single" w:color="auto" w:sz="8" w:space="0"/>
            </w:tcBorders>
            <w:vAlign w:val="bottom"/>
          </w:tcPr>
          <w:p>
            <w:pPr>
              <w:spacing w:after="0"/>
              <w:rPr>
                <w:color w:val="auto"/>
                <w:sz w:val="24"/>
                <w:szCs w:val="24"/>
              </w:rPr>
            </w:pPr>
          </w:p>
        </w:tc>
        <w:tc>
          <w:tcPr>
            <w:tcW w:w="68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顺序</w:t>
            </w:r>
          </w:p>
        </w:tc>
        <w:tc>
          <w:tcPr>
            <w:tcW w:w="520" w:type="dxa"/>
            <w:tcBorders>
              <w:top w:val="single" w:color="auto" w:sz="8" w:space="0"/>
            </w:tcBorders>
            <w:vAlign w:val="bottom"/>
          </w:tcPr>
          <w:p>
            <w:pPr>
              <w:spacing w:after="0"/>
              <w:rPr>
                <w:color w:val="auto"/>
                <w:sz w:val="24"/>
                <w:szCs w:val="24"/>
              </w:rPr>
            </w:pPr>
          </w:p>
        </w:tc>
        <w:tc>
          <w:tcPr>
            <w:tcW w:w="1320" w:type="dxa"/>
            <w:tcBorders>
              <w:top w:val="single" w:color="auto" w:sz="8" w:space="0"/>
              <w:right w:val="single" w:color="auto" w:sz="8" w:space="0"/>
            </w:tcBorders>
            <w:vAlign w:val="bottom"/>
          </w:tcPr>
          <w:p>
            <w:pPr>
              <w:spacing w:after="0" w:line="274" w:lineRule="exact"/>
              <w:ind w:right="400"/>
              <w:jc w:val="center"/>
              <w:rPr>
                <w:color w:val="auto"/>
                <w:sz w:val="20"/>
                <w:szCs w:val="20"/>
              </w:rPr>
            </w:pPr>
            <w:r>
              <w:rPr>
                <w:rFonts w:ascii="宋体" w:hAnsi="宋体" w:eastAsia="宋体" w:cs="宋体"/>
                <w:color w:val="auto"/>
                <w:w w:val="99"/>
                <w:sz w:val="24"/>
                <w:szCs w:val="24"/>
              </w:rPr>
              <w:t>操作</w:t>
            </w:r>
          </w:p>
        </w:tc>
        <w:tc>
          <w:tcPr>
            <w:tcW w:w="400" w:type="dxa"/>
            <w:tcBorders>
              <w:top w:val="single" w:color="auto" w:sz="8" w:space="0"/>
            </w:tcBorders>
            <w:vAlign w:val="bottom"/>
          </w:tcPr>
          <w:p>
            <w:pPr>
              <w:spacing w:after="0"/>
              <w:rPr>
                <w:color w:val="auto"/>
                <w:sz w:val="24"/>
                <w:szCs w:val="24"/>
              </w:rPr>
            </w:pPr>
          </w:p>
        </w:tc>
        <w:tc>
          <w:tcPr>
            <w:tcW w:w="1440" w:type="dxa"/>
            <w:tcBorders>
              <w:top w:val="single" w:color="auto" w:sz="8" w:space="0"/>
            </w:tcBorders>
            <w:vAlign w:val="bottom"/>
          </w:tcPr>
          <w:p>
            <w:pPr>
              <w:spacing w:after="0"/>
              <w:rPr>
                <w:color w:val="auto"/>
                <w:sz w:val="24"/>
                <w:szCs w:val="24"/>
              </w:rPr>
            </w:pPr>
          </w:p>
        </w:tc>
        <w:tc>
          <w:tcPr>
            <w:tcW w:w="3360" w:type="dxa"/>
            <w:tcBorders>
              <w:top w:val="single" w:color="auto" w:sz="8" w:space="0"/>
              <w:right w:val="single" w:color="auto" w:sz="8" w:space="0"/>
            </w:tcBorders>
            <w:vAlign w:val="bottom"/>
          </w:tcPr>
          <w:p>
            <w:pPr>
              <w:spacing w:after="0" w:line="274" w:lineRule="exact"/>
              <w:ind w:right="1720"/>
              <w:jc w:val="center"/>
              <w:rPr>
                <w:color w:val="auto"/>
                <w:sz w:val="20"/>
                <w:szCs w:val="20"/>
              </w:rPr>
            </w:pPr>
            <w:r>
              <w:rPr>
                <w:rFonts w:ascii="宋体" w:hAnsi="宋体" w:eastAsia="宋体" w:cs="宋体"/>
                <w:color w:val="auto"/>
                <w:w w:val="99"/>
                <w:sz w:val="24"/>
                <w:szCs w:val="24"/>
              </w:rPr>
              <w:t>说明</w:t>
            </w: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00" w:type="dxa"/>
            <w:vAlign w:val="bottom"/>
          </w:tcPr>
          <w:p>
            <w:pPr>
              <w:spacing w:after="0"/>
              <w:rPr>
                <w:color w:val="auto"/>
                <w:sz w:val="3"/>
                <w:szCs w:val="3"/>
              </w:rPr>
            </w:pPr>
          </w:p>
        </w:tc>
        <w:tc>
          <w:tcPr>
            <w:tcW w:w="580" w:type="dxa"/>
            <w:tcBorders>
              <w:right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1320" w:type="dxa"/>
            <w:tcBorders>
              <w:bottom w:val="single" w:color="auto" w:sz="8" w:space="0"/>
              <w:right w:val="single" w:color="auto" w:sz="8" w:space="0"/>
            </w:tcBorders>
            <w:vAlign w:val="bottom"/>
          </w:tcPr>
          <w:p>
            <w:pPr>
              <w:spacing w:after="0"/>
              <w:rPr>
                <w:color w:val="auto"/>
                <w:sz w:val="3"/>
                <w:szCs w:val="3"/>
              </w:rPr>
            </w:pPr>
          </w:p>
        </w:tc>
        <w:tc>
          <w:tcPr>
            <w:tcW w:w="400" w:type="dxa"/>
            <w:tcBorders>
              <w:bottom w:val="single" w:color="auto" w:sz="8" w:space="0"/>
            </w:tcBorders>
            <w:vAlign w:val="bottom"/>
          </w:tcPr>
          <w:p>
            <w:pPr>
              <w:spacing w:after="0"/>
              <w:rPr>
                <w:color w:val="auto"/>
                <w:sz w:val="3"/>
                <w:szCs w:val="3"/>
              </w:rPr>
            </w:pPr>
          </w:p>
        </w:tc>
        <w:tc>
          <w:tcPr>
            <w:tcW w:w="1440" w:type="dxa"/>
            <w:tcBorders>
              <w:bottom w:val="single" w:color="auto" w:sz="8" w:space="0"/>
            </w:tcBorders>
            <w:vAlign w:val="bottom"/>
          </w:tcPr>
          <w:p>
            <w:pPr>
              <w:spacing w:after="0"/>
              <w:rPr>
                <w:color w:val="auto"/>
                <w:sz w:val="3"/>
                <w:szCs w:val="3"/>
              </w:rPr>
            </w:pPr>
          </w:p>
        </w:tc>
        <w:tc>
          <w:tcPr>
            <w:tcW w:w="3360" w:type="dxa"/>
            <w:tcBorders>
              <w:bottom w:val="single" w:color="auto" w:sz="8" w:space="0"/>
              <w:right w:val="single" w:color="auto" w:sz="8" w:space="0"/>
            </w:tcBorders>
            <w:vAlign w:val="bottom"/>
          </w:tcPr>
          <w:p>
            <w:pPr>
              <w:spacing w:after="0"/>
              <w:rPr>
                <w:color w:val="auto"/>
                <w:sz w:val="3"/>
                <w:szCs w:val="3"/>
              </w:rPr>
            </w:pPr>
          </w:p>
        </w:tc>
        <w:tc>
          <w:tcPr>
            <w:tcW w:w="88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100" w:type="dxa"/>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700" w:type="dxa"/>
            <w:gridSpan w:val="2"/>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1840" w:type="dxa"/>
            <w:gridSpan w:val="2"/>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400" w:type="dxa"/>
            <w:vAlign w:val="bottom"/>
          </w:tcPr>
          <w:p>
            <w:pPr>
              <w:spacing w:after="0"/>
              <w:rPr>
                <w:color w:val="auto"/>
                <w:sz w:val="23"/>
                <w:szCs w:val="23"/>
              </w:rPr>
            </w:pPr>
          </w:p>
        </w:tc>
        <w:tc>
          <w:tcPr>
            <w:tcW w:w="1440" w:type="dxa"/>
            <w:vAlign w:val="bottom"/>
          </w:tcPr>
          <w:p>
            <w:pPr>
              <w:spacing w:after="0" w:line="266" w:lineRule="exact"/>
              <w:ind w:left="540"/>
              <w:jc w:val="center"/>
              <w:rPr>
                <w:color w:val="auto"/>
                <w:sz w:val="20"/>
                <w:szCs w:val="20"/>
              </w:rPr>
            </w:pPr>
            <w:r>
              <w:rPr>
                <w:rFonts w:ascii="宋体" w:hAnsi="宋体" w:eastAsia="宋体" w:cs="宋体"/>
                <w:color w:val="auto"/>
                <w:w w:val="91"/>
                <w:sz w:val="24"/>
                <w:szCs w:val="24"/>
              </w:rPr>
              <w:t xml:space="preserve">显示 </w:t>
            </w:r>
            <w:r>
              <w:rPr>
                <w:rFonts w:ascii="宋体" w:hAnsi="宋体" w:eastAsia="宋体" w:cs="宋体"/>
                <w:b/>
                <w:bCs/>
                <w:color w:val="auto"/>
                <w:w w:val="91"/>
                <w:sz w:val="24"/>
                <w:szCs w:val="24"/>
              </w:rPr>
              <w:t>A</w:t>
            </w:r>
          </w:p>
        </w:tc>
        <w:tc>
          <w:tcPr>
            <w:tcW w:w="3360" w:type="dxa"/>
            <w:tcBorders>
              <w:right w:val="single" w:color="auto" w:sz="8" w:space="0"/>
            </w:tcBorders>
            <w:vAlign w:val="bottom"/>
          </w:tcPr>
          <w:p>
            <w:pPr>
              <w:spacing w:after="0" w:line="266" w:lineRule="exact"/>
              <w:ind w:right="1020"/>
              <w:jc w:val="right"/>
              <w:rPr>
                <w:color w:val="auto"/>
                <w:sz w:val="20"/>
                <w:szCs w:val="20"/>
              </w:rPr>
            </w:pPr>
            <w:r>
              <w:rPr>
                <w:rFonts w:ascii="宋体" w:hAnsi="宋体" w:eastAsia="宋体" w:cs="宋体"/>
                <w:b/>
                <w:bCs/>
                <w:color w:val="auto"/>
                <w:sz w:val="24"/>
                <w:szCs w:val="24"/>
              </w:rPr>
              <w:t>XX</w:t>
            </w:r>
            <w:r>
              <w:rPr>
                <w:rFonts w:ascii="宋体" w:hAnsi="宋体" w:eastAsia="宋体" w:cs="宋体"/>
                <w:color w:val="auto"/>
                <w:sz w:val="24"/>
                <w:szCs w:val="24"/>
              </w:rPr>
              <w:t>,为当前输出电流</w:t>
            </w:r>
          </w:p>
        </w:tc>
        <w:tc>
          <w:tcPr>
            <w:tcW w:w="8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100" w:type="dxa"/>
            <w:vAlign w:val="bottom"/>
          </w:tcPr>
          <w:p>
            <w:pPr>
              <w:spacing w:after="0"/>
              <w:rPr>
                <w:color w:val="auto"/>
                <w:sz w:val="3"/>
                <w:szCs w:val="3"/>
              </w:rPr>
            </w:pPr>
          </w:p>
        </w:tc>
        <w:tc>
          <w:tcPr>
            <w:tcW w:w="580" w:type="dxa"/>
            <w:tcBorders>
              <w:right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1320" w:type="dxa"/>
            <w:tcBorders>
              <w:bottom w:val="single" w:color="auto" w:sz="8" w:space="0"/>
              <w:right w:val="single" w:color="auto" w:sz="8" w:space="0"/>
            </w:tcBorders>
            <w:vAlign w:val="bottom"/>
          </w:tcPr>
          <w:p>
            <w:pPr>
              <w:spacing w:after="0"/>
              <w:rPr>
                <w:color w:val="auto"/>
                <w:sz w:val="3"/>
                <w:szCs w:val="3"/>
              </w:rPr>
            </w:pPr>
          </w:p>
        </w:tc>
        <w:tc>
          <w:tcPr>
            <w:tcW w:w="400" w:type="dxa"/>
            <w:tcBorders>
              <w:bottom w:val="single" w:color="auto" w:sz="8" w:space="0"/>
            </w:tcBorders>
            <w:vAlign w:val="bottom"/>
          </w:tcPr>
          <w:p>
            <w:pPr>
              <w:spacing w:after="0"/>
              <w:rPr>
                <w:color w:val="auto"/>
                <w:sz w:val="3"/>
                <w:szCs w:val="3"/>
              </w:rPr>
            </w:pPr>
          </w:p>
        </w:tc>
        <w:tc>
          <w:tcPr>
            <w:tcW w:w="1440" w:type="dxa"/>
            <w:tcBorders>
              <w:bottom w:val="single" w:color="auto" w:sz="8" w:space="0"/>
            </w:tcBorders>
            <w:vAlign w:val="bottom"/>
          </w:tcPr>
          <w:p>
            <w:pPr>
              <w:spacing w:after="0"/>
              <w:rPr>
                <w:color w:val="auto"/>
                <w:sz w:val="3"/>
                <w:szCs w:val="3"/>
              </w:rPr>
            </w:pPr>
          </w:p>
        </w:tc>
        <w:tc>
          <w:tcPr>
            <w:tcW w:w="3360" w:type="dxa"/>
            <w:tcBorders>
              <w:bottom w:val="single" w:color="auto" w:sz="8" w:space="0"/>
              <w:right w:val="single" w:color="auto" w:sz="8" w:space="0"/>
            </w:tcBorders>
            <w:vAlign w:val="bottom"/>
          </w:tcPr>
          <w:p>
            <w:pPr>
              <w:spacing w:after="0"/>
              <w:rPr>
                <w:color w:val="auto"/>
                <w:sz w:val="3"/>
                <w:szCs w:val="3"/>
              </w:rPr>
            </w:pPr>
          </w:p>
        </w:tc>
        <w:tc>
          <w:tcPr>
            <w:tcW w:w="88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00" w:type="dxa"/>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70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w:t>
            </w:r>
          </w:p>
        </w:tc>
        <w:tc>
          <w:tcPr>
            <w:tcW w:w="184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400" w:type="dxa"/>
            <w:vAlign w:val="bottom"/>
          </w:tcPr>
          <w:p>
            <w:pPr>
              <w:spacing w:after="0"/>
              <w:rPr>
                <w:color w:val="auto"/>
                <w:sz w:val="23"/>
                <w:szCs w:val="23"/>
              </w:rPr>
            </w:pPr>
          </w:p>
        </w:tc>
        <w:tc>
          <w:tcPr>
            <w:tcW w:w="1440" w:type="dxa"/>
            <w:vAlign w:val="bottom"/>
          </w:tcPr>
          <w:p>
            <w:pPr>
              <w:spacing w:after="0" w:line="267" w:lineRule="exact"/>
              <w:ind w:left="540"/>
              <w:jc w:val="center"/>
              <w:rPr>
                <w:color w:val="auto"/>
                <w:sz w:val="20"/>
                <w:szCs w:val="20"/>
              </w:rPr>
            </w:pPr>
            <w:r>
              <w:rPr>
                <w:rFonts w:ascii="宋体" w:hAnsi="宋体" w:eastAsia="宋体" w:cs="宋体"/>
                <w:color w:val="auto"/>
                <w:w w:val="91"/>
                <w:sz w:val="24"/>
                <w:szCs w:val="24"/>
              </w:rPr>
              <w:t xml:space="preserve">显示 </w:t>
            </w:r>
            <w:r>
              <w:rPr>
                <w:rFonts w:ascii="宋体" w:hAnsi="宋体" w:eastAsia="宋体" w:cs="宋体"/>
                <w:b/>
                <w:bCs/>
                <w:color w:val="auto"/>
                <w:w w:val="91"/>
                <w:sz w:val="24"/>
                <w:szCs w:val="24"/>
              </w:rPr>
              <w:t>u</w:t>
            </w:r>
          </w:p>
        </w:tc>
        <w:tc>
          <w:tcPr>
            <w:tcW w:w="3360" w:type="dxa"/>
            <w:tcBorders>
              <w:right w:val="single" w:color="auto" w:sz="8" w:space="0"/>
            </w:tcBorders>
            <w:vAlign w:val="bottom"/>
          </w:tcPr>
          <w:p>
            <w:pPr>
              <w:spacing w:after="0" w:line="267" w:lineRule="exact"/>
              <w:ind w:right="1020"/>
              <w:jc w:val="right"/>
              <w:rPr>
                <w:color w:val="auto"/>
                <w:sz w:val="20"/>
                <w:szCs w:val="20"/>
              </w:rPr>
            </w:pPr>
            <w:r>
              <w:rPr>
                <w:rFonts w:ascii="宋体" w:hAnsi="宋体" w:eastAsia="宋体" w:cs="宋体"/>
                <w:b/>
                <w:bCs/>
                <w:color w:val="auto"/>
                <w:sz w:val="24"/>
                <w:szCs w:val="24"/>
              </w:rPr>
              <w:t>XXX</w:t>
            </w:r>
            <w:r>
              <w:rPr>
                <w:rFonts w:ascii="宋体" w:hAnsi="宋体" w:eastAsia="宋体" w:cs="宋体"/>
                <w:color w:val="auto"/>
                <w:sz w:val="24"/>
                <w:szCs w:val="24"/>
              </w:rPr>
              <w:t>,为当前输入电压</w:t>
            </w:r>
          </w:p>
        </w:tc>
        <w:tc>
          <w:tcPr>
            <w:tcW w:w="8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00" w:type="dxa"/>
            <w:vAlign w:val="bottom"/>
          </w:tcPr>
          <w:p>
            <w:pPr>
              <w:spacing w:after="0"/>
              <w:rPr>
                <w:color w:val="auto"/>
                <w:sz w:val="2"/>
                <w:szCs w:val="2"/>
              </w:rPr>
            </w:pPr>
          </w:p>
        </w:tc>
        <w:tc>
          <w:tcPr>
            <w:tcW w:w="580" w:type="dxa"/>
            <w:tcBorders>
              <w:right w:val="single" w:color="auto" w:sz="8" w:space="0"/>
            </w:tcBorders>
            <w:vAlign w:val="bottom"/>
          </w:tcPr>
          <w:p>
            <w:pPr>
              <w:spacing w:after="0"/>
              <w:rPr>
                <w:color w:val="auto"/>
                <w:sz w:val="2"/>
                <w:szCs w:val="2"/>
              </w:rPr>
            </w:pPr>
          </w:p>
        </w:tc>
        <w:tc>
          <w:tcPr>
            <w:tcW w:w="20" w:type="dxa"/>
            <w:tcBorders>
              <w:bottom w:val="single" w:color="auto" w:sz="8" w:space="0"/>
            </w:tcBorders>
            <w:vAlign w:val="bottom"/>
          </w:tcPr>
          <w:p>
            <w:pPr>
              <w:spacing w:after="0"/>
              <w:rPr>
                <w:color w:val="auto"/>
                <w:sz w:val="2"/>
                <w:szCs w:val="2"/>
              </w:rPr>
            </w:pPr>
          </w:p>
        </w:tc>
        <w:tc>
          <w:tcPr>
            <w:tcW w:w="680" w:type="dxa"/>
            <w:tcBorders>
              <w:bottom w:val="single" w:color="auto" w:sz="8" w:space="0"/>
              <w:right w:val="single" w:color="auto" w:sz="8" w:space="0"/>
            </w:tcBorders>
            <w:vAlign w:val="bottom"/>
          </w:tcPr>
          <w:p>
            <w:pPr>
              <w:spacing w:after="0"/>
              <w:rPr>
                <w:color w:val="auto"/>
                <w:sz w:val="2"/>
                <w:szCs w:val="2"/>
              </w:rPr>
            </w:pPr>
          </w:p>
        </w:tc>
        <w:tc>
          <w:tcPr>
            <w:tcW w:w="520" w:type="dxa"/>
            <w:tcBorders>
              <w:bottom w:val="single" w:color="auto" w:sz="8" w:space="0"/>
            </w:tcBorders>
            <w:vAlign w:val="bottom"/>
          </w:tcPr>
          <w:p>
            <w:pPr>
              <w:spacing w:after="0"/>
              <w:rPr>
                <w:color w:val="auto"/>
                <w:sz w:val="2"/>
                <w:szCs w:val="2"/>
              </w:rPr>
            </w:pPr>
          </w:p>
        </w:tc>
        <w:tc>
          <w:tcPr>
            <w:tcW w:w="1320" w:type="dxa"/>
            <w:tcBorders>
              <w:bottom w:val="single" w:color="auto" w:sz="8" w:space="0"/>
              <w:right w:val="single" w:color="auto" w:sz="8" w:space="0"/>
            </w:tcBorders>
            <w:vAlign w:val="bottom"/>
          </w:tcPr>
          <w:p>
            <w:pPr>
              <w:spacing w:after="0"/>
              <w:rPr>
                <w:color w:val="auto"/>
                <w:sz w:val="2"/>
                <w:szCs w:val="2"/>
              </w:rPr>
            </w:pPr>
          </w:p>
        </w:tc>
        <w:tc>
          <w:tcPr>
            <w:tcW w:w="400" w:type="dxa"/>
            <w:tcBorders>
              <w:bottom w:val="single" w:color="auto" w:sz="8" w:space="0"/>
            </w:tcBorders>
            <w:vAlign w:val="bottom"/>
          </w:tcPr>
          <w:p>
            <w:pPr>
              <w:spacing w:after="0"/>
              <w:rPr>
                <w:color w:val="auto"/>
                <w:sz w:val="2"/>
                <w:szCs w:val="2"/>
              </w:rPr>
            </w:pPr>
          </w:p>
        </w:tc>
        <w:tc>
          <w:tcPr>
            <w:tcW w:w="1440" w:type="dxa"/>
            <w:tcBorders>
              <w:bottom w:val="single" w:color="auto" w:sz="8" w:space="0"/>
            </w:tcBorders>
            <w:vAlign w:val="bottom"/>
          </w:tcPr>
          <w:p>
            <w:pPr>
              <w:spacing w:after="0"/>
              <w:rPr>
                <w:color w:val="auto"/>
                <w:sz w:val="2"/>
                <w:szCs w:val="2"/>
              </w:rPr>
            </w:pPr>
          </w:p>
        </w:tc>
        <w:tc>
          <w:tcPr>
            <w:tcW w:w="3360" w:type="dxa"/>
            <w:tcBorders>
              <w:bottom w:val="single" w:color="auto" w:sz="8" w:space="0"/>
              <w:right w:val="single" w:color="auto" w:sz="8" w:space="0"/>
            </w:tcBorders>
            <w:vAlign w:val="bottom"/>
          </w:tcPr>
          <w:p>
            <w:pPr>
              <w:spacing w:after="0"/>
              <w:rPr>
                <w:color w:val="auto"/>
                <w:sz w:val="2"/>
                <w:szCs w:val="2"/>
              </w:rPr>
            </w:pPr>
          </w:p>
        </w:tc>
        <w:tc>
          <w:tcPr>
            <w:tcW w:w="880" w:type="dxa"/>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100" w:type="dxa"/>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70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3</w:t>
            </w:r>
          </w:p>
        </w:tc>
        <w:tc>
          <w:tcPr>
            <w:tcW w:w="184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400" w:type="dxa"/>
            <w:vAlign w:val="bottom"/>
          </w:tcPr>
          <w:p>
            <w:pPr>
              <w:spacing w:after="0"/>
              <w:rPr>
                <w:color w:val="auto"/>
                <w:sz w:val="23"/>
                <w:szCs w:val="23"/>
              </w:rPr>
            </w:pPr>
          </w:p>
        </w:tc>
        <w:tc>
          <w:tcPr>
            <w:tcW w:w="1440" w:type="dxa"/>
            <w:vAlign w:val="bottom"/>
          </w:tcPr>
          <w:p>
            <w:pPr>
              <w:spacing w:after="0" w:line="267" w:lineRule="exact"/>
              <w:ind w:left="540"/>
              <w:jc w:val="center"/>
              <w:rPr>
                <w:color w:val="auto"/>
                <w:sz w:val="20"/>
                <w:szCs w:val="20"/>
              </w:rPr>
            </w:pPr>
            <w:r>
              <w:rPr>
                <w:rFonts w:ascii="宋体" w:hAnsi="宋体" w:eastAsia="宋体" w:cs="宋体"/>
                <w:color w:val="auto"/>
                <w:w w:val="91"/>
                <w:sz w:val="24"/>
                <w:szCs w:val="24"/>
              </w:rPr>
              <w:t xml:space="preserve">显示 </w:t>
            </w:r>
            <w:r>
              <w:rPr>
                <w:rFonts w:ascii="宋体" w:hAnsi="宋体" w:eastAsia="宋体" w:cs="宋体"/>
                <w:b/>
                <w:bCs/>
                <w:color w:val="auto"/>
                <w:w w:val="91"/>
                <w:sz w:val="24"/>
                <w:szCs w:val="24"/>
              </w:rPr>
              <w:t>T</w:t>
            </w:r>
          </w:p>
        </w:tc>
        <w:tc>
          <w:tcPr>
            <w:tcW w:w="3360" w:type="dxa"/>
            <w:tcBorders>
              <w:right w:val="single" w:color="auto" w:sz="8" w:space="0"/>
            </w:tcBorders>
            <w:vAlign w:val="bottom"/>
          </w:tcPr>
          <w:p>
            <w:pPr>
              <w:spacing w:after="0" w:line="267" w:lineRule="exact"/>
              <w:ind w:right="1020"/>
              <w:jc w:val="right"/>
              <w:rPr>
                <w:color w:val="auto"/>
                <w:sz w:val="20"/>
                <w:szCs w:val="20"/>
              </w:rPr>
            </w:pPr>
            <w:r>
              <w:rPr>
                <w:rFonts w:ascii="宋体" w:hAnsi="宋体" w:eastAsia="宋体" w:cs="宋体"/>
                <w:b/>
                <w:bCs/>
                <w:color w:val="auto"/>
                <w:sz w:val="24"/>
                <w:szCs w:val="24"/>
              </w:rPr>
              <w:t>XX</w:t>
            </w:r>
            <w:r>
              <w:rPr>
                <w:rFonts w:ascii="宋体" w:hAnsi="宋体" w:eastAsia="宋体" w:cs="宋体"/>
                <w:color w:val="auto"/>
                <w:sz w:val="24"/>
                <w:szCs w:val="24"/>
              </w:rPr>
              <w:t>,为当前内部温度</w:t>
            </w:r>
          </w:p>
        </w:tc>
        <w:tc>
          <w:tcPr>
            <w:tcW w:w="8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100" w:type="dxa"/>
            <w:vAlign w:val="bottom"/>
          </w:tcPr>
          <w:p>
            <w:pPr>
              <w:spacing w:after="0"/>
              <w:rPr>
                <w:color w:val="auto"/>
                <w:sz w:val="2"/>
                <w:szCs w:val="2"/>
              </w:rPr>
            </w:pPr>
          </w:p>
        </w:tc>
        <w:tc>
          <w:tcPr>
            <w:tcW w:w="580" w:type="dxa"/>
            <w:tcBorders>
              <w:right w:val="single" w:color="auto" w:sz="8" w:space="0"/>
            </w:tcBorders>
            <w:vAlign w:val="bottom"/>
          </w:tcPr>
          <w:p>
            <w:pPr>
              <w:spacing w:after="0"/>
              <w:rPr>
                <w:color w:val="auto"/>
                <w:sz w:val="2"/>
                <w:szCs w:val="2"/>
              </w:rPr>
            </w:pPr>
          </w:p>
        </w:tc>
        <w:tc>
          <w:tcPr>
            <w:tcW w:w="20" w:type="dxa"/>
            <w:tcBorders>
              <w:bottom w:val="single" w:color="auto" w:sz="8" w:space="0"/>
            </w:tcBorders>
            <w:vAlign w:val="bottom"/>
          </w:tcPr>
          <w:p>
            <w:pPr>
              <w:spacing w:after="0"/>
              <w:rPr>
                <w:color w:val="auto"/>
                <w:sz w:val="2"/>
                <w:szCs w:val="2"/>
              </w:rPr>
            </w:pPr>
          </w:p>
        </w:tc>
        <w:tc>
          <w:tcPr>
            <w:tcW w:w="680" w:type="dxa"/>
            <w:tcBorders>
              <w:bottom w:val="single" w:color="auto" w:sz="8" w:space="0"/>
              <w:right w:val="single" w:color="auto" w:sz="8" w:space="0"/>
            </w:tcBorders>
            <w:vAlign w:val="bottom"/>
          </w:tcPr>
          <w:p>
            <w:pPr>
              <w:spacing w:after="0"/>
              <w:rPr>
                <w:color w:val="auto"/>
                <w:sz w:val="2"/>
                <w:szCs w:val="2"/>
              </w:rPr>
            </w:pPr>
          </w:p>
        </w:tc>
        <w:tc>
          <w:tcPr>
            <w:tcW w:w="520" w:type="dxa"/>
            <w:tcBorders>
              <w:bottom w:val="single" w:color="auto" w:sz="8" w:space="0"/>
            </w:tcBorders>
            <w:vAlign w:val="bottom"/>
          </w:tcPr>
          <w:p>
            <w:pPr>
              <w:spacing w:after="0"/>
              <w:rPr>
                <w:color w:val="auto"/>
                <w:sz w:val="2"/>
                <w:szCs w:val="2"/>
              </w:rPr>
            </w:pPr>
          </w:p>
        </w:tc>
        <w:tc>
          <w:tcPr>
            <w:tcW w:w="1320" w:type="dxa"/>
            <w:tcBorders>
              <w:bottom w:val="single" w:color="auto" w:sz="8" w:space="0"/>
              <w:right w:val="single" w:color="auto" w:sz="8" w:space="0"/>
            </w:tcBorders>
            <w:vAlign w:val="bottom"/>
          </w:tcPr>
          <w:p>
            <w:pPr>
              <w:spacing w:after="0"/>
              <w:rPr>
                <w:color w:val="auto"/>
                <w:sz w:val="2"/>
                <w:szCs w:val="2"/>
              </w:rPr>
            </w:pPr>
          </w:p>
        </w:tc>
        <w:tc>
          <w:tcPr>
            <w:tcW w:w="400" w:type="dxa"/>
            <w:tcBorders>
              <w:bottom w:val="single" w:color="auto" w:sz="8" w:space="0"/>
            </w:tcBorders>
            <w:vAlign w:val="bottom"/>
          </w:tcPr>
          <w:p>
            <w:pPr>
              <w:spacing w:after="0"/>
              <w:rPr>
                <w:color w:val="auto"/>
                <w:sz w:val="2"/>
                <w:szCs w:val="2"/>
              </w:rPr>
            </w:pPr>
          </w:p>
        </w:tc>
        <w:tc>
          <w:tcPr>
            <w:tcW w:w="4800" w:type="dxa"/>
            <w:gridSpan w:val="2"/>
            <w:tcBorders>
              <w:bottom w:val="single" w:color="auto" w:sz="8" w:space="0"/>
              <w:right w:val="single" w:color="auto" w:sz="8" w:space="0"/>
            </w:tcBorders>
            <w:vAlign w:val="bottom"/>
          </w:tcPr>
          <w:p>
            <w:pPr>
              <w:spacing w:after="0"/>
              <w:rPr>
                <w:color w:val="auto"/>
                <w:sz w:val="2"/>
                <w:szCs w:val="2"/>
              </w:rPr>
            </w:pPr>
          </w:p>
        </w:tc>
        <w:tc>
          <w:tcPr>
            <w:tcW w:w="880" w:type="dxa"/>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00" w:type="dxa"/>
            <w:vAlign w:val="bottom"/>
          </w:tcPr>
          <w:p>
            <w:pPr>
              <w:spacing w:after="0"/>
              <w:rPr>
                <w:color w:val="auto"/>
                <w:sz w:val="23"/>
                <w:szCs w:val="23"/>
              </w:rPr>
            </w:pPr>
          </w:p>
        </w:tc>
        <w:tc>
          <w:tcPr>
            <w:tcW w:w="580" w:type="dxa"/>
            <w:tcBorders>
              <w:right w:val="single" w:color="auto" w:sz="8" w:space="0"/>
            </w:tcBorders>
            <w:vAlign w:val="bottom"/>
          </w:tcPr>
          <w:p>
            <w:pPr>
              <w:spacing w:after="0"/>
              <w:rPr>
                <w:color w:val="auto"/>
                <w:sz w:val="23"/>
                <w:szCs w:val="23"/>
              </w:rPr>
            </w:pPr>
          </w:p>
        </w:tc>
        <w:tc>
          <w:tcPr>
            <w:tcW w:w="70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w:t>
            </w:r>
          </w:p>
        </w:tc>
        <w:tc>
          <w:tcPr>
            <w:tcW w:w="1840" w:type="dxa"/>
            <w:gridSpan w:val="2"/>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 xml:space="preserve">按 </w:t>
            </w:r>
            <w:r>
              <w:rPr>
                <w:rFonts w:ascii="宋体" w:hAnsi="宋体" w:eastAsia="宋体" w:cs="宋体"/>
                <w:b/>
                <w:bCs/>
                <w:color w:val="auto"/>
                <w:w w:val="95"/>
                <w:sz w:val="24"/>
                <w:szCs w:val="24"/>
              </w:rPr>
              <w:t>ENTER</w:t>
            </w:r>
            <w:r>
              <w:rPr>
                <w:rFonts w:ascii="宋体" w:hAnsi="宋体" w:eastAsia="宋体" w:cs="宋体"/>
                <w:color w:val="auto"/>
                <w:w w:val="95"/>
                <w:sz w:val="24"/>
                <w:szCs w:val="24"/>
              </w:rPr>
              <w:t xml:space="preserve"> 键</w:t>
            </w:r>
          </w:p>
        </w:tc>
        <w:tc>
          <w:tcPr>
            <w:tcW w:w="400" w:type="dxa"/>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67" w:lineRule="exact"/>
              <w:ind w:right="280"/>
              <w:jc w:val="center"/>
              <w:rPr>
                <w:color w:val="auto"/>
                <w:sz w:val="20"/>
                <w:szCs w:val="20"/>
              </w:rPr>
            </w:pPr>
            <w:r>
              <w:rPr>
                <w:rFonts w:ascii="宋体" w:hAnsi="宋体" w:eastAsia="宋体" w:cs="宋体"/>
                <w:color w:val="auto"/>
                <w:w w:val="99"/>
                <w:sz w:val="24"/>
                <w:szCs w:val="24"/>
              </w:rPr>
              <w:t>返回频率待机状态</w:t>
            </w:r>
          </w:p>
        </w:tc>
        <w:tc>
          <w:tcPr>
            <w:tcW w:w="8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100" w:type="dxa"/>
            <w:vAlign w:val="bottom"/>
          </w:tcPr>
          <w:p>
            <w:pPr>
              <w:spacing w:after="0"/>
              <w:rPr>
                <w:color w:val="auto"/>
                <w:sz w:val="3"/>
                <w:szCs w:val="3"/>
              </w:rPr>
            </w:pPr>
          </w:p>
        </w:tc>
        <w:tc>
          <w:tcPr>
            <w:tcW w:w="580" w:type="dxa"/>
            <w:tcBorders>
              <w:right w:val="single" w:color="auto" w:sz="8" w:space="0"/>
            </w:tcBorders>
            <w:vAlign w:val="bottom"/>
          </w:tcPr>
          <w:p>
            <w:pPr>
              <w:spacing w:after="0"/>
              <w:rPr>
                <w:color w:val="auto"/>
                <w:sz w:val="3"/>
                <w:szCs w:val="3"/>
              </w:rPr>
            </w:pPr>
          </w:p>
        </w:tc>
        <w:tc>
          <w:tcPr>
            <w:tcW w:w="20" w:type="dxa"/>
            <w:tcBorders>
              <w:bottom w:val="single" w:color="auto" w:sz="8" w:space="0"/>
            </w:tcBorders>
            <w:vAlign w:val="bottom"/>
          </w:tcPr>
          <w:p>
            <w:pPr>
              <w:spacing w:after="0"/>
              <w:rPr>
                <w:color w:val="auto"/>
                <w:sz w:val="3"/>
                <w:szCs w:val="3"/>
              </w:rPr>
            </w:pPr>
          </w:p>
        </w:tc>
        <w:tc>
          <w:tcPr>
            <w:tcW w:w="680" w:type="dxa"/>
            <w:tcBorders>
              <w:bottom w:val="single" w:color="auto" w:sz="8" w:space="0"/>
              <w:right w:val="single" w:color="auto" w:sz="8" w:space="0"/>
            </w:tcBorders>
            <w:vAlign w:val="bottom"/>
          </w:tcPr>
          <w:p>
            <w:pPr>
              <w:spacing w:after="0"/>
              <w:rPr>
                <w:color w:val="auto"/>
                <w:sz w:val="3"/>
                <w:szCs w:val="3"/>
              </w:rPr>
            </w:pPr>
          </w:p>
        </w:tc>
        <w:tc>
          <w:tcPr>
            <w:tcW w:w="520" w:type="dxa"/>
            <w:tcBorders>
              <w:bottom w:val="single" w:color="auto" w:sz="8" w:space="0"/>
            </w:tcBorders>
            <w:vAlign w:val="bottom"/>
          </w:tcPr>
          <w:p>
            <w:pPr>
              <w:spacing w:after="0"/>
              <w:rPr>
                <w:color w:val="auto"/>
                <w:sz w:val="3"/>
                <w:szCs w:val="3"/>
              </w:rPr>
            </w:pPr>
          </w:p>
        </w:tc>
        <w:tc>
          <w:tcPr>
            <w:tcW w:w="1320" w:type="dxa"/>
            <w:tcBorders>
              <w:bottom w:val="single" w:color="auto" w:sz="8" w:space="0"/>
              <w:right w:val="single" w:color="auto" w:sz="8" w:space="0"/>
            </w:tcBorders>
            <w:vAlign w:val="bottom"/>
          </w:tcPr>
          <w:p>
            <w:pPr>
              <w:spacing w:after="0"/>
              <w:rPr>
                <w:color w:val="auto"/>
                <w:sz w:val="3"/>
                <w:szCs w:val="3"/>
              </w:rPr>
            </w:pPr>
          </w:p>
        </w:tc>
        <w:tc>
          <w:tcPr>
            <w:tcW w:w="400" w:type="dxa"/>
            <w:tcBorders>
              <w:bottom w:val="single" w:color="auto" w:sz="8" w:space="0"/>
            </w:tcBorders>
            <w:vAlign w:val="bottom"/>
          </w:tcPr>
          <w:p>
            <w:pPr>
              <w:spacing w:after="0"/>
              <w:rPr>
                <w:color w:val="auto"/>
                <w:sz w:val="3"/>
                <w:szCs w:val="3"/>
              </w:rPr>
            </w:pPr>
          </w:p>
        </w:tc>
        <w:tc>
          <w:tcPr>
            <w:tcW w:w="4800" w:type="dxa"/>
            <w:gridSpan w:val="2"/>
            <w:tcBorders>
              <w:bottom w:val="single" w:color="auto" w:sz="8" w:space="0"/>
              <w:right w:val="single" w:color="auto" w:sz="8" w:space="0"/>
            </w:tcBorders>
            <w:vAlign w:val="bottom"/>
          </w:tcPr>
          <w:p>
            <w:pPr>
              <w:spacing w:after="0"/>
              <w:rPr>
                <w:color w:val="auto"/>
                <w:sz w:val="3"/>
                <w:szCs w:val="3"/>
              </w:rPr>
            </w:pPr>
          </w:p>
        </w:tc>
        <w:tc>
          <w:tcPr>
            <w:tcW w:w="88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9" w:hRule="atLeast"/>
        </w:trPr>
        <w:tc>
          <w:tcPr>
            <w:tcW w:w="1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5680" w:type="dxa"/>
            <w:gridSpan w:val="3"/>
            <w:vAlign w:val="bottom"/>
          </w:tcPr>
          <w:p>
            <w:pPr>
              <w:spacing w:after="0" w:line="274" w:lineRule="exact"/>
              <w:ind w:right="3580"/>
              <w:jc w:val="center"/>
              <w:rPr>
                <w:color w:val="auto"/>
                <w:sz w:val="20"/>
                <w:szCs w:val="20"/>
              </w:rPr>
            </w:pPr>
            <w:r>
              <w:rPr>
                <w:rFonts w:ascii="宋体" w:hAnsi="宋体" w:eastAsia="宋体" w:cs="宋体"/>
                <w:b/>
                <w:bCs/>
                <w:color w:val="auto"/>
                <w:sz w:val="24"/>
                <w:szCs w:val="24"/>
              </w:rPr>
              <w:t>快速入门技巧</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7" w:hRule="atLeast"/>
        </w:trPr>
        <w:tc>
          <w:tcPr>
            <w:tcW w:w="100" w:type="dxa"/>
            <w:tcBorders>
              <w:bottom w:val="single" w:color="auto" w:sz="8" w:space="0"/>
            </w:tcBorders>
            <w:vAlign w:val="bottom"/>
          </w:tcPr>
          <w:p>
            <w:pPr>
              <w:spacing w:after="0"/>
              <w:rPr>
                <w:color w:val="auto"/>
                <w:sz w:val="24"/>
                <w:szCs w:val="24"/>
              </w:rPr>
            </w:pPr>
          </w:p>
        </w:tc>
        <w:tc>
          <w:tcPr>
            <w:tcW w:w="580" w:type="dxa"/>
            <w:tcBorders>
              <w:bottom w:val="single" w:color="auto" w:sz="8" w:space="0"/>
            </w:tcBorders>
            <w:vAlign w:val="bottom"/>
          </w:tcPr>
          <w:p>
            <w:pPr>
              <w:spacing w:after="0"/>
              <w:rPr>
                <w:color w:val="auto"/>
                <w:sz w:val="24"/>
                <w:szCs w:val="24"/>
              </w:rPr>
            </w:pPr>
          </w:p>
        </w:tc>
        <w:tc>
          <w:tcPr>
            <w:tcW w:w="20" w:type="dxa"/>
            <w:tcBorders>
              <w:bottom w:val="single" w:color="auto" w:sz="8" w:space="0"/>
            </w:tcBorders>
            <w:vAlign w:val="bottom"/>
          </w:tcPr>
          <w:p>
            <w:pPr>
              <w:spacing w:after="0"/>
              <w:rPr>
                <w:color w:val="auto"/>
                <w:sz w:val="24"/>
                <w:szCs w:val="24"/>
              </w:rPr>
            </w:pPr>
          </w:p>
        </w:tc>
        <w:tc>
          <w:tcPr>
            <w:tcW w:w="2920" w:type="dxa"/>
            <w:gridSpan w:val="4"/>
            <w:tcBorders>
              <w:bottom w:val="single" w:color="auto" w:sz="8" w:space="0"/>
            </w:tcBorders>
            <w:vAlign w:val="bottom"/>
          </w:tcPr>
          <w:p>
            <w:pPr>
              <w:spacing w:after="0"/>
              <w:rPr>
                <w:color w:val="auto"/>
                <w:sz w:val="24"/>
                <w:szCs w:val="24"/>
              </w:rPr>
            </w:pPr>
          </w:p>
        </w:tc>
        <w:tc>
          <w:tcPr>
            <w:tcW w:w="1440" w:type="dxa"/>
            <w:tcBorders>
              <w:bottom w:val="single" w:color="auto" w:sz="8" w:space="0"/>
            </w:tcBorders>
            <w:vAlign w:val="bottom"/>
          </w:tcPr>
          <w:p>
            <w:pPr>
              <w:spacing w:after="0"/>
              <w:rPr>
                <w:color w:val="auto"/>
                <w:sz w:val="24"/>
                <w:szCs w:val="24"/>
              </w:rPr>
            </w:pPr>
          </w:p>
        </w:tc>
        <w:tc>
          <w:tcPr>
            <w:tcW w:w="4240" w:type="dxa"/>
            <w:gridSpan w:val="2"/>
            <w:tcBorders>
              <w:bottom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8" w:hRule="atLeast"/>
        </w:trPr>
        <w:tc>
          <w:tcPr>
            <w:tcW w:w="1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2920" w:type="dxa"/>
            <w:gridSpan w:val="4"/>
            <w:vAlign w:val="bottom"/>
          </w:tcPr>
          <w:p>
            <w:pPr>
              <w:spacing w:after="0" w:line="274" w:lineRule="exact"/>
              <w:ind w:left="280"/>
              <w:rPr>
                <w:color w:val="auto"/>
                <w:sz w:val="20"/>
                <w:szCs w:val="20"/>
              </w:rPr>
            </w:pPr>
            <w:r>
              <w:rPr>
                <w:rFonts w:ascii="宋体" w:hAnsi="宋体" w:eastAsia="宋体" w:cs="宋体"/>
                <w:b/>
                <w:bCs/>
                <w:color w:val="auto"/>
                <w:sz w:val="24"/>
                <w:szCs w:val="24"/>
              </w:rPr>
              <w:t>操作面板控制</w:t>
            </w:r>
          </w:p>
        </w:tc>
        <w:tc>
          <w:tcPr>
            <w:tcW w:w="1440" w:type="dxa"/>
            <w:vAlign w:val="bottom"/>
          </w:tcPr>
          <w:p>
            <w:pPr>
              <w:spacing w:after="0"/>
              <w:rPr>
                <w:color w:val="auto"/>
                <w:sz w:val="24"/>
                <w:szCs w:val="24"/>
              </w:rPr>
            </w:pPr>
          </w:p>
        </w:tc>
        <w:tc>
          <w:tcPr>
            <w:tcW w:w="4240" w:type="dxa"/>
            <w:gridSpan w:val="2"/>
            <w:vAlign w:val="bottom"/>
          </w:tcPr>
          <w:p>
            <w:pPr>
              <w:spacing w:after="0" w:line="274" w:lineRule="exact"/>
              <w:ind w:left="560"/>
              <w:rPr>
                <w:color w:val="auto"/>
                <w:sz w:val="20"/>
                <w:szCs w:val="20"/>
              </w:rPr>
            </w:pPr>
            <w:r>
              <w:rPr>
                <w:rFonts w:ascii="宋体" w:hAnsi="宋体" w:eastAsia="宋体" w:cs="宋体"/>
                <w:b/>
                <w:bCs/>
                <w:color w:val="auto"/>
                <w:sz w:val="24"/>
                <w:szCs w:val="24"/>
              </w:rPr>
              <w:t>外部端子控制</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00" w:type="dxa"/>
            <w:vAlign w:val="bottom"/>
          </w:tcPr>
          <w:p>
            <w:pPr>
              <w:spacing w:after="0"/>
              <w:rPr>
                <w:color w:val="auto"/>
                <w:sz w:val="24"/>
                <w:szCs w:val="24"/>
              </w:rPr>
            </w:pPr>
          </w:p>
        </w:tc>
        <w:tc>
          <w:tcPr>
            <w:tcW w:w="3520" w:type="dxa"/>
            <w:gridSpan w:val="6"/>
            <w:vAlign w:val="bottom"/>
          </w:tcPr>
          <w:p>
            <w:pPr>
              <w:spacing w:after="0" w:line="274" w:lineRule="exact"/>
              <w:jc w:val="center"/>
              <w:rPr>
                <w:color w:val="auto"/>
                <w:sz w:val="20"/>
                <w:szCs w:val="20"/>
              </w:rPr>
            </w:pPr>
            <w:r>
              <w:rPr>
                <w:rFonts w:ascii="宋体" w:hAnsi="宋体" w:eastAsia="宋体" w:cs="宋体"/>
                <w:color w:val="auto"/>
                <w:w w:val="99"/>
                <w:sz w:val="24"/>
                <w:szCs w:val="24"/>
              </w:rPr>
              <w:t>变频器出厂设定的启停方</w:t>
            </w:r>
          </w:p>
        </w:tc>
        <w:tc>
          <w:tcPr>
            <w:tcW w:w="5680" w:type="dxa"/>
            <w:gridSpan w:val="3"/>
            <w:vAlign w:val="bottom"/>
          </w:tcPr>
          <w:p>
            <w:pPr>
              <w:spacing w:after="0" w:line="274" w:lineRule="exact"/>
              <w:ind w:left="1040"/>
              <w:rPr>
                <w:color w:val="auto"/>
                <w:sz w:val="20"/>
                <w:szCs w:val="20"/>
              </w:rPr>
            </w:pPr>
            <w:r>
              <w:rPr>
                <w:rFonts w:ascii="宋体" w:hAnsi="宋体" w:eastAsia="宋体" w:cs="宋体"/>
                <w:color w:val="auto"/>
                <w:sz w:val="24"/>
                <w:szCs w:val="24"/>
              </w:rPr>
              <w:t>若需要外部信号端子控制启停，接通使能、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0" w:hRule="atLeast"/>
        </w:trPr>
        <w:tc>
          <w:tcPr>
            <w:tcW w:w="3620" w:type="dxa"/>
            <w:gridSpan w:val="7"/>
            <w:vAlign w:val="bottom"/>
          </w:tcPr>
          <w:p>
            <w:pPr>
              <w:spacing w:after="0" w:line="274" w:lineRule="exact"/>
              <w:ind w:left="100"/>
              <w:rPr>
                <w:color w:val="auto"/>
                <w:sz w:val="20"/>
                <w:szCs w:val="20"/>
              </w:rPr>
            </w:pPr>
            <w:r>
              <w:rPr>
                <w:rFonts w:ascii="宋体" w:hAnsi="宋体" w:eastAsia="宋体" w:cs="宋体"/>
                <w:color w:val="auto"/>
                <w:sz w:val="24"/>
                <w:szCs w:val="24"/>
              </w:rPr>
              <w:t>式为“自动识别操作面板和外</w:t>
            </w:r>
          </w:p>
        </w:tc>
        <w:tc>
          <w:tcPr>
            <w:tcW w:w="5680" w:type="dxa"/>
            <w:gridSpan w:val="3"/>
            <w:vAlign w:val="bottom"/>
          </w:tcPr>
          <w:p>
            <w:pPr>
              <w:spacing w:after="0" w:line="292" w:lineRule="exact"/>
              <w:ind w:left="520"/>
              <w:rPr>
                <w:color w:val="auto"/>
                <w:sz w:val="20"/>
                <w:szCs w:val="20"/>
              </w:rPr>
            </w:pPr>
            <w:r>
              <w:rPr>
                <w:rFonts w:ascii="宋体" w:hAnsi="宋体" w:eastAsia="宋体" w:cs="宋体"/>
                <w:color w:val="auto"/>
                <w:sz w:val="24"/>
                <w:szCs w:val="24"/>
              </w:rPr>
              <w:t>断开失能，通常只接</w:t>
            </w:r>
            <w:r>
              <w:rPr>
                <w:rFonts w:ascii="Times New Roman" w:hAnsi="Times New Roman" w:eastAsia="Times New Roman" w:cs="Times New Roman"/>
                <w:color w:val="auto"/>
                <w:sz w:val="24"/>
                <w:szCs w:val="24"/>
              </w:rPr>
              <w:t xml:space="preserve"> S1 / COM </w:t>
            </w:r>
            <w:r>
              <w:rPr>
                <w:rFonts w:ascii="宋体" w:hAnsi="宋体" w:eastAsia="宋体" w:cs="宋体"/>
                <w:color w:val="auto"/>
                <w:sz w:val="24"/>
                <w:szCs w:val="24"/>
              </w:rPr>
              <w:t>即可。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3620" w:type="dxa"/>
            <w:gridSpan w:val="7"/>
            <w:vAlign w:val="bottom"/>
          </w:tcPr>
          <w:p>
            <w:pPr>
              <w:spacing w:after="0" w:line="274" w:lineRule="exact"/>
              <w:ind w:left="100"/>
              <w:rPr>
                <w:color w:val="auto"/>
                <w:sz w:val="20"/>
                <w:szCs w:val="20"/>
              </w:rPr>
            </w:pPr>
            <w:r>
              <w:rPr>
                <w:rFonts w:ascii="宋体" w:hAnsi="宋体" w:eastAsia="宋体" w:cs="宋体"/>
                <w:color w:val="auto"/>
                <w:sz w:val="24"/>
                <w:szCs w:val="24"/>
              </w:rPr>
              <w:t>接端子运行信号”，即按面板</w:t>
            </w:r>
          </w:p>
        </w:tc>
        <w:tc>
          <w:tcPr>
            <w:tcW w:w="5680" w:type="dxa"/>
            <w:gridSpan w:val="3"/>
            <w:vAlign w:val="bottom"/>
          </w:tcPr>
          <w:p>
            <w:pPr>
              <w:spacing w:after="0" w:line="274" w:lineRule="exact"/>
              <w:ind w:left="1000"/>
              <w:rPr>
                <w:color w:val="auto"/>
                <w:sz w:val="20"/>
                <w:szCs w:val="20"/>
              </w:rPr>
            </w:pPr>
            <w:r>
              <w:rPr>
                <w:rFonts w:ascii="宋体" w:hAnsi="宋体" w:eastAsia="宋体" w:cs="宋体"/>
                <w:color w:val="auto"/>
                <w:sz w:val="24"/>
                <w:szCs w:val="24"/>
              </w:rPr>
              <w:t>接线如下图：</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00" w:type="dxa"/>
            <w:gridSpan w:val="3"/>
            <w:vMerge w:val="restart"/>
            <w:vAlign w:val="bottom"/>
          </w:tcPr>
          <w:p>
            <w:pPr>
              <w:spacing w:after="0" w:line="274" w:lineRule="exact"/>
              <w:ind w:left="100"/>
              <w:rPr>
                <w:color w:val="auto"/>
                <w:sz w:val="20"/>
                <w:szCs w:val="20"/>
              </w:rPr>
            </w:pPr>
            <w:r>
              <w:rPr>
                <w:rFonts w:ascii="宋体" w:hAnsi="宋体" w:eastAsia="宋体" w:cs="宋体"/>
                <w:color w:val="auto"/>
                <w:sz w:val="24"/>
                <w:szCs w:val="24"/>
              </w:rPr>
              <w:t>蓝色</w:t>
            </w:r>
          </w:p>
        </w:tc>
        <w:tc>
          <w:tcPr>
            <w:tcW w:w="680" w:type="dxa"/>
            <w:vAlign w:val="bottom"/>
          </w:tcPr>
          <w:p>
            <w:pPr>
              <w:spacing w:after="0"/>
              <w:rPr>
                <w:color w:val="auto"/>
                <w:sz w:val="3"/>
                <w:szCs w:val="3"/>
              </w:rPr>
            </w:pPr>
          </w:p>
        </w:tc>
        <w:tc>
          <w:tcPr>
            <w:tcW w:w="520" w:type="dxa"/>
            <w:vAlign w:val="bottom"/>
          </w:tcPr>
          <w:p>
            <w:pPr>
              <w:spacing w:after="0"/>
              <w:rPr>
                <w:color w:val="auto"/>
                <w:sz w:val="3"/>
                <w:szCs w:val="3"/>
              </w:rPr>
            </w:pPr>
          </w:p>
        </w:tc>
        <w:tc>
          <w:tcPr>
            <w:tcW w:w="1720" w:type="dxa"/>
            <w:gridSpan w:val="2"/>
            <w:vMerge w:val="restart"/>
            <w:vAlign w:val="bottom"/>
          </w:tcPr>
          <w:p>
            <w:pPr>
              <w:spacing w:after="0" w:line="274" w:lineRule="exact"/>
              <w:rPr>
                <w:color w:val="auto"/>
                <w:sz w:val="20"/>
                <w:szCs w:val="20"/>
              </w:rPr>
            </w:pPr>
            <w:r>
              <w:rPr>
                <w:rFonts w:ascii="宋体" w:hAnsi="宋体" w:eastAsia="宋体" w:cs="宋体"/>
                <w:color w:val="auto"/>
                <w:sz w:val="24"/>
                <w:szCs w:val="24"/>
              </w:rPr>
              <w:t>键启动，红色</w:t>
            </w:r>
          </w:p>
        </w:tc>
        <w:tc>
          <w:tcPr>
            <w:tcW w:w="1440" w:type="dxa"/>
            <w:vAlign w:val="bottom"/>
          </w:tcPr>
          <w:p>
            <w:pPr>
              <w:spacing w:after="0"/>
              <w:rPr>
                <w:color w:val="auto"/>
                <w:sz w:val="3"/>
                <w:szCs w:val="3"/>
              </w:rPr>
            </w:pPr>
          </w:p>
        </w:tc>
        <w:tc>
          <w:tcPr>
            <w:tcW w:w="3360" w:type="dxa"/>
            <w:vAlign w:val="bottom"/>
          </w:tcPr>
          <w:p>
            <w:pPr>
              <w:spacing w:after="0"/>
              <w:rPr>
                <w:color w:val="auto"/>
                <w:sz w:val="3"/>
                <w:szCs w:val="3"/>
              </w:rPr>
            </w:pPr>
          </w:p>
        </w:tc>
        <w:tc>
          <w:tcPr>
            <w:tcW w:w="88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311" w:hRule="atLeast"/>
        </w:trPr>
        <w:tc>
          <w:tcPr>
            <w:tcW w:w="700" w:type="dxa"/>
            <w:gridSpan w:val="3"/>
            <w:vMerge w:val="continue"/>
            <w:vAlign w:val="bottom"/>
          </w:tcPr>
          <w:p>
            <w:pPr>
              <w:spacing w:after="0"/>
              <w:rPr>
                <w:color w:val="auto"/>
                <w:sz w:val="24"/>
                <w:szCs w:val="24"/>
              </w:rPr>
            </w:pPr>
          </w:p>
        </w:tc>
        <w:tc>
          <w:tcPr>
            <w:tcW w:w="1200" w:type="dxa"/>
            <w:gridSpan w:val="2"/>
            <w:shd w:val="clear" w:color="auto" w:fill="EEECE1"/>
            <w:vAlign w:val="bottom"/>
          </w:tcPr>
          <w:p>
            <w:pPr>
              <w:spacing w:after="0" w:line="292" w:lineRule="exact"/>
              <w:rPr>
                <w:color w:val="auto"/>
                <w:sz w:val="20"/>
                <w:szCs w:val="20"/>
              </w:rPr>
            </w:pPr>
            <w:r>
              <w:rPr>
                <w:rFonts w:ascii="宋体" w:hAnsi="宋体" w:eastAsia="宋体" w:cs="宋体"/>
                <w:b/>
                <w:bCs/>
                <w:color w:val="auto"/>
                <w:sz w:val="24"/>
                <w:szCs w:val="24"/>
              </w:rPr>
              <w:t>运行</w:t>
            </w:r>
            <w:r>
              <w:rPr>
                <w:rFonts w:ascii="Times New Roman" w:hAnsi="Times New Roman" w:eastAsia="Times New Roman" w:cs="Times New Roman"/>
                <w:b/>
                <w:bCs/>
                <w:color w:val="auto"/>
                <w:sz w:val="24"/>
                <w:szCs w:val="24"/>
              </w:rPr>
              <w:t>/RUN</w:t>
            </w:r>
          </w:p>
        </w:tc>
        <w:tc>
          <w:tcPr>
            <w:tcW w:w="1720" w:type="dxa"/>
            <w:gridSpan w:val="2"/>
            <w:vMerge w:val="continue"/>
            <w:vAlign w:val="bottom"/>
          </w:tcPr>
          <w:p>
            <w:pPr>
              <w:spacing w:after="0"/>
              <w:rPr>
                <w:color w:val="auto"/>
                <w:sz w:val="24"/>
                <w:szCs w:val="24"/>
              </w:rPr>
            </w:pPr>
          </w:p>
        </w:tc>
        <w:tc>
          <w:tcPr>
            <w:tcW w:w="1440" w:type="dxa"/>
            <w:vAlign w:val="bottom"/>
          </w:tcPr>
          <w:p>
            <w:pPr>
              <w:spacing w:after="0"/>
              <w:rPr>
                <w:color w:val="auto"/>
                <w:sz w:val="24"/>
                <w:szCs w:val="24"/>
              </w:rPr>
            </w:pPr>
          </w:p>
        </w:tc>
        <w:tc>
          <w:tcPr>
            <w:tcW w:w="336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00" w:type="dxa"/>
            <w:vAlign w:val="bottom"/>
          </w:tcPr>
          <w:p>
            <w:pPr>
              <w:spacing w:after="0"/>
              <w:rPr>
                <w:color w:val="auto"/>
                <w:sz w:val="24"/>
                <w:szCs w:val="24"/>
              </w:rPr>
            </w:pPr>
          </w:p>
        </w:tc>
        <w:tc>
          <w:tcPr>
            <w:tcW w:w="600" w:type="dxa"/>
            <w:gridSpan w:val="2"/>
            <w:shd w:val="clear" w:color="auto" w:fill="EEECE1"/>
            <w:vAlign w:val="bottom"/>
          </w:tcPr>
          <w:p>
            <w:pPr>
              <w:spacing w:after="0" w:line="274" w:lineRule="exact"/>
              <w:rPr>
                <w:color w:val="auto"/>
                <w:sz w:val="20"/>
                <w:szCs w:val="20"/>
              </w:rPr>
            </w:pPr>
            <w:r>
              <w:rPr>
                <w:rFonts w:ascii="宋体" w:hAnsi="宋体" w:eastAsia="宋体" w:cs="宋体"/>
                <w:b/>
                <w:bCs/>
                <w:color w:val="auto"/>
                <w:sz w:val="24"/>
                <w:szCs w:val="24"/>
              </w:rPr>
              <w:t>停止</w:t>
            </w:r>
          </w:p>
        </w:tc>
        <w:tc>
          <w:tcPr>
            <w:tcW w:w="680" w:type="dxa"/>
            <w:tcBorders>
              <w:right w:val="single" w:color="EEECE1" w:sz="8" w:space="0"/>
            </w:tcBorders>
            <w:shd w:val="clear" w:color="auto" w:fill="EEECE1"/>
            <w:vAlign w:val="bottom"/>
          </w:tcPr>
          <w:p>
            <w:pPr>
              <w:spacing w:after="0"/>
              <w:rPr>
                <w:color w:val="auto"/>
                <w:sz w:val="20"/>
                <w:szCs w:val="20"/>
              </w:rPr>
            </w:pPr>
            <w:r>
              <w:rPr>
                <w:rFonts w:ascii="Times New Roman" w:hAnsi="Times New Roman" w:eastAsia="Times New Roman" w:cs="Times New Roman"/>
                <w:b/>
                <w:bCs/>
                <w:color w:val="auto"/>
                <w:w w:val="92"/>
                <w:sz w:val="24"/>
                <w:szCs w:val="24"/>
              </w:rPr>
              <w:t>/STOP</w:t>
            </w:r>
          </w:p>
        </w:tc>
        <w:tc>
          <w:tcPr>
            <w:tcW w:w="2240" w:type="dxa"/>
            <w:gridSpan w:val="3"/>
            <w:vAlign w:val="bottom"/>
          </w:tcPr>
          <w:p>
            <w:pPr>
              <w:spacing w:after="0" w:line="274" w:lineRule="exact"/>
              <w:ind w:right="1280"/>
              <w:jc w:val="center"/>
              <w:rPr>
                <w:color w:val="auto"/>
                <w:sz w:val="20"/>
                <w:szCs w:val="20"/>
              </w:rPr>
            </w:pPr>
            <w:r>
              <w:rPr>
                <w:rFonts w:ascii="宋体" w:hAnsi="宋体" w:eastAsia="宋体" w:cs="宋体"/>
                <w:color w:val="auto"/>
                <w:w w:val="99"/>
                <w:sz w:val="24"/>
                <w:szCs w:val="24"/>
              </w:rPr>
              <w:t>键停止；</w:t>
            </w:r>
          </w:p>
        </w:tc>
        <w:tc>
          <w:tcPr>
            <w:tcW w:w="1440" w:type="dxa"/>
            <w:vAlign w:val="bottom"/>
          </w:tcPr>
          <w:p>
            <w:pPr>
              <w:spacing w:after="0"/>
              <w:rPr>
                <w:color w:val="auto"/>
                <w:sz w:val="24"/>
                <w:szCs w:val="24"/>
              </w:rPr>
            </w:pPr>
          </w:p>
        </w:tc>
        <w:tc>
          <w:tcPr>
            <w:tcW w:w="336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7" w:hRule="atLeast"/>
        </w:trPr>
        <w:tc>
          <w:tcPr>
            <w:tcW w:w="100" w:type="dxa"/>
            <w:vAlign w:val="bottom"/>
          </w:tcPr>
          <w:p>
            <w:pPr>
              <w:spacing w:after="0"/>
              <w:rPr>
                <w:color w:val="auto"/>
                <w:sz w:val="24"/>
                <w:szCs w:val="24"/>
              </w:rPr>
            </w:pPr>
          </w:p>
        </w:tc>
        <w:tc>
          <w:tcPr>
            <w:tcW w:w="3520" w:type="dxa"/>
            <w:gridSpan w:val="6"/>
            <w:vAlign w:val="bottom"/>
          </w:tcPr>
          <w:p>
            <w:pPr>
              <w:spacing w:after="0" w:line="274" w:lineRule="exact"/>
              <w:jc w:val="center"/>
              <w:rPr>
                <w:color w:val="auto"/>
                <w:sz w:val="20"/>
                <w:szCs w:val="20"/>
              </w:rPr>
            </w:pPr>
            <w:r>
              <w:rPr>
                <w:rFonts w:ascii="宋体" w:hAnsi="宋体" w:eastAsia="宋体" w:cs="宋体"/>
                <w:color w:val="auto"/>
                <w:w w:val="99"/>
                <w:sz w:val="24"/>
                <w:szCs w:val="24"/>
              </w:rPr>
              <w:t>变频器出厂设定的频率给</w:t>
            </w:r>
          </w:p>
        </w:tc>
        <w:tc>
          <w:tcPr>
            <w:tcW w:w="1440" w:type="dxa"/>
            <w:vAlign w:val="bottom"/>
          </w:tcPr>
          <w:p>
            <w:pPr>
              <w:spacing w:after="0"/>
              <w:rPr>
                <w:color w:val="auto"/>
                <w:sz w:val="24"/>
                <w:szCs w:val="24"/>
              </w:rPr>
            </w:pPr>
          </w:p>
        </w:tc>
        <w:tc>
          <w:tcPr>
            <w:tcW w:w="336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3620" w:type="dxa"/>
            <w:gridSpan w:val="7"/>
            <w:vAlign w:val="bottom"/>
          </w:tcPr>
          <w:p>
            <w:pPr>
              <w:spacing w:after="0" w:line="274" w:lineRule="exact"/>
              <w:ind w:left="100"/>
              <w:rPr>
                <w:color w:val="auto"/>
                <w:sz w:val="20"/>
                <w:szCs w:val="20"/>
              </w:rPr>
            </w:pPr>
            <w:r>
              <w:rPr>
                <w:rFonts w:ascii="宋体" w:hAnsi="宋体" w:eastAsia="宋体" w:cs="宋体"/>
                <w:color w:val="auto"/>
                <w:sz w:val="24"/>
                <w:szCs w:val="24"/>
              </w:rPr>
              <w:t>定方式为“</w:t>
            </w:r>
            <w:r>
              <w:rPr>
                <w:rFonts w:ascii="宋体" w:hAnsi="宋体" w:eastAsia="宋体" w:cs="宋体"/>
                <w:b/>
                <w:bCs/>
                <w:color w:val="auto"/>
                <w:sz w:val="24"/>
                <w:szCs w:val="24"/>
              </w:rPr>
              <w:t>面板电位器旋钮给</w:t>
            </w:r>
          </w:p>
        </w:tc>
        <w:tc>
          <w:tcPr>
            <w:tcW w:w="1440" w:type="dxa"/>
            <w:vAlign w:val="bottom"/>
          </w:tcPr>
          <w:p>
            <w:pPr>
              <w:spacing w:after="0"/>
              <w:rPr>
                <w:color w:val="auto"/>
                <w:sz w:val="24"/>
                <w:szCs w:val="24"/>
              </w:rPr>
            </w:pPr>
          </w:p>
        </w:tc>
        <w:tc>
          <w:tcPr>
            <w:tcW w:w="336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1380" w:type="dxa"/>
            <w:gridSpan w:val="4"/>
            <w:vAlign w:val="bottom"/>
          </w:tcPr>
          <w:p>
            <w:pPr>
              <w:spacing w:after="0" w:line="274" w:lineRule="exact"/>
              <w:ind w:left="100"/>
              <w:rPr>
                <w:color w:val="auto"/>
                <w:sz w:val="20"/>
                <w:szCs w:val="20"/>
              </w:rPr>
            </w:pPr>
            <w:r>
              <w:rPr>
                <w:rFonts w:ascii="宋体" w:hAnsi="宋体" w:eastAsia="宋体" w:cs="宋体"/>
                <w:b/>
                <w:bCs/>
                <w:color w:val="auto"/>
                <w:sz w:val="24"/>
                <w:szCs w:val="24"/>
              </w:rPr>
              <w:t>定</w:t>
            </w:r>
            <w:r>
              <w:rPr>
                <w:rFonts w:ascii="宋体" w:hAnsi="宋体" w:eastAsia="宋体" w:cs="宋体"/>
                <w:color w:val="auto"/>
                <w:sz w:val="24"/>
                <w:szCs w:val="24"/>
              </w:rPr>
              <w:t>”。</w:t>
            </w:r>
          </w:p>
        </w:tc>
        <w:tc>
          <w:tcPr>
            <w:tcW w:w="52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336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-3175</wp:posOffset>
            </wp:positionH>
            <wp:positionV relativeFrom="paragraph">
              <wp:posOffset>-1964055</wp:posOffset>
            </wp:positionV>
            <wp:extent cx="5904230" cy="51625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srcRect/>
                    <a:stretch>
                      <a:fillRect/>
                    </a:stretch>
                  </pic:blipFill>
                  <pic:spPr>
                    <a:xfrm>
                      <a:off x="0" y="0"/>
                      <a:ext cx="5904230" cy="5162550"/>
                    </a:xfrm>
                    <a:prstGeom prst="rect">
                      <a:avLst/>
                    </a:prstGeom>
                    <a:noFill/>
                  </pic:spPr>
                </pic:pic>
              </a:graphicData>
            </a:graphic>
          </wp:anchor>
        </w:drawing>
      </w:r>
    </w:p>
    <w:p>
      <w:pPr>
        <w:spacing w:after="0" w:line="330" w:lineRule="exact"/>
        <w:rPr>
          <w:color w:val="auto"/>
          <w:sz w:val="20"/>
          <w:szCs w:val="20"/>
        </w:rPr>
      </w:pPr>
    </w:p>
    <w:p>
      <w:pPr>
        <w:spacing w:after="0" w:line="274" w:lineRule="exact"/>
        <w:ind w:left="580"/>
        <w:rPr>
          <w:color w:val="auto"/>
          <w:sz w:val="20"/>
          <w:szCs w:val="20"/>
        </w:rPr>
      </w:pPr>
      <w:r>
        <w:rPr>
          <w:rFonts w:ascii="宋体" w:hAnsi="宋体" w:eastAsia="宋体" w:cs="宋体"/>
          <w:color w:val="auto"/>
          <w:sz w:val="24"/>
          <w:szCs w:val="24"/>
        </w:rPr>
        <w:t>面板控制与调速如下图：</w:t>
      </w:r>
    </w:p>
    <w:p>
      <w:pPr>
        <w:spacing w:after="0" w:line="384" w:lineRule="exact"/>
        <w:rPr>
          <w:color w:val="auto"/>
          <w:sz w:val="20"/>
          <w:szCs w:val="20"/>
        </w:rPr>
      </w:pPr>
    </w:p>
    <w:p>
      <w:pPr>
        <w:spacing w:after="0" w:line="300" w:lineRule="exact"/>
        <w:ind w:left="4240" w:right="120" w:firstLine="480"/>
        <w:rPr>
          <w:color w:val="auto"/>
          <w:sz w:val="20"/>
          <w:szCs w:val="20"/>
        </w:rPr>
      </w:pPr>
      <w:r>
        <w:rPr>
          <w:rFonts w:ascii="宋体" w:hAnsi="宋体" w:eastAsia="宋体" w:cs="宋体"/>
          <w:color w:val="auto"/>
          <w:sz w:val="23"/>
          <w:szCs w:val="23"/>
        </w:rPr>
        <w:t xml:space="preserve">如果需要外接一个调速旋钮（4k～10k 电位器），需要将功能代码 </w:t>
      </w:r>
      <w:r>
        <w:rPr>
          <w:rFonts w:ascii="宋体" w:hAnsi="宋体" w:eastAsia="宋体" w:cs="宋体"/>
          <w:b/>
          <w:bCs/>
          <w:color w:val="auto"/>
          <w:sz w:val="23"/>
          <w:szCs w:val="23"/>
        </w:rPr>
        <w:t>P.002</w:t>
      </w:r>
      <w:r>
        <w:rPr>
          <w:rFonts w:ascii="宋体" w:hAnsi="宋体" w:eastAsia="宋体" w:cs="宋体"/>
          <w:color w:val="auto"/>
          <w:sz w:val="23"/>
          <w:szCs w:val="23"/>
        </w:rPr>
        <w:t xml:space="preserve"> 的值改为 2，接线时将调速旋钮的三根线分别接至变频器控制端子的 GND、FV、10V 上，其中 FV 是信号，一般是电位器中间的那只脚，其他两脚任意接，如果旋钮方向反了互调一下 10V、GND 即可。</w:t>
      </w:r>
    </w:p>
    <w:p>
      <w:pPr>
        <w:spacing w:after="0" w:line="41" w:lineRule="exact"/>
        <w:rPr>
          <w:color w:val="auto"/>
          <w:sz w:val="20"/>
          <w:szCs w:val="20"/>
        </w:rPr>
      </w:pPr>
    </w:p>
    <w:p>
      <w:pPr>
        <w:spacing w:after="0" w:line="274" w:lineRule="exact"/>
        <w:ind w:left="4720"/>
        <w:rPr>
          <w:color w:val="auto"/>
          <w:sz w:val="20"/>
          <w:szCs w:val="20"/>
        </w:rPr>
      </w:pPr>
      <w:r>
        <w:rPr>
          <w:rFonts w:ascii="宋体" w:hAnsi="宋体" w:eastAsia="宋体" w:cs="宋体"/>
          <w:color w:val="auto"/>
          <w:sz w:val="24"/>
          <w:szCs w:val="24"/>
        </w:rPr>
        <w:t>电位器接线如下图：</w:t>
      </w:r>
    </w:p>
    <w:p>
      <w:pPr>
        <w:sectPr>
          <w:pgSz w:w="10200" w:h="14742"/>
          <w:pgMar w:top="1194" w:right="446" w:bottom="345" w:left="460" w:header="0" w:footer="0" w:gutter="0"/>
          <w:cols w:equalWidth="0" w:num="1">
            <w:col w:w="93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8"/>
          <w:szCs w:val="18"/>
        </w:rPr>
        <w:t>16</w:t>
      </w:r>
    </w:p>
    <w:p>
      <w:pPr>
        <w:sectPr>
          <w:type w:val="continuous"/>
          <w:pgSz w:w="10200" w:h="14742"/>
          <w:pgMar w:top="1194" w:right="446" w:bottom="345" w:left="460" w:header="0" w:footer="0" w:gutter="0"/>
          <w:cols w:equalWidth="0" w:num="1">
            <w:col w:w="9300"/>
          </w:cols>
        </w:sectPr>
      </w:pPr>
    </w:p>
    <w:p>
      <w:pPr>
        <w:spacing w:after="0" w:line="109" w:lineRule="exact"/>
        <w:rPr>
          <w:color w:val="auto"/>
          <w:sz w:val="20"/>
          <w:szCs w:val="20"/>
        </w:rPr>
      </w:pPr>
      <w:bookmarkStart w:id="17" w:name="page18"/>
      <w:bookmarkEnd w:id="17"/>
      <w:r>
        <w:rPr>
          <w:color w:val="auto"/>
          <w:sz w:val="20"/>
          <w:szCs w:val="20"/>
        </w:rPr>
        <w:drawing>
          <wp:anchor distT="0" distB="0" distL="114300" distR="114300" simplePos="0" relativeHeight="251659264" behindDoc="1" locked="0" layoutInCell="0" allowOverlap="1">
            <wp:simplePos x="0" y="0"/>
            <wp:positionH relativeFrom="page">
              <wp:posOffset>288290</wp:posOffset>
            </wp:positionH>
            <wp:positionV relativeFrom="page">
              <wp:posOffset>756285</wp:posOffset>
            </wp:positionV>
            <wp:extent cx="5904230" cy="1993900"/>
            <wp:effectExtent l="0" t="0" r="127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a:srcRect/>
                    <a:stretch>
                      <a:fillRect/>
                    </a:stretch>
                  </pic:blipFill>
                  <pic:spPr>
                    <a:xfrm>
                      <a:off x="0" y="0"/>
                      <a:ext cx="5904230" cy="1993900"/>
                    </a:xfrm>
                    <a:prstGeom prst="rect">
                      <a:avLst/>
                    </a:prstGeom>
                    <a:noFill/>
                  </pic:spPr>
                </pic:pic>
              </a:graphicData>
            </a:graphic>
          </wp:anchor>
        </w:drawing>
      </w:r>
    </w:p>
    <w:p>
      <w:pPr>
        <w:spacing w:after="0" w:line="288" w:lineRule="exact"/>
        <w:ind w:right="120" w:firstLine="480"/>
        <w:jc w:val="both"/>
        <w:rPr>
          <w:color w:val="auto"/>
          <w:sz w:val="20"/>
          <w:szCs w:val="20"/>
        </w:rPr>
      </w:pPr>
      <w:r>
        <w:rPr>
          <w:rFonts w:ascii="宋体" w:hAnsi="宋体" w:eastAsia="宋体" w:cs="宋体"/>
          <w:color w:val="auto"/>
          <w:sz w:val="24"/>
          <w:szCs w:val="24"/>
        </w:rPr>
        <w:t xml:space="preserve">如果感觉电机加速或减速时间太长，可以修改加速时间 </w:t>
      </w:r>
      <w:r>
        <w:rPr>
          <w:rFonts w:ascii="宋体" w:hAnsi="宋体" w:eastAsia="宋体" w:cs="宋体"/>
          <w:b/>
          <w:bCs/>
          <w:color w:val="auto"/>
          <w:sz w:val="24"/>
          <w:szCs w:val="24"/>
        </w:rPr>
        <w:t>P.014</w:t>
      </w:r>
      <w:r>
        <w:rPr>
          <w:rFonts w:ascii="宋体" w:hAnsi="宋体" w:eastAsia="宋体" w:cs="宋体"/>
          <w:color w:val="auto"/>
          <w:sz w:val="24"/>
          <w:szCs w:val="24"/>
        </w:rPr>
        <w:t xml:space="preserve">、减速时间 </w:t>
      </w:r>
      <w:r>
        <w:rPr>
          <w:rFonts w:ascii="宋体" w:hAnsi="宋体" w:eastAsia="宋体" w:cs="宋体"/>
          <w:b/>
          <w:bCs/>
          <w:color w:val="auto"/>
          <w:sz w:val="24"/>
          <w:szCs w:val="24"/>
        </w:rPr>
        <w:t>P.015</w:t>
      </w:r>
      <w:r>
        <w:rPr>
          <w:rFonts w:ascii="宋体" w:hAnsi="宋体" w:eastAsia="宋体" w:cs="宋体"/>
          <w:color w:val="auto"/>
          <w:sz w:val="24"/>
          <w:szCs w:val="24"/>
        </w:rPr>
        <w:t xml:space="preserve"> 来解决，一般建议在 3 秒以上，如果特殊要求那就调到满意为止，这个变频器很强你可以任意调。</w:t>
      </w:r>
      <w:r>
        <w:rPr>
          <w:rFonts w:ascii="宋体" w:hAnsi="宋体" w:eastAsia="宋体" w:cs="宋体"/>
          <w:b/>
          <w:bCs/>
          <w:color w:val="auto"/>
          <w:sz w:val="24"/>
          <w:szCs w:val="24"/>
        </w:rPr>
        <w:t>（对减速时间要求很短需要外加制动电阻）</w:t>
      </w:r>
    </w:p>
    <w:p>
      <w:pPr>
        <w:spacing w:after="0" w:line="364"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 xml:space="preserve">如果参数调乱了可以修改应用库代码 </w:t>
      </w:r>
      <w:r>
        <w:rPr>
          <w:rFonts w:ascii="宋体" w:hAnsi="宋体" w:eastAsia="宋体" w:cs="宋体"/>
          <w:b/>
          <w:bCs/>
          <w:color w:val="auto"/>
          <w:sz w:val="23"/>
          <w:szCs w:val="23"/>
        </w:rPr>
        <w:t>P.003</w:t>
      </w:r>
      <w:r>
        <w:rPr>
          <w:rFonts w:ascii="宋体" w:hAnsi="宋体" w:eastAsia="宋体" w:cs="宋体"/>
          <w:color w:val="auto"/>
          <w:sz w:val="23"/>
          <w:szCs w:val="23"/>
        </w:rPr>
        <w:t xml:space="preserve"> 的值，变频器所有参数恢复出厂设置。</w:t>
      </w:r>
    </w:p>
    <w:p>
      <w:pPr>
        <w:spacing w:after="0" w:line="384" w:lineRule="exact"/>
        <w:rPr>
          <w:color w:val="auto"/>
          <w:sz w:val="20"/>
          <w:szCs w:val="20"/>
        </w:rPr>
      </w:pPr>
    </w:p>
    <w:p>
      <w:pPr>
        <w:spacing w:after="0" w:line="277" w:lineRule="exact"/>
        <w:ind w:right="120" w:firstLine="480"/>
        <w:jc w:val="both"/>
        <w:rPr>
          <w:color w:val="auto"/>
          <w:sz w:val="20"/>
          <w:szCs w:val="20"/>
        </w:rPr>
      </w:pPr>
      <w:r>
        <w:rPr>
          <w:rFonts w:ascii="宋体" w:hAnsi="宋体" w:eastAsia="宋体" w:cs="宋体"/>
          <w:color w:val="auto"/>
          <w:sz w:val="24"/>
          <w:szCs w:val="24"/>
        </w:rPr>
        <w:t>若出现故障代码，请查阅说明书附故障排除章节尝试解决问题，如果无法解决问题可联系我们的售后，售后技术部将提供支持。</w:t>
      </w: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p>
      <w:pPr>
        <w:spacing w:after="0" w:line="274" w:lineRule="exact"/>
        <w:ind w:right="80"/>
        <w:jc w:val="center"/>
        <w:rPr>
          <w:color w:val="auto"/>
          <w:sz w:val="20"/>
          <w:szCs w:val="20"/>
        </w:rPr>
      </w:pPr>
      <w:r>
        <w:rPr>
          <w:rFonts w:ascii="宋体" w:hAnsi="宋体" w:eastAsia="宋体" w:cs="宋体"/>
          <w:b/>
          <w:bCs/>
          <w:color w:val="auto"/>
          <w:sz w:val="24"/>
          <w:szCs w:val="24"/>
        </w:rPr>
        <w:t>快捷应用</w:t>
      </w:r>
    </w:p>
    <w:p>
      <w:pPr>
        <w:spacing w:after="0" w:line="72" w:lineRule="exact"/>
        <w:rPr>
          <w:color w:val="auto"/>
          <w:sz w:val="20"/>
          <w:szCs w:val="20"/>
        </w:rPr>
      </w:pPr>
    </w:p>
    <w:p>
      <w:pPr>
        <w:spacing w:after="0" w:line="277" w:lineRule="exact"/>
        <w:ind w:right="220" w:firstLine="480"/>
        <w:rPr>
          <w:color w:val="auto"/>
          <w:sz w:val="20"/>
          <w:szCs w:val="20"/>
        </w:rPr>
      </w:pPr>
      <w:r>
        <w:rPr>
          <w:rFonts w:ascii="宋体" w:hAnsi="宋体" w:eastAsia="宋体" w:cs="宋体"/>
          <w:b/>
          <w:bCs/>
          <w:color w:val="auto"/>
          <w:sz w:val="24"/>
          <w:szCs w:val="24"/>
        </w:rPr>
        <w:t>本变频器预置了常用的多种应用库，仅设置 P.003 这一个参数，系统会自动修改应用库对应的其他相关参数,详细接线方法参见说明书 39 页。</w:t>
      </w:r>
    </w:p>
    <w:p>
      <w:pPr>
        <w:spacing w:after="0" w:line="200" w:lineRule="exact"/>
        <w:rPr>
          <w:color w:val="auto"/>
          <w:sz w:val="20"/>
          <w:szCs w:val="20"/>
        </w:rPr>
      </w:pPr>
    </w:p>
    <w:p>
      <w:pPr>
        <w:spacing w:after="0" w:line="230" w:lineRule="exact"/>
        <w:rPr>
          <w:color w:val="auto"/>
          <w:sz w:val="20"/>
          <w:szCs w:val="20"/>
        </w:rPr>
      </w:pPr>
    </w:p>
    <w:p>
      <w:pPr>
        <w:tabs>
          <w:tab w:val="left" w:pos="2580"/>
        </w:tabs>
        <w:spacing w:after="0" w:line="274" w:lineRule="exact"/>
        <w:ind w:left="480"/>
        <w:rPr>
          <w:color w:val="auto"/>
          <w:sz w:val="20"/>
          <w:szCs w:val="20"/>
        </w:rPr>
      </w:pPr>
      <w:r>
        <w:rPr>
          <w:rFonts w:ascii="宋体" w:hAnsi="宋体" w:eastAsia="宋体" w:cs="宋体"/>
          <w:b/>
          <w:bCs/>
          <w:color w:val="auto"/>
          <w:sz w:val="24"/>
          <w:szCs w:val="24"/>
        </w:rPr>
        <w:t>如何添加遥控器：</w:t>
      </w:r>
      <w:r>
        <w:rPr>
          <w:color w:val="auto"/>
          <w:sz w:val="20"/>
          <w:szCs w:val="20"/>
        </w:rPr>
        <w:tab/>
      </w:r>
      <w:r>
        <w:rPr>
          <w:rFonts w:ascii="宋体" w:hAnsi="宋体" w:eastAsia="宋体" w:cs="宋体"/>
          <w:color w:val="auto"/>
          <w:sz w:val="22"/>
          <w:szCs w:val="22"/>
        </w:rPr>
        <w:t>同时按操作面板的停止键和向上键 5 秒钟，屏幕显示‘-----’，</w:t>
      </w:r>
    </w:p>
    <w:p>
      <w:pPr>
        <w:spacing w:after="0" w:line="228" w:lineRule="exact"/>
        <w:rPr>
          <w:color w:val="auto"/>
          <w:sz w:val="20"/>
          <w:szCs w:val="20"/>
        </w:rPr>
      </w:pPr>
    </w:p>
    <w:p>
      <w:pPr>
        <w:spacing w:after="0" w:line="354" w:lineRule="exact"/>
        <w:ind w:right="120"/>
        <w:rPr>
          <w:color w:val="auto"/>
          <w:sz w:val="20"/>
          <w:szCs w:val="20"/>
        </w:rPr>
      </w:pPr>
      <w:r>
        <w:rPr>
          <w:rFonts w:ascii="宋体" w:hAnsi="宋体" w:eastAsia="宋体" w:cs="宋体"/>
          <w:color w:val="auto"/>
          <w:sz w:val="24"/>
          <w:szCs w:val="24"/>
        </w:rPr>
        <w:t>然后按遥控器任意键即可配对一部新的遥控器，并且会自动把遥控器的编码存储到操作面板内，最多可配 10 部遥控器。</w:t>
      </w:r>
    </w:p>
    <w:p>
      <w:pPr>
        <w:spacing w:after="0" w:line="229" w:lineRule="exact"/>
        <w:rPr>
          <w:color w:val="auto"/>
          <w:sz w:val="20"/>
          <w:szCs w:val="20"/>
        </w:rPr>
      </w:pPr>
    </w:p>
    <w:p>
      <w:pPr>
        <w:spacing w:after="0" w:line="354" w:lineRule="exact"/>
        <w:ind w:right="120" w:firstLine="480"/>
        <w:rPr>
          <w:color w:val="auto"/>
          <w:sz w:val="20"/>
          <w:szCs w:val="20"/>
        </w:rPr>
      </w:pPr>
      <w:r>
        <w:rPr>
          <w:rFonts w:ascii="宋体" w:hAnsi="宋体" w:eastAsia="宋体" w:cs="宋体"/>
          <w:b/>
          <w:bCs/>
          <w:color w:val="auto"/>
          <w:sz w:val="24"/>
          <w:szCs w:val="24"/>
        </w:rPr>
        <w:t xml:space="preserve">如何删除遥控器： </w:t>
      </w:r>
      <w:r>
        <w:rPr>
          <w:rFonts w:ascii="宋体" w:hAnsi="宋体" w:eastAsia="宋体" w:cs="宋体"/>
          <w:color w:val="auto"/>
          <w:sz w:val="24"/>
          <w:szCs w:val="24"/>
        </w:rPr>
        <w:t>同时按操作面板的停止键和向下键</w:t>
      </w:r>
      <w:r>
        <w:rPr>
          <w:rFonts w:ascii="宋体" w:hAnsi="宋体" w:eastAsia="宋体" w:cs="宋体"/>
          <w:b/>
          <w:bCs/>
          <w:color w:val="auto"/>
          <w:sz w:val="24"/>
          <w:szCs w:val="24"/>
        </w:rPr>
        <w:t xml:space="preserve"> </w:t>
      </w:r>
      <w:r>
        <w:rPr>
          <w:rFonts w:ascii="宋体" w:hAnsi="宋体" w:eastAsia="宋体" w:cs="宋体"/>
          <w:color w:val="auto"/>
          <w:sz w:val="24"/>
          <w:szCs w:val="24"/>
        </w:rPr>
        <w:t>5</w:t>
      </w:r>
      <w:r>
        <w:rPr>
          <w:rFonts w:ascii="宋体" w:hAnsi="宋体" w:eastAsia="宋体" w:cs="宋体"/>
          <w:b/>
          <w:bCs/>
          <w:color w:val="auto"/>
          <w:sz w:val="24"/>
          <w:szCs w:val="24"/>
        </w:rPr>
        <w:t xml:space="preserve"> </w:t>
      </w:r>
      <w:r>
        <w:rPr>
          <w:rFonts w:ascii="宋体" w:hAnsi="宋体" w:eastAsia="宋体" w:cs="宋体"/>
          <w:color w:val="auto"/>
          <w:sz w:val="24"/>
          <w:szCs w:val="24"/>
        </w:rPr>
        <w:t>秒钟，删除操作面板内所有储存的遥控器编码，操作面板不再接收遥控。</w:t>
      </w:r>
    </w:p>
    <w:p>
      <w:pPr>
        <w:spacing w:after="0" w:line="229" w:lineRule="exact"/>
        <w:rPr>
          <w:color w:val="auto"/>
          <w:sz w:val="20"/>
          <w:szCs w:val="20"/>
        </w:rPr>
      </w:pPr>
    </w:p>
    <w:p>
      <w:pPr>
        <w:spacing w:after="0" w:line="354" w:lineRule="exact"/>
        <w:ind w:right="240" w:firstLine="480"/>
        <w:rPr>
          <w:color w:val="auto"/>
          <w:sz w:val="20"/>
          <w:szCs w:val="20"/>
        </w:rPr>
      </w:pPr>
      <w:r>
        <w:rPr>
          <w:rFonts w:ascii="宋体" w:hAnsi="宋体" w:eastAsia="宋体" w:cs="宋体"/>
          <w:b/>
          <w:bCs/>
          <w:color w:val="auto"/>
          <w:sz w:val="23"/>
          <w:szCs w:val="23"/>
        </w:rPr>
        <w:t xml:space="preserve">关于遥控器使能/失能： </w:t>
      </w:r>
      <w:r>
        <w:rPr>
          <w:rFonts w:ascii="宋体" w:hAnsi="宋体" w:eastAsia="宋体" w:cs="宋体"/>
          <w:color w:val="auto"/>
          <w:sz w:val="23"/>
          <w:szCs w:val="23"/>
        </w:rPr>
        <w:t>需要设置一个外接端子参数的功能为</w:t>
      </w:r>
      <w:r>
        <w:rPr>
          <w:rFonts w:ascii="宋体" w:hAnsi="宋体" w:eastAsia="宋体" w:cs="宋体"/>
          <w:b/>
          <w:bCs/>
          <w:color w:val="auto"/>
          <w:sz w:val="23"/>
          <w:szCs w:val="23"/>
        </w:rPr>
        <w:t xml:space="preserve"> </w:t>
      </w:r>
      <w:r>
        <w:rPr>
          <w:rFonts w:ascii="宋体" w:hAnsi="宋体" w:eastAsia="宋体" w:cs="宋体"/>
          <w:color w:val="auto"/>
          <w:sz w:val="23"/>
          <w:szCs w:val="23"/>
        </w:rPr>
        <w:t xml:space="preserve">32(遥控器使能/失能)。例如设 </w:t>
      </w:r>
      <w:r>
        <w:rPr>
          <w:rFonts w:ascii="宋体" w:hAnsi="宋体" w:eastAsia="宋体" w:cs="宋体"/>
          <w:b/>
          <w:bCs/>
          <w:color w:val="auto"/>
          <w:sz w:val="23"/>
          <w:szCs w:val="23"/>
        </w:rPr>
        <w:t>P.074</w:t>
      </w:r>
      <w:r>
        <w:rPr>
          <w:rFonts w:ascii="宋体" w:hAnsi="宋体" w:eastAsia="宋体" w:cs="宋体"/>
          <w:color w:val="auto"/>
          <w:sz w:val="23"/>
          <w:szCs w:val="23"/>
        </w:rPr>
        <w:t>=32，即端子 S6 与 COM 接通时遥控器无效，断开时遥控器有效。</w:t>
      </w:r>
    </w:p>
    <w:p>
      <w:pPr>
        <w:spacing w:after="0" w:line="19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详细遥控器功能参见说明书 56 页。</w:t>
      </w: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注意：</w:t>
      </w:r>
      <w:r>
        <w:rPr>
          <w:rFonts w:ascii="宋体" w:hAnsi="宋体" w:eastAsia="宋体" w:cs="宋体"/>
          <w:color w:val="auto"/>
          <w:sz w:val="23"/>
          <w:szCs w:val="23"/>
        </w:rPr>
        <w:t>遥控器编码是存储在操作面板内，所以移动操作面板时相配对的遥控器也会跟随。</w:t>
      </w:r>
    </w:p>
    <w:p>
      <w:pPr>
        <w:spacing w:after="0" w:line="190" w:lineRule="exact"/>
        <w:rPr>
          <w:color w:val="auto"/>
          <w:sz w:val="20"/>
          <w:szCs w:val="20"/>
        </w:rPr>
      </w:pPr>
    </w:p>
    <w:p>
      <w:pPr>
        <w:spacing w:after="0" w:line="292" w:lineRule="exact"/>
        <w:ind w:left="480"/>
        <w:rPr>
          <w:color w:val="auto"/>
          <w:sz w:val="20"/>
          <w:szCs w:val="20"/>
        </w:rPr>
      </w:pPr>
      <w:r>
        <w:rPr>
          <w:rFonts w:ascii="宋体" w:hAnsi="宋体" w:eastAsia="宋体" w:cs="宋体"/>
          <w:b/>
          <w:bCs/>
          <w:color w:val="auto"/>
          <w:sz w:val="24"/>
          <w:szCs w:val="24"/>
        </w:rPr>
        <w:t>如何设置变频器来电自启：</w:t>
      </w:r>
      <w:r>
        <w:rPr>
          <w:rFonts w:ascii="Times New Roman" w:hAnsi="Times New Roman" w:eastAsia="Times New Roman" w:cs="Times New Roman"/>
          <w:color w:val="auto"/>
          <w:sz w:val="24"/>
          <w:szCs w:val="24"/>
        </w:rPr>
        <w:t xml:space="preserve"> </w:t>
      </w:r>
      <w:r>
        <w:rPr>
          <w:rFonts w:ascii="宋体" w:hAnsi="宋体" w:eastAsia="宋体" w:cs="宋体"/>
          <w:color w:val="auto"/>
          <w:sz w:val="24"/>
          <w:szCs w:val="24"/>
        </w:rPr>
        <w:t>按设置</w:t>
      </w:r>
      <w:r>
        <w:rPr>
          <w:rFonts w:ascii="Times New Roman" w:hAnsi="Times New Roman" w:eastAsia="Times New Roman" w:cs="Times New Roman"/>
          <w:color w:val="auto"/>
          <w:sz w:val="24"/>
          <w:szCs w:val="24"/>
        </w:rPr>
        <w:t xml:space="preserve"> PRG </w:t>
      </w:r>
      <w:r>
        <w:rPr>
          <w:rFonts w:ascii="宋体" w:hAnsi="宋体" w:eastAsia="宋体" w:cs="宋体"/>
          <w:color w:val="auto"/>
          <w:sz w:val="24"/>
          <w:szCs w:val="24"/>
        </w:rPr>
        <w:t>显示</w:t>
      </w:r>
      <w:r>
        <w:rPr>
          <w:rFonts w:ascii="Times New Roman" w:hAnsi="Times New Roman" w:eastAsia="Times New Roman" w:cs="Times New Roman"/>
          <w:color w:val="auto"/>
          <w:sz w:val="24"/>
          <w:szCs w:val="24"/>
        </w:rPr>
        <w:t xml:space="preserve"> P.000</w:t>
      </w:r>
      <w:r>
        <w:rPr>
          <w:rFonts w:ascii="宋体" w:hAnsi="宋体" w:eastAsia="宋体" w:cs="宋体"/>
          <w:color w:val="auto"/>
          <w:sz w:val="24"/>
          <w:szCs w:val="24"/>
        </w:rPr>
        <w:t>、按向上按键显示</w:t>
      </w:r>
      <w:r>
        <w:rPr>
          <w:rFonts w:ascii="Times New Roman" w:hAnsi="Times New Roman" w:eastAsia="Times New Roman" w:cs="Times New Roman"/>
          <w:color w:val="auto"/>
          <w:sz w:val="24"/>
          <w:szCs w:val="24"/>
        </w:rPr>
        <w:t xml:space="preserve"> P.001</w:t>
      </w:r>
      <w:r>
        <w:rPr>
          <w:rFonts w:ascii="宋体" w:hAnsi="宋体" w:eastAsia="宋体" w:cs="宋体"/>
          <w:color w:val="auto"/>
          <w:sz w:val="24"/>
          <w:szCs w:val="24"/>
        </w:rPr>
        <w:t>、按确</w:t>
      </w:r>
    </w:p>
    <w:p>
      <w:pPr>
        <w:spacing w:after="0" w:line="176" w:lineRule="exact"/>
        <w:rPr>
          <w:color w:val="auto"/>
          <w:sz w:val="20"/>
          <w:szCs w:val="20"/>
        </w:rPr>
      </w:pPr>
    </w:p>
    <w:p>
      <w:pPr>
        <w:spacing w:after="0" w:line="280" w:lineRule="exact"/>
        <w:rPr>
          <w:color w:val="auto"/>
          <w:sz w:val="20"/>
          <w:szCs w:val="20"/>
        </w:rPr>
      </w:pPr>
      <w:r>
        <w:rPr>
          <w:rFonts w:ascii="宋体" w:hAnsi="宋体" w:eastAsia="宋体" w:cs="宋体"/>
          <w:color w:val="auto"/>
          <w:sz w:val="23"/>
          <w:szCs w:val="23"/>
        </w:rPr>
        <w:t>认</w:t>
      </w:r>
      <w:r>
        <w:rPr>
          <w:rFonts w:ascii="Times New Roman" w:hAnsi="Times New Roman" w:eastAsia="Times New Roman" w:cs="Times New Roman"/>
          <w:color w:val="auto"/>
          <w:sz w:val="23"/>
          <w:szCs w:val="23"/>
        </w:rPr>
        <w:t xml:space="preserve"> ENTER </w:t>
      </w:r>
      <w:r>
        <w:rPr>
          <w:rFonts w:ascii="宋体" w:hAnsi="宋体" w:eastAsia="宋体" w:cs="宋体"/>
          <w:color w:val="auto"/>
          <w:sz w:val="23"/>
          <w:szCs w:val="23"/>
        </w:rPr>
        <w:t>后，把数值改为</w:t>
      </w:r>
      <w:r>
        <w:rPr>
          <w:rFonts w:ascii="Times New Roman" w:hAnsi="Times New Roman" w:eastAsia="Times New Roman" w:cs="Times New Roman"/>
          <w:color w:val="auto"/>
          <w:sz w:val="23"/>
          <w:szCs w:val="23"/>
        </w:rPr>
        <w:t xml:space="preserve"> 4 </w:t>
      </w:r>
      <w:r>
        <w:rPr>
          <w:rFonts w:ascii="宋体" w:hAnsi="宋体" w:eastAsia="宋体" w:cs="宋体"/>
          <w:color w:val="auto"/>
          <w:sz w:val="23"/>
          <w:szCs w:val="23"/>
        </w:rPr>
        <w:t>然后按确认</w:t>
      </w:r>
      <w:r>
        <w:rPr>
          <w:rFonts w:ascii="Times New Roman" w:hAnsi="Times New Roman" w:eastAsia="Times New Roman" w:cs="Times New Roman"/>
          <w:color w:val="auto"/>
          <w:sz w:val="23"/>
          <w:szCs w:val="23"/>
        </w:rPr>
        <w:t xml:space="preserve"> ENTER </w:t>
      </w:r>
      <w:r>
        <w:rPr>
          <w:rFonts w:ascii="宋体" w:hAnsi="宋体" w:eastAsia="宋体" w:cs="宋体"/>
          <w:color w:val="auto"/>
          <w:sz w:val="23"/>
          <w:szCs w:val="23"/>
        </w:rPr>
        <w:t>保存，最后按设置</w:t>
      </w:r>
      <w:r>
        <w:rPr>
          <w:rFonts w:ascii="Times New Roman" w:hAnsi="Times New Roman" w:eastAsia="Times New Roman" w:cs="Times New Roman"/>
          <w:color w:val="auto"/>
          <w:sz w:val="23"/>
          <w:szCs w:val="23"/>
        </w:rPr>
        <w:t xml:space="preserve"> PRG </w:t>
      </w:r>
      <w:r>
        <w:rPr>
          <w:rFonts w:ascii="宋体" w:hAnsi="宋体" w:eastAsia="宋体" w:cs="宋体"/>
          <w:color w:val="auto"/>
          <w:sz w:val="23"/>
          <w:szCs w:val="23"/>
        </w:rPr>
        <w:t>返回待机状态。</w:t>
      </w:r>
    </w:p>
    <w:p>
      <w:pPr>
        <w:spacing w:after="0" w:line="188" w:lineRule="exact"/>
        <w:rPr>
          <w:color w:val="auto"/>
          <w:sz w:val="20"/>
          <w:szCs w:val="20"/>
        </w:rPr>
      </w:pPr>
    </w:p>
    <w:p>
      <w:pPr>
        <w:spacing w:after="0" w:line="292" w:lineRule="exact"/>
        <w:ind w:left="480"/>
        <w:rPr>
          <w:color w:val="auto"/>
          <w:sz w:val="20"/>
          <w:szCs w:val="20"/>
        </w:rPr>
      </w:pPr>
      <w:r>
        <w:rPr>
          <w:rFonts w:ascii="宋体" w:hAnsi="宋体" w:eastAsia="宋体" w:cs="宋体"/>
          <w:b/>
          <w:bCs/>
          <w:color w:val="auto"/>
          <w:sz w:val="24"/>
          <w:szCs w:val="24"/>
        </w:rPr>
        <w:t>如何校准传感器反馈的实际值</w:t>
      </w:r>
      <w:r>
        <w:rPr>
          <w:rFonts w:ascii="宋体" w:hAnsi="宋体" w:eastAsia="宋体" w:cs="宋体"/>
          <w:color w:val="auto"/>
          <w:sz w:val="24"/>
          <w:szCs w:val="24"/>
        </w:rPr>
        <w:t>：首先确定传感器接线正确的前提下，按设置</w:t>
      </w:r>
      <w:r>
        <w:rPr>
          <w:rFonts w:ascii="Times New Roman" w:hAnsi="Times New Roman" w:eastAsia="Times New Roman" w:cs="Times New Roman"/>
          <w:color w:val="auto"/>
          <w:sz w:val="24"/>
          <w:szCs w:val="24"/>
        </w:rPr>
        <w:t xml:space="preserve"> PRG</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显示</w:t>
      </w:r>
      <w:r>
        <w:rPr>
          <w:rFonts w:ascii="Times New Roman" w:hAnsi="Times New Roman" w:eastAsia="Times New Roman" w:cs="Times New Roman"/>
          <w:color w:val="auto"/>
          <w:sz w:val="24"/>
          <w:szCs w:val="24"/>
        </w:rPr>
        <w:t xml:space="preserve"> P.000</w:t>
      </w:r>
      <w:r>
        <w:rPr>
          <w:rFonts w:ascii="宋体" w:hAnsi="宋体" w:eastAsia="宋体" w:cs="宋体"/>
          <w:color w:val="auto"/>
          <w:sz w:val="24"/>
          <w:szCs w:val="24"/>
        </w:rPr>
        <w:t>、按向上按键显示至</w:t>
      </w:r>
      <w:r>
        <w:rPr>
          <w:rFonts w:ascii="Times New Roman" w:hAnsi="Times New Roman" w:eastAsia="Times New Roman" w:cs="Times New Roman"/>
          <w:color w:val="auto"/>
          <w:sz w:val="24"/>
          <w:szCs w:val="24"/>
        </w:rPr>
        <w:t xml:space="preserve"> P.064</w:t>
      </w:r>
      <w:r>
        <w:rPr>
          <w:rFonts w:ascii="宋体" w:hAnsi="宋体" w:eastAsia="宋体" w:cs="宋体"/>
          <w:color w:val="auto"/>
          <w:sz w:val="24"/>
          <w:szCs w:val="24"/>
        </w:rPr>
        <w:t>、按确认</w:t>
      </w:r>
      <w:r>
        <w:rPr>
          <w:rFonts w:ascii="Times New Roman" w:hAnsi="Times New Roman" w:eastAsia="Times New Roman" w:cs="Times New Roman"/>
          <w:color w:val="auto"/>
          <w:sz w:val="24"/>
          <w:szCs w:val="24"/>
        </w:rPr>
        <w:t xml:space="preserve"> ENTER </w:t>
      </w:r>
      <w:r>
        <w:rPr>
          <w:rFonts w:ascii="宋体" w:hAnsi="宋体" w:eastAsia="宋体" w:cs="宋体"/>
          <w:color w:val="auto"/>
          <w:sz w:val="24"/>
          <w:szCs w:val="24"/>
        </w:rPr>
        <w:t>后，把数值增大或者减小然后按</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确认</w:t>
      </w:r>
      <w:r>
        <w:rPr>
          <w:rFonts w:ascii="Times New Roman" w:hAnsi="Times New Roman" w:eastAsia="Times New Roman" w:cs="Times New Roman"/>
          <w:color w:val="auto"/>
          <w:sz w:val="24"/>
          <w:szCs w:val="24"/>
        </w:rPr>
        <w:t xml:space="preserve"> ENTER </w:t>
      </w:r>
      <w:r>
        <w:rPr>
          <w:rFonts w:ascii="宋体" w:hAnsi="宋体" w:eastAsia="宋体" w:cs="宋体"/>
          <w:color w:val="auto"/>
          <w:sz w:val="24"/>
          <w:szCs w:val="24"/>
        </w:rPr>
        <w:t>保存，按设置</w:t>
      </w:r>
      <w:r>
        <w:rPr>
          <w:rFonts w:ascii="Times New Roman" w:hAnsi="Times New Roman" w:eastAsia="Times New Roman" w:cs="Times New Roman"/>
          <w:color w:val="auto"/>
          <w:sz w:val="24"/>
          <w:szCs w:val="24"/>
        </w:rPr>
        <w:t xml:space="preserve"> PRG </w:t>
      </w:r>
      <w:r>
        <w:rPr>
          <w:rFonts w:ascii="宋体" w:hAnsi="宋体" w:eastAsia="宋体" w:cs="宋体"/>
          <w:color w:val="auto"/>
          <w:sz w:val="24"/>
          <w:szCs w:val="24"/>
        </w:rPr>
        <w:t>返回待机页面，根据实际值变化可以进行多次校准。</w:t>
      </w:r>
    </w:p>
    <w:p>
      <w:pPr>
        <w:spacing w:after="0" w:line="176" w:lineRule="exact"/>
        <w:rPr>
          <w:color w:val="auto"/>
          <w:sz w:val="20"/>
          <w:szCs w:val="20"/>
        </w:rPr>
      </w:pPr>
    </w:p>
    <w:p>
      <w:pPr>
        <w:spacing w:after="0" w:line="292" w:lineRule="exact"/>
        <w:ind w:left="480"/>
        <w:rPr>
          <w:color w:val="auto"/>
          <w:sz w:val="20"/>
          <w:szCs w:val="20"/>
        </w:rPr>
      </w:pPr>
      <w:r>
        <w:rPr>
          <w:rFonts w:ascii="宋体" w:hAnsi="宋体" w:eastAsia="宋体" w:cs="宋体"/>
          <w:b/>
          <w:bCs/>
          <w:color w:val="auto"/>
          <w:sz w:val="24"/>
          <w:szCs w:val="24"/>
        </w:rPr>
        <w:t>如何设置故障报警自动复位</w:t>
      </w:r>
      <w:r>
        <w:rPr>
          <w:rFonts w:ascii="宋体" w:hAnsi="宋体" w:eastAsia="宋体" w:cs="宋体"/>
          <w:color w:val="auto"/>
          <w:sz w:val="24"/>
          <w:szCs w:val="24"/>
        </w:rPr>
        <w:t>：按设置</w:t>
      </w:r>
      <w:r>
        <w:rPr>
          <w:rFonts w:ascii="Times New Roman" w:hAnsi="Times New Roman" w:eastAsia="Times New Roman" w:cs="Times New Roman"/>
          <w:color w:val="auto"/>
          <w:sz w:val="24"/>
          <w:szCs w:val="24"/>
        </w:rPr>
        <w:t xml:space="preserve"> PRG </w:t>
      </w:r>
      <w:r>
        <w:rPr>
          <w:rFonts w:ascii="宋体" w:hAnsi="宋体" w:eastAsia="宋体" w:cs="宋体"/>
          <w:color w:val="auto"/>
          <w:sz w:val="24"/>
          <w:szCs w:val="24"/>
        </w:rPr>
        <w:t>显示</w:t>
      </w:r>
      <w:r>
        <w:rPr>
          <w:rFonts w:ascii="Times New Roman" w:hAnsi="Times New Roman" w:eastAsia="Times New Roman" w:cs="Times New Roman"/>
          <w:color w:val="auto"/>
          <w:sz w:val="24"/>
          <w:szCs w:val="24"/>
        </w:rPr>
        <w:t xml:space="preserve"> P.000</w:t>
      </w:r>
      <w:r>
        <w:rPr>
          <w:rFonts w:ascii="宋体" w:hAnsi="宋体" w:eastAsia="宋体" w:cs="宋体"/>
          <w:color w:val="auto"/>
          <w:sz w:val="24"/>
          <w:szCs w:val="24"/>
        </w:rPr>
        <w:t>、按向上按键显示至</w:t>
      </w:r>
      <w:r>
        <w:rPr>
          <w:rFonts w:ascii="Times New Roman" w:hAnsi="Times New Roman" w:eastAsia="Times New Roman" w:cs="Times New Roman"/>
          <w:color w:val="auto"/>
          <w:sz w:val="24"/>
          <w:szCs w:val="24"/>
        </w:rPr>
        <w:t xml:space="preserve"> P.139</w:t>
      </w:r>
      <w:r>
        <w:rPr>
          <w:rFonts w:ascii="宋体" w:hAnsi="宋体" w:eastAsia="宋体" w:cs="宋体"/>
          <w:color w:val="auto"/>
          <w:sz w:val="24"/>
          <w:szCs w:val="24"/>
        </w:rPr>
        <w:t>、</w:t>
      </w:r>
    </w:p>
    <w:p>
      <w:pPr>
        <w:spacing w:after="0" w:line="176"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按确认</w:t>
      </w:r>
      <w:r>
        <w:rPr>
          <w:rFonts w:ascii="Times New Roman" w:hAnsi="Times New Roman" w:eastAsia="Times New Roman" w:cs="Times New Roman"/>
          <w:color w:val="auto"/>
          <w:sz w:val="24"/>
          <w:szCs w:val="24"/>
        </w:rPr>
        <w:t xml:space="preserve"> ENTER </w:t>
      </w:r>
      <w:r>
        <w:rPr>
          <w:rFonts w:ascii="宋体" w:hAnsi="宋体" w:eastAsia="宋体" w:cs="宋体"/>
          <w:color w:val="auto"/>
          <w:sz w:val="24"/>
          <w:szCs w:val="24"/>
        </w:rPr>
        <w:t>后，显示的数值为故障报警自动复位的次数，数值为</w:t>
      </w:r>
      <w:r>
        <w:rPr>
          <w:rFonts w:ascii="Times New Roman" w:hAnsi="Times New Roman" w:eastAsia="Times New Roman" w:cs="Times New Roman"/>
          <w:color w:val="auto"/>
          <w:sz w:val="24"/>
          <w:szCs w:val="24"/>
        </w:rPr>
        <w:t xml:space="preserve"> 0 </w:t>
      </w:r>
      <w:r>
        <w:rPr>
          <w:rFonts w:ascii="宋体" w:hAnsi="宋体" w:eastAsia="宋体" w:cs="宋体"/>
          <w:color w:val="auto"/>
          <w:sz w:val="24"/>
          <w:szCs w:val="24"/>
        </w:rPr>
        <w:t>时不自动复位。</w:t>
      </w:r>
    </w:p>
    <w:p>
      <w:pPr>
        <w:sectPr>
          <w:pgSz w:w="10200" w:h="14742"/>
          <w:pgMar w:top="1440" w:right="446" w:bottom="345" w:left="560" w:header="0" w:footer="0" w:gutter="0"/>
          <w:cols w:equalWidth="0" w:num="1">
            <w:col w:w="9200"/>
          </w:cols>
        </w:sectPr>
      </w:pPr>
    </w:p>
    <w:p>
      <w:pPr>
        <w:spacing w:after="0" w:line="346" w:lineRule="exact"/>
        <w:rPr>
          <w:color w:val="auto"/>
          <w:sz w:val="20"/>
          <w:szCs w:val="20"/>
        </w:rPr>
      </w:pPr>
    </w:p>
    <w:p>
      <w:pPr>
        <w:sectPr>
          <w:type w:val="continuous"/>
          <w:pgSz w:w="10200" w:h="14742"/>
          <w:pgMar w:top="1440" w:right="446" w:bottom="345" w:left="560" w:header="0" w:footer="0" w:gutter="0"/>
          <w:cols w:equalWidth="0" w:num="1">
            <w:col w:w="9200"/>
          </w:cols>
        </w:sectPr>
      </w:pPr>
    </w:p>
    <w:p>
      <w:pPr>
        <w:spacing w:after="0" w:line="16" w:lineRule="exact"/>
        <w:rPr>
          <w:color w:val="auto"/>
          <w:sz w:val="20"/>
          <w:szCs w:val="20"/>
        </w:rPr>
      </w:pPr>
      <w:bookmarkStart w:id="18" w:name="page19"/>
      <w:bookmarkEnd w:id="18"/>
    </w:p>
    <w:p>
      <w:pPr>
        <w:spacing w:after="0" w:line="274" w:lineRule="exact"/>
        <w:ind w:right="140"/>
        <w:jc w:val="center"/>
        <w:rPr>
          <w:color w:val="auto"/>
          <w:sz w:val="20"/>
          <w:szCs w:val="20"/>
        </w:rPr>
      </w:pPr>
      <w:r>
        <w:rPr>
          <w:rFonts w:ascii="宋体" w:hAnsi="宋体" w:eastAsia="宋体" w:cs="宋体"/>
          <w:b/>
          <w:bCs/>
          <w:color w:val="auto"/>
          <w:sz w:val="24"/>
          <w:szCs w:val="24"/>
        </w:rPr>
        <w:t>功能参数表</w:t>
      </w:r>
    </w:p>
    <w:p>
      <w:pPr>
        <w:spacing w:after="0" w:line="321" w:lineRule="exact"/>
        <w:rPr>
          <w:color w:val="auto"/>
          <w:sz w:val="20"/>
          <w:szCs w:val="20"/>
        </w:rPr>
      </w:pPr>
    </w:p>
    <w:p>
      <w:pPr>
        <w:numPr>
          <w:ilvl w:val="0"/>
          <w:numId w:val="6"/>
        </w:numPr>
        <w:tabs>
          <w:tab w:val="left" w:pos="922"/>
        </w:tabs>
        <w:spacing w:after="0" w:line="259" w:lineRule="exact"/>
        <w:ind w:left="1040" w:right="600" w:hanging="474"/>
        <w:rPr>
          <w:rFonts w:ascii="宋体" w:hAnsi="宋体" w:eastAsia="宋体" w:cs="宋体"/>
          <w:color w:val="auto"/>
          <w:sz w:val="24"/>
          <w:szCs w:val="24"/>
        </w:rPr>
      </w:pPr>
      <w:r>
        <w:rPr>
          <w:rFonts w:ascii="宋体" w:hAnsi="宋体" w:eastAsia="宋体" w:cs="宋体"/>
          <w:color w:val="auto"/>
          <w:sz w:val="24"/>
          <w:szCs w:val="24"/>
        </w:rPr>
        <w:t>变频器的功能参数在使用操作面板进行操作时，参数代码对应一级菜单、参数设定值对应二级菜单。</w:t>
      </w:r>
    </w:p>
    <w:p>
      <w:pPr>
        <w:numPr>
          <w:ilvl w:val="0"/>
          <w:numId w:val="6"/>
        </w:numPr>
        <w:tabs>
          <w:tab w:val="left" w:pos="920"/>
        </w:tabs>
        <w:spacing w:after="0" w:line="292" w:lineRule="exact"/>
        <w:ind w:left="920" w:hanging="354"/>
        <w:rPr>
          <w:rFonts w:ascii="宋体" w:hAnsi="宋体" w:eastAsia="宋体" w:cs="宋体"/>
          <w:color w:val="auto"/>
          <w:sz w:val="24"/>
          <w:szCs w:val="24"/>
        </w:rPr>
      </w:pPr>
      <w:r>
        <w:rPr>
          <w:rFonts w:ascii="宋体" w:hAnsi="宋体" w:eastAsia="宋体" w:cs="宋体"/>
          <w:color w:val="auto"/>
          <w:sz w:val="24"/>
          <w:szCs w:val="24"/>
        </w:rPr>
        <w:t>当操作面板显示</w:t>
      </w:r>
      <w:r>
        <w:rPr>
          <w:rFonts w:ascii="Times New Roman" w:hAnsi="Times New Roman" w:eastAsia="Times New Roman" w:cs="Times New Roman"/>
          <w:color w:val="auto"/>
          <w:sz w:val="24"/>
          <w:szCs w:val="24"/>
        </w:rPr>
        <w:t>“</w:t>
      </w:r>
      <w:r>
        <w:rPr>
          <w:rFonts w:ascii="Times New Roman" w:hAnsi="Times New Roman" w:eastAsia="Times New Roman" w:cs="Times New Roman"/>
          <w:b/>
          <w:bCs/>
          <w:color w:val="auto"/>
          <w:sz w:val="24"/>
          <w:szCs w:val="24"/>
        </w:rPr>
        <w:t>dErr</w:t>
      </w:r>
      <w:r>
        <w:rPr>
          <w:rFonts w:ascii="Times New Roman" w:hAnsi="Times New Roman" w:eastAsia="Times New Roman" w:cs="Times New Roman"/>
          <w:color w:val="auto"/>
          <w:sz w:val="24"/>
          <w:szCs w:val="24"/>
        </w:rPr>
        <w:t>”</w:t>
      </w:r>
      <w:r>
        <w:rPr>
          <w:rFonts w:ascii="宋体" w:hAnsi="宋体" w:eastAsia="宋体" w:cs="宋体"/>
          <w:color w:val="auto"/>
          <w:sz w:val="24"/>
          <w:szCs w:val="24"/>
        </w:rPr>
        <w:t>时表示用户操作有误或该参数在运行中不可修改。</w:t>
      </w:r>
    </w:p>
    <w:p>
      <w:pPr>
        <w:spacing w:after="0" w:line="24" w:lineRule="exact"/>
        <w:rPr>
          <w:rFonts w:ascii="宋体" w:hAnsi="宋体" w:eastAsia="宋体" w:cs="宋体"/>
          <w:color w:val="auto"/>
          <w:sz w:val="24"/>
          <w:szCs w:val="24"/>
        </w:rPr>
      </w:pPr>
    </w:p>
    <w:p>
      <w:pPr>
        <w:numPr>
          <w:ilvl w:val="0"/>
          <w:numId w:val="6"/>
        </w:numPr>
        <w:tabs>
          <w:tab w:val="left" w:pos="920"/>
        </w:tabs>
        <w:spacing w:after="0" w:line="245" w:lineRule="exact"/>
        <w:ind w:left="920" w:hanging="354"/>
        <w:rPr>
          <w:rFonts w:ascii="宋体" w:hAnsi="宋体" w:eastAsia="宋体" w:cs="宋体"/>
          <w:color w:val="auto"/>
          <w:sz w:val="24"/>
          <w:szCs w:val="24"/>
        </w:rPr>
      </w:pPr>
      <w:r>
        <w:rPr>
          <w:rFonts w:ascii="宋体" w:hAnsi="宋体" w:eastAsia="宋体" w:cs="宋体"/>
          <w:color w:val="auto"/>
          <w:sz w:val="24"/>
          <w:szCs w:val="24"/>
        </w:rPr>
        <w:t>表示该参数运行中无法修改。</w:t>
      </w:r>
    </w:p>
    <w:p>
      <w:pPr>
        <w:spacing w:after="0" w:line="395"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2060"/>
        <w:gridCol w:w="1220"/>
        <w:gridCol w:w="800"/>
        <w:gridCol w:w="320"/>
        <w:gridCol w:w="4800"/>
      </w:tblGrid>
      <w:tr>
        <w:tblPrEx>
          <w:tblCellMar>
            <w:top w:w="0" w:type="dxa"/>
            <w:left w:w="0" w:type="dxa"/>
            <w:bottom w:w="0" w:type="dxa"/>
            <w:right w:w="0" w:type="dxa"/>
          </w:tblCellMar>
        </w:tblPrEx>
        <w:trPr>
          <w:trHeight w:val="32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8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5120" w:type="dxa"/>
            <w:gridSpan w:val="2"/>
            <w:tcBorders>
              <w:top w:val="single" w:color="auto" w:sz="8" w:space="0"/>
              <w:bottom w:val="single" w:color="EEECE1" w:sz="8" w:space="0"/>
              <w:right w:val="single" w:color="auto" w:sz="8" w:space="0"/>
            </w:tcBorders>
            <w:shd w:val="clear" w:color="auto" w:fill="EEECE1"/>
            <w:vAlign w:val="bottom"/>
          </w:tcPr>
          <w:p>
            <w:pPr>
              <w:spacing w:after="0" w:line="274" w:lineRule="exact"/>
              <w:ind w:left="40"/>
              <w:rPr>
                <w:color w:val="auto"/>
                <w:sz w:val="20"/>
                <w:szCs w:val="20"/>
              </w:rPr>
            </w:pPr>
            <w:r>
              <w:rPr>
                <w:rFonts w:ascii="宋体" w:hAnsi="宋体" w:eastAsia="宋体" w:cs="宋体"/>
                <w:b/>
                <w:bCs/>
                <w:color w:val="auto"/>
                <w:sz w:val="24"/>
                <w:szCs w:val="24"/>
              </w:rPr>
              <w:t>基本参数</w:t>
            </w: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参数代码与</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出厂</w:t>
            </w:r>
          </w:p>
        </w:tc>
        <w:tc>
          <w:tcPr>
            <w:tcW w:w="320" w:type="dxa"/>
            <w:tcBorders>
              <w:top w:val="single" w:color="auto" w:sz="8" w:space="0"/>
              <w:right w:val="single" w:color="auto" w:sz="8" w:space="0"/>
            </w:tcBorders>
            <w:vAlign w:val="bottom"/>
          </w:tcPr>
          <w:p>
            <w:pPr>
              <w:spacing w:after="0"/>
              <w:rPr>
                <w:color w:val="auto"/>
                <w:sz w:val="23"/>
                <w:szCs w:val="23"/>
              </w:rPr>
            </w:pP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名称</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line="274" w:lineRule="exact"/>
              <w:ind w:left="160"/>
              <w:jc w:val="center"/>
              <w:rPr>
                <w:color w:val="auto"/>
                <w:sz w:val="20"/>
                <w:szCs w:val="20"/>
              </w:rPr>
            </w:pPr>
            <w:r>
              <w:rPr>
                <w:rFonts w:ascii="宋体" w:hAnsi="宋体" w:eastAsia="宋体" w:cs="宋体"/>
                <w:color w:val="auto"/>
                <w:w w:val="99"/>
                <w:sz w:val="24"/>
                <w:szCs w:val="24"/>
              </w:rPr>
              <w:t>设定</w:t>
            </w: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0～65000</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6"/>
                <w:sz w:val="24"/>
                <w:szCs w:val="24"/>
              </w:rPr>
              <w:t xml:space="preserve">本参数的功能由 </w:t>
            </w:r>
            <w:r>
              <w:rPr>
                <w:rFonts w:ascii="宋体" w:hAnsi="宋体" w:eastAsia="宋体" w:cs="宋体"/>
                <w:b/>
                <w:bCs/>
                <w:color w:val="auto"/>
                <w:w w:val="96"/>
                <w:sz w:val="24"/>
                <w:szCs w:val="24"/>
              </w:rPr>
              <w:t>P.190</w:t>
            </w:r>
            <w:r>
              <w:rPr>
                <w:rFonts w:ascii="宋体" w:hAnsi="宋体" w:eastAsia="宋体" w:cs="宋体"/>
                <w:color w:val="auto"/>
                <w:w w:val="96"/>
                <w:sz w:val="24"/>
                <w:szCs w:val="24"/>
              </w:rPr>
              <w:t xml:space="preserve"> 自定义</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快捷参数</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0～4</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3</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0：操作面板启停控制</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运行指令通道</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1：外接端子启停控制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2：485 通讯启停控制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3：自动识别运行指令</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（操作面板或外接端子或遥控同时有效）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4：通电后自动启动，并且自动识别运行指令</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（操作面板或外接端子或遥控同时有效）</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0～16</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1</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0：按△、▽键数字给定或外部多段速给定</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频率给定通道</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1：面板电位器给定或外部多段速给定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2：FV 外接电位器给定或外部多段速给定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3：外部多段速给定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4：摆频参数给定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5：PID 控制给定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6：PLC 编程给定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7:4～20mA 电流信号 FI 给定或外部多段速给</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8：面板电位器 + 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9：面板电位器 + FV 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10：面板电位器 + FI 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11：FV + 数字给定（</w:t>
            </w:r>
            <w:r>
              <w:rPr>
                <w:rFonts w:ascii="宋体" w:hAnsi="宋体" w:eastAsia="宋体" w:cs="宋体"/>
                <w:b/>
                <w:bCs/>
                <w:color w:val="auto"/>
                <w:sz w:val="24"/>
                <w:szCs w:val="24"/>
              </w:rPr>
              <w:t>P.008</w:t>
            </w:r>
            <w:r>
              <w:rPr>
                <w:rFonts w:ascii="宋体" w:hAnsi="宋体" w:eastAsia="宋体" w:cs="宋体"/>
                <w:color w:val="auto"/>
                <w:sz w:val="24"/>
                <w:szCs w:val="24"/>
              </w:rPr>
              <w:t>）</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12：FI + 数字给定(</w:t>
            </w:r>
            <w:r>
              <w:rPr>
                <w:rFonts w:ascii="宋体" w:hAnsi="宋体" w:eastAsia="宋体" w:cs="宋体"/>
                <w:b/>
                <w:bCs/>
                <w:color w:val="auto"/>
                <w:sz w:val="24"/>
                <w:szCs w:val="24"/>
              </w:rPr>
              <w:t>P.008</w:t>
            </w:r>
            <w:r>
              <w:rPr>
                <w:rFonts w:ascii="宋体" w:hAnsi="宋体" w:eastAsia="宋体" w:cs="宋体"/>
                <w:color w:val="auto"/>
                <w:sz w:val="24"/>
                <w:szCs w:val="24"/>
              </w:rPr>
              <w:t>)</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13：FV + 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14：FI + 多段速给定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15：转矩控制（V|F 分离）模式给定</w:t>
            </w:r>
          </w:p>
        </w:tc>
      </w:tr>
      <w:tr>
        <w:tblPrEx>
          <w:tblCellMar>
            <w:top w:w="0" w:type="dxa"/>
            <w:left w:w="0" w:type="dxa"/>
            <w:bottom w:w="0" w:type="dxa"/>
            <w:right w:w="0" w:type="dxa"/>
          </w:tblCellMar>
        </w:tblPrEx>
        <w:trPr>
          <w:trHeight w:val="32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16：485 通讯频率给定</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800" w:type="dxa"/>
            <w:shd w:val="clear" w:color="auto" w:fill="000000"/>
            <w:vAlign w:val="bottom"/>
          </w:tcPr>
          <w:p>
            <w:pPr>
              <w:spacing w:after="0" w:line="20" w:lineRule="exact"/>
              <w:rPr>
                <w:color w:val="auto"/>
                <w:sz w:val="1"/>
                <w:szCs w:val="1"/>
              </w:rPr>
            </w:pPr>
          </w:p>
        </w:tc>
        <w:tc>
          <w:tcPr>
            <w:tcW w:w="3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440" w:right="526" w:bottom="345" w:left="480" w:header="0" w:footer="0" w:gutter="0"/>
          <w:cols w:equalWidth="0" w:num="1">
            <w:col w:w="9200"/>
          </w:cols>
        </w:sectPr>
      </w:pPr>
    </w:p>
    <w:p>
      <w:pPr>
        <w:spacing w:after="0" w:line="200" w:lineRule="exact"/>
        <w:rPr>
          <w:color w:val="auto"/>
          <w:sz w:val="20"/>
          <w:szCs w:val="20"/>
        </w:rPr>
      </w:pPr>
    </w:p>
    <w:p>
      <w:pPr>
        <w:spacing w:after="0" w:line="263" w:lineRule="exact"/>
        <w:rPr>
          <w:color w:val="auto"/>
          <w:sz w:val="20"/>
          <w:szCs w:val="20"/>
        </w:rPr>
      </w:pPr>
    </w:p>
    <w:p>
      <w:pPr>
        <w:sectPr>
          <w:type w:val="continuous"/>
          <w:pgSz w:w="10200" w:h="14742"/>
          <w:pgMar w:top="144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19" w:name="page20"/>
            <w:bookmarkEnd w:id="19"/>
            <w:r>
              <w:rPr>
                <w:rFonts w:ascii="Times New Roman" w:hAnsi="Times New Roman" w:eastAsia="Times New Roman" w:cs="Times New Roman"/>
                <w:b/>
                <w:bCs/>
                <w:color w:val="auto"/>
                <w:w w:val="95"/>
                <w:sz w:val="24"/>
                <w:szCs w:val="24"/>
              </w:rPr>
              <w:t>P.003</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0～40</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根据</w:t>
            </w: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0：不使用应用库，所有参数（</w:t>
            </w:r>
            <w:r>
              <w:rPr>
                <w:rFonts w:ascii="宋体" w:hAnsi="宋体" w:eastAsia="宋体" w:cs="宋体"/>
                <w:b/>
                <w:bCs/>
                <w:color w:val="auto"/>
                <w:w w:val="97"/>
                <w:sz w:val="24"/>
                <w:szCs w:val="24"/>
              </w:rPr>
              <w:t>P.000</w:t>
            </w:r>
            <w:r>
              <w:rPr>
                <w:rFonts w:ascii="宋体" w:hAnsi="宋体" w:eastAsia="宋体" w:cs="宋体"/>
                <w:color w:val="auto"/>
                <w:w w:val="97"/>
                <w:sz w:val="24"/>
                <w:szCs w:val="24"/>
              </w:rPr>
              <w:t>-</w:t>
            </w:r>
            <w:r>
              <w:rPr>
                <w:rFonts w:ascii="宋体" w:hAnsi="宋体" w:eastAsia="宋体" w:cs="宋体"/>
                <w:b/>
                <w:bCs/>
                <w:color w:val="auto"/>
                <w:w w:val="97"/>
                <w:sz w:val="24"/>
                <w:szCs w:val="24"/>
              </w:rPr>
              <w:t>P.190</w:t>
            </w:r>
            <w:r>
              <w:rPr>
                <w:rFonts w:ascii="宋体" w:hAnsi="宋体" w:eastAsia="宋体" w:cs="宋体"/>
                <w:color w:val="auto"/>
                <w:w w:val="97"/>
                <w:sz w:val="24"/>
                <w:szCs w:val="24"/>
              </w:rPr>
              <w:t>）</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rPr>
                <w:color w:val="auto"/>
                <w:sz w:val="23"/>
                <w:szCs w:val="23"/>
              </w:rPr>
            </w:pP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机型</w:t>
            </w:r>
          </w:p>
        </w:tc>
        <w:tc>
          <w:tcPr>
            <w:tcW w:w="4800" w:type="dxa"/>
            <w:tcBorders>
              <w:right w:val="single" w:color="auto" w:sz="8" w:space="0"/>
            </w:tcBorders>
            <w:vAlign w:val="bottom"/>
          </w:tcPr>
          <w:p>
            <w:pPr>
              <w:spacing w:after="0" w:line="271" w:lineRule="exact"/>
              <w:ind w:left="560"/>
              <w:rPr>
                <w:color w:val="auto"/>
                <w:sz w:val="20"/>
                <w:szCs w:val="20"/>
              </w:rPr>
            </w:pPr>
            <w:r>
              <w:rPr>
                <w:rFonts w:ascii="宋体" w:hAnsi="宋体" w:eastAsia="宋体" w:cs="宋体"/>
                <w:color w:val="auto"/>
                <w:sz w:val="24"/>
                <w:szCs w:val="24"/>
              </w:rPr>
              <w:t>恢复出厂默认值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应用库选择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 电接点压力表恒压供水控制模式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（宏设定）</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2：传感器恒压供水控制模式，并且为多联机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供水主泵，485 通讯联网主站</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3：正、反转速度不同控制模式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4：频率给定通道快速转换控制模式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5"/>
                <w:sz w:val="24"/>
                <w:szCs w:val="24"/>
              </w:rPr>
              <w:t>5：维宏卡 400.00HZ 高速主轴雕刻机模式（务</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必确认电机额定频率为 400.00HZ 高速主</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轴，否则可能导致故障）</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6：延时自动停机控制模式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7：自动正反转控制模式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8：限位往复运动控制模式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9：收卷力矩控制模式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10：温度传感器恒温风机控制模式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注意变频器主板上的 NTC 跳线排针需要</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连通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11：作为 1#辅机电机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12：作为 2#辅机电机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13：作为 3#辅机电机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14：作为 4#辅机电机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15：作为 5#辅机电机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16：作为 6#辅机电机 485 通讯从站模式，接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17：作为传感器恒压供水备用泵 485 通讯从</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站，接收主泵变频器联网控制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21：作为多台变频器联机同步调速的主机，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联机方式采用 485 通讯</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22：作为多台变频器联机同步调速的从机，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联机方式采用 485 通讯</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30：八段速频率给定模式</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31：灌装机带回吸功能模式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P.006</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0：默认方向运行</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运行方向选择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1：相反方向运行</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39" w:lineRule="exact"/>
        <w:rPr>
          <w:color w:val="auto"/>
          <w:sz w:val="20"/>
          <w:szCs w:val="20"/>
        </w:rPr>
      </w:pP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1140"/>
        <w:gridCol w:w="3660"/>
      </w:tblGrid>
      <w:tr>
        <w:tblPrEx>
          <w:tblCellMar>
            <w:top w:w="0" w:type="dxa"/>
            <w:left w:w="0" w:type="dxa"/>
            <w:bottom w:w="0" w:type="dxa"/>
            <w:right w:w="0" w:type="dxa"/>
          </w:tblCellMar>
        </w:tblPrEx>
        <w:trPr>
          <w:trHeight w:val="322" w:hRule="atLeast"/>
        </w:trPr>
        <w:tc>
          <w:tcPr>
            <w:tcW w:w="2060" w:type="dxa"/>
            <w:tcBorders>
              <w:top w:val="single" w:color="auto" w:sz="8" w:space="0"/>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bookmarkStart w:id="20" w:name="page21"/>
            <w:bookmarkEnd w:id="20"/>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2：只允许一个方向运行</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0～65535</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6"/>
                <w:sz w:val="24"/>
                <w:szCs w:val="24"/>
              </w:rPr>
              <w:t>0 时允许所有参数修改,.不为 0 时禁止修改</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参数密码锁定</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line="271" w:lineRule="exact"/>
              <w:ind w:right="1060"/>
              <w:jc w:val="center"/>
              <w:rPr>
                <w:color w:val="auto"/>
                <w:sz w:val="20"/>
                <w:szCs w:val="20"/>
              </w:rPr>
            </w:pPr>
            <w:r>
              <w:rPr>
                <w:rFonts w:ascii="宋体" w:hAnsi="宋体" w:eastAsia="宋体" w:cs="宋体"/>
                <w:color w:val="auto"/>
                <w:w w:val="99"/>
                <w:sz w:val="24"/>
                <w:szCs w:val="24"/>
              </w:rPr>
              <w:t>参数</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25.00Hz</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w w:val="99"/>
                <w:sz w:val="24"/>
                <w:szCs w:val="24"/>
              </w:rPr>
              <w:t>频率由△、▽键数字给定时（</w:t>
            </w:r>
            <w:r>
              <w:rPr>
                <w:rFonts w:ascii="宋体" w:hAnsi="宋体" w:eastAsia="宋体" w:cs="宋体"/>
                <w:b/>
                <w:bCs/>
                <w:color w:val="auto"/>
                <w:w w:val="99"/>
                <w:sz w:val="24"/>
                <w:szCs w:val="24"/>
              </w:rPr>
              <w:t>P.002</w:t>
            </w:r>
            <w:r>
              <w:rPr>
                <w:rFonts w:ascii="宋体" w:hAnsi="宋体" w:eastAsia="宋体" w:cs="宋体"/>
                <w:color w:val="auto"/>
                <w:w w:val="99"/>
                <w:sz w:val="24"/>
                <w:szCs w:val="24"/>
              </w:rPr>
              <w:t>=0），每</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频率按键数字设</w:t>
            </w:r>
          </w:p>
        </w:tc>
        <w:tc>
          <w:tcPr>
            <w:tcW w:w="122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P.009</w:t>
            </w: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次变频器通电后初始显示的频率值</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定初值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P.009</w:t>
            </w:r>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变频器允许输出的最高频率，其它频率参数</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上限频率</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0.00～</w:t>
            </w: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设定值无法高于此上限频率</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P.010</w:t>
            </w:r>
          </w:p>
        </w:tc>
        <w:tc>
          <w:tcPr>
            <w:tcW w:w="1220" w:type="dxa"/>
            <w:tcBorders>
              <w:right w:val="single" w:color="auto" w:sz="8" w:space="0"/>
            </w:tcBorders>
            <w:vAlign w:val="bottom"/>
          </w:tcPr>
          <w:p>
            <w:pPr>
              <w:spacing w:after="0" w:line="257" w:lineRule="exact"/>
              <w:jc w:val="center"/>
              <w:rPr>
                <w:color w:val="auto"/>
                <w:sz w:val="20"/>
                <w:szCs w:val="20"/>
              </w:rPr>
            </w:pPr>
            <w:r>
              <w:rPr>
                <w:rFonts w:ascii="宋体" w:hAnsi="宋体" w:eastAsia="宋体" w:cs="宋体"/>
                <w:color w:val="auto"/>
                <w:w w:val="99"/>
                <w:sz w:val="24"/>
                <w:szCs w:val="24"/>
              </w:rPr>
              <w:t>650.00Hz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变频器允许输出的最低频率，其它频率参数</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下限频率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设定值无法低于此下限频率</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gridSpan w:val="2"/>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0：减速停机</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停机方式</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1：自由停机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2：直流制动停机</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 先直流制动再反向制动停机</w:t>
            </w:r>
          </w:p>
        </w:tc>
      </w:tr>
      <w:tr>
        <w:tblPrEx>
          <w:tblCellMar>
            <w:top w:w="0" w:type="dxa"/>
            <w:left w:w="0" w:type="dxa"/>
            <w:bottom w:w="0" w:type="dxa"/>
            <w:right w:w="0" w:type="dxa"/>
          </w:tblCellMar>
        </w:tblPrEx>
        <w:trPr>
          <w:trHeight w:val="29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P.012</w:t>
            </w:r>
          </w:p>
        </w:tc>
        <w:tc>
          <w:tcPr>
            <w:tcW w:w="1220" w:type="dxa"/>
            <w:tcBorders>
              <w:top w:val="single" w:color="auto" w:sz="8" w:space="0"/>
              <w:right w:val="single" w:color="auto" w:sz="8" w:space="0"/>
            </w:tcBorders>
            <w:vAlign w:val="bottom"/>
          </w:tcPr>
          <w:p>
            <w:pPr>
              <w:spacing w:after="0" w:line="266" w:lineRule="exact"/>
              <w:ind w:left="320"/>
              <w:rPr>
                <w:color w:val="auto"/>
                <w:sz w:val="20"/>
                <w:szCs w:val="20"/>
              </w:rPr>
            </w:pPr>
            <w:r>
              <w:rPr>
                <w:rFonts w:ascii="宋体" w:hAnsi="宋体" w:eastAsia="宋体" w:cs="宋体"/>
                <w:color w:val="auto"/>
                <w:sz w:val="24"/>
                <w:szCs w:val="24"/>
              </w:rPr>
              <w:t>0～3</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40" w:type="dxa"/>
            <w:tcBorders>
              <w:top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0</w:t>
            </w:r>
            <w:r>
              <w:rPr>
                <w:rFonts w:ascii="宋体" w:hAnsi="宋体" w:eastAsia="宋体" w:cs="宋体"/>
                <w:color w:val="auto"/>
                <w:sz w:val="24"/>
                <w:szCs w:val="24"/>
              </w:rPr>
              <w:t>：线性</w:t>
            </w:r>
          </w:p>
        </w:tc>
        <w:tc>
          <w:tcPr>
            <w:tcW w:w="3660" w:type="dxa"/>
            <w:tcBorders>
              <w:top w:val="single" w:color="auto" w:sz="8" w:space="0"/>
              <w:right w:val="single" w:color="auto" w:sz="8" w:space="0"/>
            </w:tcBorders>
            <w:vAlign w:val="bottom"/>
          </w:tcPr>
          <w:p>
            <w:pPr>
              <w:spacing w:after="0" w:line="292" w:lineRule="exact"/>
              <w:ind w:left="62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：平方</w:t>
            </w:r>
            <w:r>
              <w:rPr>
                <w:rFonts w:ascii="Times New Roman" w:hAnsi="Times New Roman" w:eastAsia="Times New Roman" w:cs="Times New Roman"/>
                <w:color w:val="auto"/>
                <w:sz w:val="24"/>
                <w:szCs w:val="24"/>
              </w:rPr>
              <w:t xml:space="preserve"> 1</w:t>
            </w:r>
          </w:p>
        </w:tc>
      </w:tr>
      <w:tr>
        <w:tblPrEx>
          <w:tblCellMar>
            <w:top w:w="0" w:type="dxa"/>
            <w:left w:w="0" w:type="dxa"/>
            <w:bottom w:w="0" w:type="dxa"/>
            <w:right w:w="0" w:type="dxa"/>
          </w:tblCellMar>
        </w:tblPrEx>
        <w:trPr>
          <w:trHeight w:val="316"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line="292" w:lineRule="exact"/>
              <w:ind w:left="320"/>
              <w:rPr>
                <w:color w:val="auto"/>
                <w:sz w:val="20"/>
                <w:szCs w:val="20"/>
              </w:rPr>
            </w:pPr>
            <w:r>
              <w:rPr>
                <w:rFonts w:ascii="Times New Roman" w:hAnsi="Times New Roman" w:eastAsia="Times New Roman" w:cs="Times New Roman"/>
                <w:b/>
                <w:bCs/>
                <w:color w:val="auto"/>
                <w:sz w:val="24"/>
                <w:szCs w:val="24"/>
              </w:rPr>
              <w:t xml:space="preserve">V/F </w:t>
            </w:r>
            <w:r>
              <w:rPr>
                <w:rFonts w:ascii="宋体" w:hAnsi="宋体" w:eastAsia="宋体" w:cs="宋体"/>
                <w:b/>
                <w:bCs/>
                <w:color w:val="auto"/>
                <w:sz w:val="24"/>
                <w:szCs w:val="24"/>
              </w:rPr>
              <w:t>曲线模式</w:t>
            </w:r>
          </w:p>
        </w:tc>
        <w:tc>
          <w:tcPr>
            <w:tcW w:w="1220" w:type="dxa"/>
            <w:tcBorders>
              <w:bottom w:val="single" w:color="auto" w:sz="8" w:space="0"/>
              <w:right w:val="single" w:color="auto" w:sz="8" w:space="0"/>
            </w:tcBorders>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：平方</w:t>
            </w:r>
            <w:r>
              <w:rPr>
                <w:rFonts w:ascii="Times New Roman" w:hAnsi="Times New Roman" w:eastAsia="Times New Roman" w:cs="Times New Roman"/>
                <w:color w:val="auto"/>
                <w:sz w:val="24"/>
                <w:szCs w:val="24"/>
              </w:rPr>
              <w:t xml:space="preserve"> 2</w:t>
            </w:r>
          </w:p>
        </w:tc>
        <w:tc>
          <w:tcPr>
            <w:tcW w:w="3660" w:type="dxa"/>
            <w:tcBorders>
              <w:bottom w:val="single" w:color="auto" w:sz="8" w:space="0"/>
              <w:right w:val="single" w:color="auto" w:sz="8" w:space="0"/>
            </w:tcBorders>
            <w:vAlign w:val="bottom"/>
          </w:tcPr>
          <w:p>
            <w:pPr>
              <w:spacing w:after="0" w:line="292" w:lineRule="exact"/>
              <w:ind w:right="1100"/>
              <w:jc w:val="center"/>
              <w:rPr>
                <w:color w:val="auto"/>
                <w:sz w:val="20"/>
                <w:szCs w:val="20"/>
              </w:rPr>
            </w:pPr>
            <w:r>
              <w:rPr>
                <w:rFonts w:ascii="Times New Roman" w:hAnsi="Times New Roman" w:eastAsia="Times New Roman" w:cs="Times New Roman"/>
                <w:color w:val="auto"/>
                <w:w w:val="99"/>
                <w:sz w:val="24"/>
                <w:szCs w:val="24"/>
              </w:rPr>
              <w:t>3</w:t>
            </w:r>
            <w:r>
              <w:rPr>
                <w:rFonts w:ascii="宋体" w:hAnsi="宋体" w:eastAsia="宋体" w:cs="宋体"/>
                <w:color w:val="auto"/>
                <w:w w:val="99"/>
                <w:sz w:val="24"/>
                <w:szCs w:val="24"/>
              </w:rPr>
              <w:t>：折线模式</w:t>
            </w: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P.013</w:t>
            </w:r>
          </w:p>
        </w:tc>
        <w:tc>
          <w:tcPr>
            <w:tcW w:w="1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0～15</w:t>
            </w:r>
          </w:p>
        </w:tc>
        <w:tc>
          <w:tcPr>
            <w:tcW w:w="11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6</w:t>
            </w:r>
          </w:p>
        </w:tc>
        <w:tc>
          <w:tcPr>
            <w:tcW w:w="4800" w:type="dxa"/>
            <w:gridSpan w:val="2"/>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为了补偿低频转矩特性，在低频工作区对输</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转矩提升</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1140" w:type="dxa"/>
            <w:vAlign w:val="bottom"/>
          </w:tcPr>
          <w:p>
            <w:pPr>
              <w:spacing w:after="0"/>
              <w:rPr>
                <w:color w:val="auto"/>
                <w:sz w:val="23"/>
                <w:szCs w:val="23"/>
              </w:rPr>
            </w:pPr>
          </w:p>
        </w:tc>
        <w:tc>
          <w:tcPr>
            <w:tcW w:w="3660" w:type="dxa"/>
            <w:tcBorders>
              <w:right w:val="single" w:color="auto" w:sz="8" w:space="0"/>
            </w:tcBorders>
            <w:vAlign w:val="bottom"/>
          </w:tcPr>
          <w:p>
            <w:pPr>
              <w:spacing w:after="0" w:line="271" w:lineRule="exact"/>
              <w:ind w:right="1060"/>
              <w:jc w:val="center"/>
              <w:rPr>
                <w:color w:val="auto"/>
                <w:sz w:val="20"/>
                <w:szCs w:val="20"/>
              </w:rPr>
            </w:pPr>
            <w:r>
              <w:rPr>
                <w:rFonts w:ascii="宋体" w:hAnsi="宋体" w:eastAsia="宋体" w:cs="宋体"/>
                <w:color w:val="auto"/>
                <w:w w:val="99"/>
                <w:sz w:val="24"/>
                <w:szCs w:val="24"/>
              </w:rPr>
              <w:t>出电压进行提升补偿。</w:t>
            </w:r>
          </w:p>
        </w:tc>
      </w:tr>
      <w:tr>
        <w:tblPrEx>
          <w:tblCellMar>
            <w:top w:w="0" w:type="dxa"/>
            <w:left w:w="0" w:type="dxa"/>
            <w:bottom w:w="0" w:type="dxa"/>
            <w:right w:w="0" w:type="dxa"/>
          </w:tblCellMar>
        </w:tblPrEx>
        <w:trPr>
          <w:trHeight w:val="98"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8"/>
                <w:szCs w:val="8"/>
              </w:rPr>
            </w:pPr>
          </w:p>
        </w:tc>
        <w:tc>
          <w:tcPr>
            <w:tcW w:w="1220" w:type="dxa"/>
            <w:tcBorders>
              <w:bottom w:val="single" w:color="auto" w:sz="8" w:space="0"/>
              <w:right w:val="single" w:color="auto" w:sz="8" w:space="0"/>
            </w:tcBorders>
            <w:vAlign w:val="bottom"/>
          </w:tcPr>
          <w:p>
            <w:pPr>
              <w:spacing w:after="0"/>
              <w:rPr>
                <w:color w:val="auto"/>
                <w:sz w:val="8"/>
                <w:szCs w:val="8"/>
              </w:rPr>
            </w:pPr>
          </w:p>
        </w:tc>
        <w:tc>
          <w:tcPr>
            <w:tcW w:w="1120" w:type="dxa"/>
            <w:tcBorders>
              <w:bottom w:val="single" w:color="auto" w:sz="8" w:space="0"/>
              <w:right w:val="single" w:color="auto" w:sz="8" w:space="0"/>
            </w:tcBorders>
            <w:vAlign w:val="bottom"/>
          </w:tcPr>
          <w:p>
            <w:pPr>
              <w:spacing w:after="0"/>
              <w:rPr>
                <w:color w:val="auto"/>
                <w:sz w:val="8"/>
                <w:szCs w:val="8"/>
              </w:rPr>
            </w:pPr>
          </w:p>
        </w:tc>
        <w:tc>
          <w:tcPr>
            <w:tcW w:w="4800" w:type="dxa"/>
            <w:gridSpan w:val="2"/>
            <w:tcBorders>
              <w:bottom w:val="single" w:color="auto" w:sz="8" w:space="0"/>
              <w:right w:val="single" w:color="auto"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P.014</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10.0s</w:t>
            </w:r>
          </w:p>
        </w:tc>
        <w:tc>
          <w:tcPr>
            <w:tcW w:w="4800" w:type="dxa"/>
            <w:gridSpan w:val="2"/>
            <w:tcBorders>
              <w:right w:val="single" w:color="auto" w:sz="8" w:space="0"/>
            </w:tcBorders>
            <w:vAlign w:val="bottom"/>
          </w:tcPr>
          <w:p>
            <w:pPr>
              <w:spacing w:after="0" w:line="292" w:lineRule="exact"/>
              <w:ind w:left="80"/>
              <w:rPr>
                <w:color w:val="auto"/>
                <w:sz w:val="20"/>
                <w:szCs w:val="20"/>
              </w:rPr>
            </w:pPr>
            <w:r>
              <w:rPr>
                <w:rFonts w:ascii="宋体" w:hAnsi="宋体" w:eastAsia="宋体" w:cs="宋体"/>
                <w:color w:val="auto"/>
                <w:w w:val="97"/>
                <w:sz w:val="24"/>
                <w:szCs w:val="24"/>
              </w:rPr>
              <w:t>加速时间</w:t>
            </w:r>
            <w:r>
              <w:rPr>
                <w:rFonts w:ascii="Times New Roman" w:hAnsi="Times New Roman" w:eastAsia="Times New Roman" w:cs="Times New Roman"/>
                <w:color w:val="auto"/>
                <w:w w:val="97"/>
                <w:sz w:val="24"/>
                <w:szCs w:val="24"/>
              </w:rPr>
              <w:t xml:space="preserve"> 1 </w:t>
            </w:r>
            <w:r>
              <w:rPr>
                <w:rFonts w:ascii="宋体" w:hAnsi="宋体" w:eastAsia="宋体" w:cs="宋体"/>
                <w:color w:val="auto"/>
                <w:w w:val="97"/>
                <w:sz w:val="24"/>
                <w:szCs w:val="24"/>
              </w:rPr>
              <w:t>是指变频器由静止上升到上限频率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加速时间 1</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0.1～</w:t>
            </w: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line="271" w:lineRule="exact"/>
              <w:ind w:right="1060"/>
              <w:jc w:val="center"/>
              <w:rPr>
                <w:color w:val="auto"/>
                <w:sz w:val="20"/>
                <w:szCs w:val="20"/>
              </w:rPr>
            </w:pPr>
            <w:r>
              <w:rPr>
                <w:rFonts w:ascii="宋体" w:hAnsi="宋体" w:eastAsia="宋体" w:cs="宋体"/>
                <w:color w:val="auto"/>
                <w:w w:val="97"/>
                <w:sz w:val="24"/>
                <w:szCs w:val="24"/>
              </w:rPr>
              <w:t>所需的时间；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P.015</w:t>
            </w:r>
          </w:p>
        </w:tc>
        <w:tc>
          <w:tcPr>
            <w:tcW w:w="1220" w:type="dxa"/>
            <w:tcBorders>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3000.0s</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10.0s</w:t>
            </w:r>
          </w:p>
        </w:tc>
        <w:tc>
          <w:tcPr>
            <w:tcW w:w="4800" w:type="dxa"/>
            <w:gridSpan w:val="2"/>
            <w:tcBorders>
              <w:right w:val="single" w:color="auto" w:sz="8" w:space="0"/>
            </w:tcBorders>
            <w:vAlign w:val="bottom"/>
          </w:tcPr>
          <w:p>
            <w:pPr>
              <w:spacing w:after="0" w:line="292" w:lineRule="exact"/>
              <w:ind w:left="80"/>
              <w:rPr>
                <w:color w:val="auto"/>
                <w:sz w:val="20"/>
                <w:szCs w:val="20"/>
              </w:rPr>
            </w:pPr>
            <w:r>
              <w:rPr>
                <w:rFonts w:ascii="宋体" w:hAnsi="宋体" w:eastAsia="宋体" w:cs="宋体"/>
                <w:color w:val="auto"/>
                <w:w w:val="97"/>
                <w:sz w:val="24"/>
                <w:szCs w:val="24"/>
              </w:rPr>
              <w:t>减速时间</w:t>
            </w:r>
            <w:r>
              <w:rPr>
                <w:rFonts w:ascii="Times New Roman" w:hAnsi="Times New Roman" w:eastAsia="Times New Roman" w:cs="Times New Roman"/>
                <w:color w:val="auto"/>
                <w:w w:val="97"/>
                <w:sz w:val="24"/>
                <w:szCs w:val="24"/>
              </w:rPr>
              <w:t xml:space="preserve"> 1 </w:t>
            </w:r>
            <w:r>
              <w:rPr>
                <w:rFonts w:ascii="宋体" w:hAnsi="宋体" w:eastAsia="宋体" w:cs="宋体"/>
                <w:color w:val="auto"/>
                <w:w w:val="97"/>
                <w:sz w:val="24"/>
                <w:szCs w:val="24"/>
              </w:rPr>
              <w:t>是指变频器输出从上限输出频率下</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减速时间 1</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line="261" w:lineRule="exact"/>
              <w:ind w:right="1040"/>
              <w:jc w:val="center"/>
              <w:rPr>
                <w:color w:val="auto"/>
                <w:sz w:val="20"/>
                <w:szCs w:val="20"/>
              </w:rPr>
            </w:pPr>
            <w:r>
              <w:rPr>
                <w:rFonts w:ascii="宋体" w:hAnsi="宋体" w:eastAsia="宋体" w:cs="宋体"/>
                <w:color w:val="auto"/>
                <w:w w:val="97"/>
                <w:sz w:val="24"/>
                <w:szCs w:val="24"/>
              </w:rPr>
              <w:t>降到静止所需的时间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1～16Khz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1:载波频率随变频器温度自动调整</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载波频率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2～16：设置载波频率值</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P.017</w:t>
            </w:r>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15.00Hz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3"/>
                <w:sz w:val="24"/>
                <w:szCs w:val="24"/>
              </w:rPr>
              <w:t>X1 与 COM 接通时为一段速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一段速 X1</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P.018</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25.00Hz</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3"/>
                <w:sz w:val="24"/>
                <w:szCs w:val="24"/>
              </w:rPr>
              <w:t>X2 与 COM 接通时为二段速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二段速 X2</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P.019</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30.00H</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3"/>
                <w:sz w:val="24"/>
                <w:szCs w:val="24"/>
              </w:rPr>
              <w:t>(X1 和 X2)与 COM 接通时为三段速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7"/>
                <w:sz w:val="24"/>
                <w:szCs w:val="24"/>
              </w:rPr>
              <w:t>三段速 X1+X2</w:t>
            </w:r>
          </w:p>
        </w:tc>
        <w:tc>
          <w:tcPr>
            <w:tcW w:w="1220" w:type="dxa"/>
            <w:tcBorders>
              <w:right w:val="single" w:color="auto" w:sz="8" w:space="0"/>
            </w:tcBorders>
            <w:vAlign w:val="bottom"/>
          </w:tcPr>
          <w:p>
            <w:pPr>
              <w:spacing w:after="0" w:line="251" w:lineRule="exact"/>
              <w:jc w:val="center"/>
              <w:rPr>
                <w:color w:val="auto"/>
                <w:sz w:val="20"/>
                <w:szCs w:val="20"/>
              </w:rPr>
            </w:pPr>
            <w:r>
              <w:rPr>
                <w:rFonts w:ascii="宋体" w:hAnsi="宋体" w:eastAsia="宋体" w:cs="宋体"/>
                <w:color w:val="auto"/>
                <w:w w:val="99"/>
                <w:sz w:val="24"/>
                <w:szCs w:val="24"/>
              </w:rPr>
              <w:t>0.00Hz～</w:t>
            </w: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P.020</w:t>
            </w:r>
          </w:p>
        </w:tc>
        <w:tc>
          <w:tcPr>
            <w:tcW w:w="1220" w:type="dxa"/>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4"/>
                <w:szCs w:val="24"/>
              </w:rPr>
              <w:t>P.009</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35.00Hz</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3"/>
                <w:sz w:val="24"/>
                <w:szCs w:val="24"/>
              </w:rPr>
              <w:t>X3 与 COM 接通时为四段速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四段速 X3</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P.021</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40.00Hz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3"/>
                <w:sz w:val="24"/>
                <w:szCs w:val="24"/>
              </w:rPr>
              <w:t>(X1 和 X3)与 COM 接通时为五段速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五段速 X1+X3</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P.022</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45.00Hz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3"/>
                <w:sz w:val="24"/>
                <w:szCs w:val="24"/>
              </w:rPr>
              <w:t>(X2 和 X3)与 COM 接通时为六段速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六段速 X2+X3</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P.023</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50.00Hz</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X1 X2 X3 同时与 COM 接通时为七段速</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七段速 X1+X2+X3</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40" w:type="dxa"/>
            <w:vAlign w:val="bottom"/>
          </w:tcPr>
          <w:p>
            <w:pPr>
              <w:spacing w:after="0"/>
              <w:rPr>
                <w:color w:val="auto"/>
                <w:sz w:val="24"/>
                <w:szCs w:val="24"/>
              </w:rPr>
            </w:pPr>
          </w:p>
        </w:tc>
        <w:tc>
          <w:tcPr>
            <w:tcW w:w="36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0" w:hRule="atLeast"/>
        </w:trPr>
        <w:tc>
          <w:tcPr>
            <w:tcW w:w="2060" w:type="dxa"/>
            <w:tcBorders>
              <w:top w:val="single" w:color="auto" w:sz="8" w:space="0"/>
              <w:left w:val="single" w:color="auto" w:sz="8" w:space="0"/>
              <w:bottom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P.024</w:t>
            </w:r>
          </w:p>
        </w:tc>
        <w:tc>
          <w:tcPr>
            <w:tcW w:w="1220" w:type="dxa"/>
            <w:tcBorders>
              <w:top w:val="single" w:color="auto" w:sz="8" w:space="0"/>
              <w:bottom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bottom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5.00HZ</w:t>
            </w:r>
          </w:p>
        </w:tc>
        <w:tc>
          <w:tcPr>
            <w:tcW w:w="1140" w:type="dxa"/>
            <w:tcBorders>
              <w:top w:val="single" w:color="auto" w:sz="8" w:space="0"/>
              <w:bottom w:val="single" w:color="auto" w:sz="8" w:space="0"/>
            </w:tcBorders>
            <w:vAlign w:val="bottom"/>
          </w:tcPr>
          <w:p>
            <w:pPr>
              <w:spacing w:after="0"/>
              <w:rPr>
                <w:color w:val="auto"/>
                <w:sz w:val="24"/>
                <w:szCs w:val="24"/>
              </w:rPr>
            </w:pPr>
          </w:p>
        </w:tc>
        <w:tc>
          <w:tcPr>
            <w:tcW w:w="3660" w:type="dxa"/>
            <w:tcBorders>
              <w:top w:val="single" w:color="auto" w:sz="8" w:space="0"/>
              <w:bottom w:val="single" w:color="auto" w:sz="8" w:space="0"/>
              <w:right w:val="single" w:color="auto" w:sz="8" w:space="0"/>
            </w:tcBorders>
            <w:vAlign w:val="bottom"/>
          </w:tcPr>
          <w:p>
            <w:pPr>
              <w:spacing w:after="0" w:line="266" w:lineRule="exact"/>
              <w:ind w:right="1060"/>
              <w:jc w:val="center"/>
              <w:rPr>
                <w:color w:val="auto"/>
                <w:sz w:val="20"/>
                <w:szCs w:val="20"/>
              </w:rPr>
            </w:pPr>
            <w:r>
              <w:rPr>
                <w:rFonts w:ascii="宋体" w:hAnsi="宋体" w:eastAsia="宋体" w:cs="宋体"/>
                <w:color w:val="auto"/>
                <w:w w:val="99"/>
                <w:sz w:val="24"/>
                <w:szCs w:val="24"/>
              </w:rPr>
              <w:t>点动时输出的频率</w:t>
            </w:r>
          </w:p>
        </w:tc>
      </w:tr>
    </w:tbl>
    <w:p>
      <w:pPr>
        <w:spacing w:after="0" w:line="7"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20</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2" w:hRule="atLeast"/>
        </w:trPr>
        <w:tc>
          <w:tcPr>
            <w:tcW w:w="2060" w:type="dxa"/>
            <w:tcBorders>
              <w:top w:val="single" w:color="auto" w:sz="8" w:space="0"/>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bookmarkStart w:id="21" w:name="page22"/>
            <w:bookmarkEnd w:id="21"/>
            <w:r>
              <w:rPr>
                <w:rFonts w:ascii="宋体" w:hAnsi="宋体" w:eastAsia="宋体" w:cs="宋体"/>
                <w:b/>
                <w:bCs/>
                <w:color w:val="auto"/>
                <w:w w:val="99"/>
                <w:sz w:val="24"/>
                <w:szCs w:val="24"/>
              </w:rPr>
              <w:t>点动运行频率</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P.009</w:t>
            </w: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点动状态下的加速或减速过程时间</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点动加减速时间</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6500.0S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1.00HZ</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频率数字给定时调节频率增加/减少的幅度</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频率调节步长</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1.00HZ</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2.00HZ</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直流制动时，当输出频率降至低于该设定值</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直流制动开始频</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5.00HZ</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时，直流制动开始</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直流制动时，变频器施加的直流制动电压百</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直流制动电压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分比</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P.029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直流制动时，变频器施加的直流制动持续时</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直流制动时间</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15.0S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当变频器驱动异步电机时，负载增加，转差</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转差频率补偿</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会增大，该参数可以设定补偿频率，降低滑</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差</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预置启动频率</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运行起始变频器的频率和该频率保持的时</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0.0s</w:t>
            </w:r>
          </w:p>
        </w:tc>
        <w:tc>
          <w:tcPr>
            <w:tcW w:w="4800" w:type="dxa"/>
            <w:tcBorders>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9"/>
                <w:sz w:val="24"/>
                <w:szCs w:val="24"/>
              </w:rPr>
              <w:t>间，而后运行至给定频率</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起动频率保持时</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999.9s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0：直接启动</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启动运行方式</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1：先直流制动再启动</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2：转速追踪再启动</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0：以下限频率运行</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下限频率到达处</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1：零速运行</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理</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2：待机休眠</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left="360"/>
              <w:rPr>
                <w:color w:val="auto"/>
                <w:sz w:val="20"/>
                <w:szCs w:val="20"/>
              </w:rPr>
            </w:pPr>
            <w:r>
              <w:rPr>
                <w:rFonts w:ascii="宋体" w:hAnsi="宋体" w:eastAsia="宋体" w:cs="宋体"/>
                <w:b/>
                <w:bCs/>
                <w:color w:val="auto"/>
                <w:sz w:val="24"/>
                <w:szCs w:val="24"/>
              </w:rPr>
              <w:t>简易 PLC 运行参数</w:t>
            </w: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0～4</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8"/>
                <w:sz w:val="24"/>
                <w:szCs w:val="24"/>
              </w:rPr>
              <w:t>0: 每阶程序运行，完成后，以程序一为起始</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ind w:left="200"/>
              <w:rPr>
                <w:color w:val="auto"/>
                <w:sz w:val="20"/>
                <w:szCs w:val="20"/>
              </w:rPr>
            </w:pPr>
            <w:r>
              <w:rPr>
                <w:rFonts w:ascii="宋体" w:hAnsi="宋体" w:eastAsia="宋体" w:cs="宋体"/>
                <w:b/>
                <w:bCs/>
                <w:color w:val="auto"/>
                <w:sz w:val="24"/>
                <w:szCs w:val="24"/>
              </w:rPr>
              <w:t>PLC 程序运行选</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320"/>
              <w:rPr>
                <w:color w:val="auto"/>
                <w:sz w:val="20"/>
                <w:szCs w:val="20"/>
              </w:rPr>
            </w:pPr>
            <w:r>
              <w:rPr>
                <w:rFonts w:ascii="宋体" w:hAnsi="宋体" w:eastAsia="宋体" w:cs="宋体"/>
                <w:color w:val="auto"/>
                <w:sz w:val="24"/>
                <w:szCs w:val="24"/>
              </w:rPr>
              <w:t>循环</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  每阶程序运行，完成后，停止，方向反</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转，以程序 1 为起始循环</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2: 每阶程序运行，完成后，最后保持程序六</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速度</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3: 每阶程序运行，完成后，以程序二为起始</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循环</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 每阶程序运行，完成后，停止，方向反</w:t>
            </w:r>
          </w:p>
        </w:tc>
      </w:tr>
      <w:tr>
        <w:tblPrEx>
          <w:tblCellMar>
            <w:top w:w="0" w:type="dxa"/>
            <w:left w:w="0" w:type="dxa"/>
            <w:bottom w:w="0" w:type="dxa"/>
            <w:right w:w="0" w:type="dxa"/>
          </w:tblCellMar>
        </w:tblPrEx>
        <w:trPr>
          <w:trHeight w:val="32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0"/>
              <w:rPr>
                <w:color w:val="auto"/>
                <w:sz w:val="20"/>
                <w:szCs w:val="20"/>
              </w:rPr>
            </w:pPr>
            <w:r>
              <w:rPr>
                <w:rFonts w:ascii="宋体" w:hAnsi="宋体" w:eastAsia="宋体" w:cs="宋体"/>
                <w:color w:val="auto"/>
                <w:sz w:val="24"/>
                <w:szCs w:val="24"/>
              </w:rPr>
              <w:t>转，以程序二为起始循环</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1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21</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22" w:name="page23"/>
            <w:bookmarkEnd w:id="22"/>
            <w:r>
              <w:rPr>
                <w:rFonts w:ascii="Times New Roman" w:hAnsi="Times New Roman" w:eastAsia="Times New Roman" w:cs="Times New Roman"/>
                <w:b/>
                <w:bCs/>
                <w:color w:val="auto"/>
                <w:w w:val="95"/>
                <w:sz w:val="24"/>
                <w:szCs w:val="24"/>
              </w:rPr>
              <w:t>P.036</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程序 1 运行的频率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1 运行速度</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程序 1 运行的时间，0 为跳过此段程序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1 运行时间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0:键盘电</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此程序 2 运行的频率,可以用键盘电位器或</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2 频率给定</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位器</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外接电位器给定，运行时可随意调节</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通道</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4"/>
                <w:sz w:val="24"/>
                <w:szCs w:val="24"/>
              </w:rPr>
              <w:t>1：外接电</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line="274" w:lineRule="exact"/>
              <w:ind w:left="200"/>
              <w:rPr>
                <w:color w:val="auto"/>
                <w:sz w:val="20"/>
                <w:szCs w:val="20"/>
              </w:rPr>
            </w:pPr>
            <w:r>
              <w:rPr>
                <w:rFonts w:ascii="宋体" w:hAnsi="宋体" w:eastAsia="宋体" w:cs="宋体"/>
                <w:color w:val="auto"/>
                <w:sz w:val="24"/>
                <w:szCs w:val="24"/>
              </w:rPr>
              <w:t>位器 FV</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P.039</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程序 2 运行的时间，0 为跳过此段程序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2 运行时间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程序 3 运行的频率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3 运行速度</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程序 3 运行的时间，0 为跳过此段程序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3 运行时间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P.042</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程序 4 运行的频率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4 运行速度</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程序 4 运行的时间，0 为跳过此段程序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4 运行时间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程序 5 运行的频率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5 运行速度</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P.045</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程序 5 运行的时间，0 为跳过此段程序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5 运行时间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程序 6 运行的频率；</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程序 6 运行速度/</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当停机方式(</w:t>
            </w:r>
            <w:r>
              <w:rPr>
                <w:rFonts w:ascii="宋体" w:hAnsi="宋体" w:eastAsia="宋体" w:cs="宋体"/>
                <w:b/>
                <w:bCs/>
                <w:color w:val="auto"/>
                <w:sz w:val="24"/>
                <w:szCs w:val="24"/>
              </w:rPr>
              <w:t>P.011</w:t>
            </w:r>
            <w:r>
              <w:rPr>
                <w:rFonts w:ascii="宋体" w:hAnsi="宋体" w:eastAsia="宋体" w:cs="宋体"/>
                <w:color w:val="auto"/>
                <w:sz w:val="24"/>
                <w:szCs w:val="24"/>
              </w:rPr>
              <w:t>=3)为先直流制动后反向</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反向制动频率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制动时，此参数复用为反向制动频率</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程序 6 运行的时间，0 为跳过此段程序；</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程序 6 运行时间/</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当停机方式(</w:t>
            </w:r>
            <w:r>
              <w:rPr>
                <w:rFonts w:ascii="宋体" w:hAnsi="宋体" w:eastAsia="宋体" w:cs="宋体"/>
                <w:b/>
                <w:bCs/>
                <w:color w:val="auto"/>
                <w:sz w:val="24"/>
                <w:szCs w:val="24"/>
              </w:rPr>
              <w:t>P.011</w:t>
            </w:r>
            <w:r>
              <w:rPr>
                <w:rFonts w:ascii="宋体" w:hAnsi="宋体" w:eastAsia="宋体" w:cs="宋体"/>
                <w:color w:val="auto"/>
                <w:sz w:val="24"/>
                <w:szCs w:val="24"/>
              </w:rPr>
              <w:t>=3)为先直流制动后反向</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反向制动时间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制动时，此参数复用为反向制动时间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P.048</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1：单位为 秒</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程序运行时间单</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2：单位为 分</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位选择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P.049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0～65500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5"/>
                <w:sz w:val="24"/>
                <w:szCs w:val="24"/>
              </w:rPr>
              <w:t>设为 0 时，无限循环，其他数值为循环次数，</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程序运行循环次</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到达次数后变频器停机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0：重新第 1 段开始再启动</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程序再启动方式</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1：从上次的停机时的阶段与时间再启动</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7" w:lineRule="exact"/>
              <w:ind w:left="860"/>
              <w:rPr>
                <w:color w:val="auto"/>
                <w:sz w:val="20"/>
                <w:szCs w:val="20"/>
              </w:rPr>
            </w:pPr>
            <w:r>
              <w:rPr>
                <w:rFonts w:ascii="宋体" w:hAnsi="宋体" w:eastAsia="宋体" w:cs="宋体"/>
                <w:b/>
                <w:bCs/>
                <w:color w:val="auto"/>
                <w:sz w:val="24"/>
                <w:szCs w:val="24"/>
              </w:rPr>
              <w:t>PID 参数</w:t>
            </w: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25"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8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22</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1900"/>
        <w:gridCol w:w="29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23" w:name="page24"/>
            <w:bookmarkEnd w:id="23"/>
            <w:r>
              <w:rPr>
                <w:rFonts w:ascii="Times New Roman" w:hAnsi="Times New Roman" w:eastAsia="Times New Roman" w:cs="Times New Roman"/>
                <w:b/>
                <w:bCs/>
                <w:color w:val="auto"/>
                <w:w w:val="95"/>
                <w:sz w:val="24"/>
                <w:szCs w:val="24"/>
              </w:rPr>
              <w:t>P.051</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0.0 ～</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2.0%</w:t>
            </w:r>
          </w:p>
        </w:tc>
        <w:tc>
          <w:tcPr>
            <w:tcW w:w="4800" w:type="dxa"/>
            <w:gridSpan w:val="2"/>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该检测值相对的是压力表满量程（100%），</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反馈断线检测值</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7"/>
                <w:sz w:val="24"/>
                <w:szCs w:val="24"/>
              </w:rPr>
              <w:t>系统一直检测 PID 反馈量，当失压或反馈值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小于反馈断线检测值时，反馈断线故障指示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rPr>
                <w:color w:val="auto"/>
                <w:sz w:val="24"/>
                <w:szCs w:val="24"/>
              </w:rPr>
            </w:pPr>
          </w:p>
        </w:tc>
        <w:tc>
          <w:tcPr>
            <w:tcW w:w="2900" w:type="dxa"/>
            <w:tcBorders>
              <w:right w:val="single" w:color="auto" w:sz="8" w:space="0"/>
            </w:tcBorders>
            <w:vAlign w:val="bottom"/>
          </w:tcPr>
          <w:p>
            <w:pPr>
              <w:spacing w:after="0" w:line="274" w:lineRule="exact"/>
              <w:ind w:right="1820"/>
              <w:jc w:val="center"/>
              <w:rPr>
                <w:color w:val="auto"/>
                <w:sz w:val="20"/>
                <w:szCs w:val="20"/>
              </w:rPr>
            </w:pPr>
            <w:r>
              <w:rPr>
                <w:rFonts w:ascii="宋体" w:hAnsi="宋体" w:eastAsia="宋体" w:cs="宋体"/>
                <w:color w:val="auto"/>
                <w:w w:val="99"/>
                <w:sz w:val="24"/>
                <w:szCs w:val="24"/>
              </w:rPr>
              <w:t>灯亮，</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P.052</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4800" w:type="dxa"/>
            <w:gridSpan w:val="2"/>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9"/>
                <w:sz w:val="24"/>
                <w:szCs w:val="24"/>
              </w:rPr>
              <w:t>0：PID 手动调速，由手动调节面板电位器给</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PID 调速</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1900" w:type="dxa"/>
            <w:vAlign w:val="bottom"/>
          </w:tcPr>
          <w:p>
            <w:pPr>
              <w:spacing w:after="0"/>
              <w:rPr>
                <w:color w:val="auto"/>
                <w:sz w:val="23"/>
                <w:szCs w:val="23"/>
              </w:rPr>
            </w:pPr>
          </w:p>
        </w:tc>
        <w:tc>
          <w:tcPr>
            <w:tcW w:w="2900" w:type="dxa"/>
            <w:tcBorders>
              <w:right w:val="single" w:color="auto" w:sz="8" w:space="0"/>
            </w:tcBorders>
            <w:vAlign w:val="bottom"/>
          </w:tcPr>
          <w:p>
            <w:pPr>
              <w:spacing w:after="0" w:line="271" w:lineRule="exact"/>
              <w:ind w:right="1820"/>
              <w:jc w:val="center"/>
              <w:rPr>
                <w:color w:val="auto"/>
                <w:sz w:val="20"/>
                <w:szCs w:val="20"/>
              </w:rPr>
            </w:pPr>
            <w:r>
              <w:rPr>
                <w:rFonts w:ascii="宋体" w:hAnsi="宋体" w:eastAsia="宋体" w:cs="宋体"/>
                <w:color w:val="auto"/>
                <w:w w:val="99"/>
                <w:sz w:val="24"/>
                <w:szCs w:val="24"/>
              </w:rPr>
              <w:t>定速度。</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自动/手动选择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1：PID 自动调速，由传感器反馈的实际值与</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设定值计算得到实时的调节速度。</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0：恒压无睡眠模式 （适合大型水务、多联</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睡眠/唤醒</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1900" w:type="dxa"/>
            <w:vAlign w:val="bottom"/>
          </w:tcPr>
          <w:p>
            <w:pPr>
              <w:spacing w:after="0" w:line="272" w:lineRule="exact"/>
              <w:ind w:left="80"/>
              <w:rPr>
                <w:color w:val="auto"/>
                <w:sz w:val="20"/>
                <w:szCs w:val="20"/>
              </w:rPr>
            </w:pPr>
            <w:r>
              <w:rPr>
                <w:rFonts w:ascii="宋体" w:hAnsi="宋体" w:eastAsia="宋体" w:cs="宋体"/>
                <w:color w:val="auto"/>
                <w:sz w:val="24"/>
                <w:szCs w:val="24"/>
              </w:rPr>
              <w:t>机）</w:t>
            </w:r>
          </w:p>
        </w:tc>
        <w:tc>
          <w:tcPr>
            <w:tcW w:w="29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控制模式选择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w w:val="99"/>
                <w:sz w:val="24"/>
                <w:szCs w:val="24"/>
              </w:rPr>
              <w:t>1：恒压睡眠模式</w:t>
            </w:r>
          </w:p>
        </w:tc>
        <w:tc>
          <w:tcPr>
            <w:tcW w:w="2900" w:type="dxa"/>
            <w:tcBorders>
              <w:right w:val="single" w:color="auto" w:sz="8" w:space="0"/>
            </w:tcBorders>
            <w:vAlign w:val="bottom"/>
          </w:tcPr>
          <w:p>
            <w:pPr>
              <w:spacing w:after="0" w:line="274" w:lineRule="exact"/>
              <w:ind w:left="340"/>
              <w:rPr>
                <w:color w:val="auto"/>
                <w:sz w:val="20"/>
                <w:szCs w:val="20"/>
              </w:rPr>
            </w:pPr>
            <w:r>
              <w:rPr>
                <w:rFonts w:ascii="宋体" w:hAnsi="宋体" w:eastAsia="宋体" w:cs="宋体"/>
                <w:color w:val="auto"/>
                <w:sz w:val="24"/>
                <w:szCs w:val="24"/>
              </w:rPr>
              <w:t>（适合通用水泵恒压）</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w w:val="99"/>
                <w:sz w:val="24"/>
                <w:szCs w:val="24"/>
              </w:rPr>
              <w:t>2：扰动睡眠模式</w:t>
            </w:r>
          </w:p>
        </w:tc>
        <w:tc>
          <w:tcPr>
            <w:tcW w:w="2900" w:type="dxa"/>
            <w:tcBorders>
              <w:right w:val="single" w:color="auto" w:sz="8" w:space="0"/>
            </w:tcBorders>
            <w:vAlign w:val="bottom"/>
          </w:tcPr>
          <w:p>
            <w:pPr>
              <w:spacing w:after="0" w:line="274" w:lineRule="exact"/>
              <w:ind w:left="460"/>
              <w:rPr>
                <w:color w:val="auto"/>
                <w:sz w:val="20"/>
                <w:szCs w:val="20"/>
              </w:rPr>
            </w:pPr>
            <w:r>
              <w:rPr>
                <w:rFonts w:ascii="宋体" w:hAnsi="宋体" w:eastAsia="宋体" w:cs="宋体"/>
                <w:color w:val="auto"/>
                <w:sz w:val="24"/>
                <w:szCs w:val="24"/>
              </w:rPr>
              <w:t>（适合柱塞泵）</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 多段速睡眠模式（适合负压风机温控调</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sz w:val="24"/>
                <w:szCs w:val="24"/>
              </w:rPr>
              <w:t>速）</w:t>
            </w:r>
          </w:p>
        </w:tc>
        <w:tc>
          <w:tcPr>
            <w:tcW w:w="29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0.0～9.9</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在睡眠状态，当传感器反馈的实际值与设定</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差值区间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值的偏差大于差值区间时，变频器唤醒运行</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P.055</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2.0s</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用来滤除抖动，睡眠延迟时间仅对恒压睡眠</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睡眠延迟时间</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999.9s</w:t>
            </w: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模式或多段速睡眠模式时有效</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P.056</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0.1s</w:t>
            </w:r>
          </w:p>
        </w:tc>
        <w:tc>
          <w:tcPr>
            <w:tcW w:w="4800" w:type="dxa"/>
            <w:gridSpan w:val="2"/>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用来滤除抖动，唤醒延迟时间仅对恒压睡眠</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唤醒延迟时间</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999.9s</w:t>
            </w: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模式或多段速睡眠模式时有效</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35.00HZ</w:t>
            </w:r>
          </w:p>
        </w:tc>
        <w:tc>
          <w:tcPr>
            <w:tcW w:w="4800" w:type="dxa"/>
            <w:gridSpan w:val="2"/>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在运行状态，当传感器反馈的实际值达到设</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睡眠频率</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50.00HZ</w:t>
            </w: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定值后若运行频率低于睡眠频率时变频器会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sz w:val="24"/>
                <w:szCs w:val="24"/>
              </w:rPr>
              <w:t>进入睡眠。</w:t>
            </w:r>
          </w:p>
        </w:tc>
        <w:tc>
          <w:tcPr>
            <w:tcW w:w="29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此参数设定值为 0.00 时：变频器会智能探索</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sz w:val="24"/>
                <w:szCs w:val="24"/>
              </w:rPr>
              <w:t>睡眠频率。</w:t>
            </w:r>
          </w:p>
        </w:tc>
        <w:tc>
          <w:tcPr>
            <w:tcW w:w="29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P.058</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5.00HZ</w:t>
            </w:r>
          </w:p>
        </w:tc>
        <w:tc>
          <w:tcPr>
            <w:tcW w:w="4800" w:type="dxa"/>
            <w:gridSpan w:val="2"/>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9"/>
                <w:sz w:val="24"/>
                <w:szCs w:val="24"/>
              </w:rPr>
              <w:t>当多段速睡眠模式（</w:t>
            </w:r>
            <w:r>
              <w:rPr>
                <w:rFonts w:ascii="宋体" w:hAnsi="宋体" w:eastAsia="宋体" w:cs="宋体"/>
                <w:b/>
                <w:bCs/>
                <w:color w:val="auto"/>
                <w:w w:val="99"/>
                <w:sz w:val="24"/>
                <w:szCs w:val="24"/>
              </w:rPr>
              <w:t>P.053</w:t>
            </w:r>
            <w:r>
              <w:rPr>
                <w:rFonts w:ascii="宋体" w:hAnsi="宋体" w:eastAsia="宋体" w:cs="宋体"/>
                <w:color w:val="auto"/>
                <w:w w:val="99"/>
                <w:sz w:val="24"/>
                <w:szCs w:val="24"/>
              </w:rPr>
              <w:t>=3）时，传感器反</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频率挡位</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50.00HZ</w:t>
            </w: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馈的实际值与设定值每偏差一个单位时频率</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line="274" w:lineRule="exact"/>
              <w:ind w:left="80"/>
              <w:rPr>
                <w:color w:val="auto"/>
                <w:sz w:val="20"/>
                <w:szCs w:val="20"/>
              </w:rPr>
            </w:pPr>
            <w:r>
              <w:rPr>
                <w:rFonts w:ascii="宋体" w:hAnsi="宋体" w:eastAsia="宋体" w:cs="宋体"/>
                <w:color w:val="auto"/>
                <w:sz w:val="24"/>
                <w:szCs w:val="24"/>
              </w:rPr>
              <w:t>增加值。</w:t>
            </w:r>
          </w:p>
        </w:tc>
        <w:tc>
          <w:tcPr>
            <w:tcW w:w="29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2" w:hRule="atLeast"/>
        </w:trPr>
        <w:tc>
          <w:tcPr>
            <w:tcW w:w="2060" w:type="dxa"/>
            <w:tcBorders>
              <w:top w:val="single" w:color="auto" w:sz="8" w:space="0"/>
              <w:left w:val="single" w:color="auto" w:sz="8" w:space="0"/>
              <w:bottom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bottom w:val="single" w:color="auto" w:sz="8" w:space="0"/>
              <w:right w:val="single" w:color="auto" w:sz="8" w:space="0"/>
            </w:tcBorders>
            <w:vAlign w:val="bottom"/>
          </w:tcPr>
          <w:p>
            <w:pPr>
              <w:spacing w:after="0"/>
              <w:rPr>
                <w:color w:val="auto"/>
                <w:sz w:val="24"/>
                <w:szCs w:val="24"/>
              </w:rPr>
            </w:pPr>
          </w:p>
        </w:tc>
        <w:tc>
          <w:tcPr>
            <w:tcW w:w="1900" w:type="dxa"/>
            <w:tcBorders>
              <w:top w:val="single" w:color="auto" w:sz="8" w:space="0"/>
              <w:bottom w:val="single" w:color="auto" w:sz="8" w:space="0"/>
            </w:tcBorders>
            <w:vAlign w:val="bottom"/>
          </w:tcPr>
          <w:p>
            <w:pPr>
              <w:spacing w:after="0"/>
              <w:rPr>
                <w:color w:val="auto"/>
                <w:sz w:val="24"/>
                <w:szCs w:val="24"/>
              </w:rPr>
            </w:pPr>
          </w:p>
        </w:tc>
        <w:tc>
          <w:tcPr>
            <w:tcW w:w="2900" w:type="dxa"/>
            <w:tcBorders>
              <w:top w:val="single" w:color="auto" w:sz="8" w:space="0"/>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P.060</w:t>
            </w:r>
          </w:p>
        </w:tc>
        <w:tc>
          <w:tcPr>
            <w:tcW w:w="1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4800" w:type="dxa"/>
            <w:gridSpan w:val="2"/>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w w:val="99"/>
                <w:sz w:val="24"/>
                <w:szCs w:val="24"/>
              </w:rPr>
              <w:t>0：正反馈，传感器反馈的实际值大于设定值</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PID 传感器反馈</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时，输出频率越高，常用于风机恒温。</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模式</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1：负反馈，传感器反馈的实际值小于设定值</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时，输出频率越高，常用于恒压供水。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200.0</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PID 控制调节比例，P 值越大频率调节幅值越</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89"/>
                <w:sz w:val="24"/>
                <w:szCs w:val="24"/>
              </w:rPr>
              <w:t>PID 比例 P</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1000.0</w:t>
            </w: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大，波动越大</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P.062</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6.0</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PID 响应速度，I 值越大，响应越快，波动越</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89"/>
                <w:sz w:val="24"/>
                <w:szCs w:val="24"/>
              </w:rPr>
              <w:t>PID 积分 I</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rPr>
                <w:color w:val="auto"/>
                <w:sz w:val="24"/>
                <w:szCs w:val="24"/>
              </w:rPr>
            </w:pPr>
          </w:p>
        </w:tc>
        <w:tc>
          <w:tcPr>
            <w:tcW w:w="2900" w:type="dxa"/>
            <w:tcBorders>
              <w:right w:val="single" w:color="auto" w:sz="8" w:space="0"/>
            </w:tcBorders>
            <w:vAlign w:val="bottom"/>
          </w:tcPr>
          <w:p>
            <w:pPr>
              <w:spacing w:after="0" w:line="271" w:lineRule="exact"/>
              <w:ind w:right="1820"/>
              <w:jc w:val="center"/>
              <w:rPr>
                <w:color w:val="auto"/>
                <w:sz w:val="20"/>
                <w:szCs w:val="20"/>
              </w:rPr>
            </w:pPr>
            <w:r>
              <w:rPr>
                <w:rFonts w:ascii="宋体" w:hAnsi="宋体" w:eastAsia="宋体" w:cs="宋体"/>
                <w:color w:val="auto"/>
                <w:w w:val="99"/>
                <w:sz w:val="24"/>
                <w:szCs w:val="24"/>
              </w:rPr>
              <w:t>大</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3.0</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PID 过调修正，D 值越大，过调修正越快，波</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89"/>
                <w:sz w:val="24"/>
                <w:szCs w:val="24"/>
              </w:rPr>
              <w:t>PID 微分 D</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1900" w:type="dxa"/>
            <w:vAlign w:val="bottom"/>
          </w:tcPr>
          <w:p>
            <w:pPr>
              <w:spacing w:after="0"/>
              <w:rPr>
                <w:color w:val="auto"/>
                <w:sz w:val="24"/>
                <w:szCs w:val="24"/>
              </w:rPr>
            </w:pPr>
          </w:p>
        </w:tc>
        <w:tc>
          <w:tcPr>
            <w:tcW w:w="2900" w:type="dxa"/>
            <w:tcBorders>
              <w:right w:val="single" w:color="auto" w:sz="8" w:space="0"/>
            </w:tcBorders>
            <w:vAlign w:val="bottom"/>
          </w:tcPr>
          <w:p>
            <w:pPr>
              <w:spacing w:after="0" w:line="271" w:lineRule="exact"/>
              <w:ind w:right="1820"/>
              <w:jc w:val="center"/>
              <w:rPr>
                <w:color w:val="auto"/>
                <w:sz w:val="20"/>
                <w:szCs w:val="20"/>
              </w:rPr>
            </w:pPr>
            <w:r>
              <w:rPr>
                <w:rFonts w:ascii="宋体" w:hAnsi="宋体" w:eastAsia="宋体" w:cs="宋体"/>
                <w:color w:val="auto"/>
                <w:w w:val="99"/>
                <w:sz w:val="24"/>
                <w:szCs w:val="24"/>
              </w:rPr>
              <w:t>动越大</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1900" w:type="dxa"/>
            <w:shd w:val="clear" w:color="auto" w:fill="000000"/>
            <w:vAlign w:val="bottom"/>
          </w:tcPr>
          <w:p>
            <w:pPr>
              <w:spacing w:after="0" w:line="20" w:lineRule="exact"/>
              <w:rPr>
                <w:color w:val="auto"/>
                <w:sz w:val="1"/>
                <w:szCs w:val="1"/>
              </w:rPr>
            </w:pPr>
          </w:p>
        </w:tc>
        <w:tc>
          <w:tcPr>
            <w:tcW w:w="29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2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23</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24" w:name="page25"/>
            <w:bookmarkEnd w:id="24"/>
            <w:r>
              <w:rPr>
                <w:rFonts w:ascii="Times New Roman" w:hAnsi="Times New Roman" w:eastAsia="Times New Roman" w:cs="Times New Roman"/>
                <w:b/>
                <w:bCs/>
                <w:color w:val="auto"/>
                <w:w w:val="95"/>
                <w:sz w:val="24"/>
                <w:szCs w:val="24"/>
              </w:rPr>
              <w:t>P.064</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1%～200%</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100%</w:t>
            </w:r>
          </w:p>
        </w:tc>
        <w:tc>
          <w:tcPr>
            <w:tcW w:w="48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对传感器反馈来的实际值进行校准</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传感器校准</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0～5</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0：外接端子 FV（0～10V）电压模拟量反馈</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传感器接入类型</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1：外接端子 FI（4～20mA）电流模拟量反馈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2：外接段子 FV 为负温度系数（NTC）热敏电</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阻</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3：外接端子 FV（0～5V）电压模拟量反馈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4：外接端子 FV（0.5～4.5V）电压模拟量反</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5：自动识别外接端子 FV（0～10V）电压模</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拟量反馈或外接端子 FI（4～20mA）电</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流模拟量反馈</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计算周期越大则响应越慢</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ind w:left="320"/>
              <w:rPr>
                <w:color w:val="auto"/>
                <w:sz w:val="20"/>
                <w:szCs w:val="20"/>
              </w:rPr>
            </w:pPr>
            <w:r>
              <w:rPr>
                <w:rFonts w:ascii="宋体" w:hAnsi="宋体" w:eastAsia="宋体" w:cs="宋体"/>
                <w:b/>
                <w:bCs/>
                <w:color w:val="auto"/>
                <w:sz w:val="24"/>
                <w:szCs w:val="24"/>
              </w:rPr>
              <w:t>PID 计算周期</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计算周期越小则响应越灵敏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4"/>
                <w:sz w:val="24"/>
                <w:szCs w:val="24"/>
              </w:rPr>
              <w:t>0．0～9.9</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2.5</w:t>
            </w:r>
          </w:p>
        </w:tc>
        <w:tc>
          <w:tcPr>
            <w:tcW w:w="4800" w:type="dxa"/>
            <w:tcBorders>
              <w:top w:val="single" w:color="auto" w:sz="8" w:space="0"/>
              <w:right w:val="single" w:color="auto" w:sz="8" w:space="0"/>
            </w:tcBorders>
            <w:vAlign w:val="bottom"/>
          </w:tcPr>
          <w:p>
            <w:pPr>
              <w:spacing w:after="0" w:line="267" w:lineRule="exact"/>
              <w:ind w:left="940"/>
              <w:rPr>
                <w:color w:val="auto"/>
                <w:sz w:val="20"/>
                <w:szCs w:val="20"/>
              </w:rPr>
            </w:pPr>
            <w:r>
              <w:rPr>
                <w:rFonts w:ascii="宋体" w:hAnsi="宋体" w:eastAsia="宋体" w:cs="宋体"/>
                <w:color w:val="auto"/>
                <w:sz w:val="24"/>
                <w:szCs w:val="24"/>
              </w:rPr>
              <w:t>用来设定 PID 控制的给定量</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设定值数字给定</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1.0～9.9</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9.9</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设置传感器的最大量程</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传感器量程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left="360"/>
              <w:rPr>
                <w:color w:val="auto"/>
                <w:sz w:val="20"/>
                <w:szCs w:val="20"/>
              </w:rPr>
            </w:pPr>
            <w:r>
              <w:rPr>
                <w:rFonts w:ascii="宋体" w:hAnsi="宋体" w:eastAsia="宋体" w:cs="宋体"/>
                <w:b/>
                <w:bCs/>
                <w:color w:val="auto"/>
                <w:sz w:val="24"/>
                <w:szCs w:val="24"/>
              </w:rPr>
              <w:t>输入输出端子参数</w:t>
            </w: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234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出厂设定</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P.069</w:t>
            </w:r>
          </w:p>
        </w:tc>
        <w:tc>
          <w:tcPr>
            <w:tcW w:w="234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3：正转运行</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0：无功能</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输入端子 S1 功能</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1：急停/自由停机 (常闭式)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P.070</w:t>
            </w:r>
          </w:p>
        </w:tc>
        <w:tc>
          <w:tcPr>
            <w:tcW w:w="234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4"/>
                <w:sz w:val="24"/>
                <w:szCs w:val="24"/>
              </w:rPr>
              <w:t>4 反转运行</w:t>
            </w:r>
          </w:p>
        </w:tc>
        <w:tc>
          <w:tcPr>
            <w:tcW w:w="4800" w:type="dxa"/>
            <w:tcBorders>
              <w:right w:val="single" w:color="auto" w:sz="8" w:space="0"/>
            </w:tcBorders>
            <w:vAlign w:val="bottom"/>
          </w:tcPr>
          <w:p>
            <w:pPr>
              <w:spacing w:after="0" w:line="256" w:lineRule="exact"/>
              <w:ind w:left="80"/>
              <w:rPr>
                <w:color w:val="auto"/>
                <w:sz w:val="20"/>
                <w:szCs w:val="20"/>
              </w:rPr>
            </w:pPr>
            <w:r>
              <w:rPr>
                <w:rFonts w:ascii="宋体" w:hAnsi="宋体" w:eastAsia="宋体" w:cs="宋体"/>
                <w:color w:val="auto"/>
                <w:sz w:val="24"/>
                <w:szCs w:val="24"/>
              </w:rPr>
              <w:t>2：正向/反向选择（接通反向、断开正向）</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输入端子 S2 功能</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61" w:lineRule="exact"/>
              <w:ind w:left="80"/>
              <w:rPr>
                <w:color w:val="auto"/>
                <w:sz w:val="20"/>
                <w:szCs w:val="20"/>
              </w:rPr>
            </w:pPr>
            <w:r>
              <w:rPr>
                <w:rFonts w:ascii="宋体" w:hAnsi="宋体" w:eastAsia="宋体" w:cs="宋体"/>
                <w:color w:val="auto"/>
                <w:w w:val="97"/>
                <w:sz w:val="24"/>
                <w:szCs w:val="24"/>
              </w:rPr>
              <w:t>3:正转运行开关（接通正转运行、断开停机）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P.071</w:t>
            </w:r>
          </w:p>
        </w:tc>
        <w:tc>
          <w:tcPr>
            <w:tcW w:w="234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5：停机开关/故障复</w:t>
            </w:r>
          </w:p>
        </w:tc>
        <w:tc>
          <w:tcPr>
            <w:tcW w:w="4800" w:type="dxa"/>
            <w:tcBorders>
              <w:right w:val="single" w:color="auto" w:sz="8" w:space="0"/>
            </w:tcBorders>
            <w:vAlign w:val="bottom"/>
          </w:tcPr>
          <w:p>
            <w:pPr>
              <w:spacing w:after="0" w:line="246" w:lineRule="exact"/>
              <w:ind w:left="80"/>
              <w:rPr>
                <w:color w:val="auto"/>
                <w:sz w:val="20"/>
                <w:szCs w:val="20"/>
              </w:rPr>
            </w:pPr>
            <w:r>
              <w:rPr>
                <w:rFonts w:ascii="宋体" w:hAnsi="宋体" w:eastAsia="宋体" w:cs="宋体"/>
                <w:color w:val="auto"/>
                <w:w w:val="95"/>
                <w:sz w:val="24"/>
                <w:szCs w:val="24"/>
              </w:rPr>
              <w:t>4：反转运行开关（接通反转运行、断开停机）</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输入端子 S3 功能</w:t>
            </w:r>
          </w:p>
        </w:tc>
        <w:tc>
          <w:tcPr>
            <w:tcW w:w="234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位（常开式）</w:t>
            </w:r>
          </w:p>
        </w:tc>
        <w:tc>
          <w:tcPr>
            <w:tcW w:w="4800" w:type="dxa"/>
            <w:tcBorders>
              <w:right w:val="single" w:color="auto" w:sz="8" w:space="0"/>
            </w:tcBorders>
            <w:vAlign w:val="bottom"/>
          </w:tcPr>
          <w:p>
            <w:pPr>
              <w:spacing w:after="0" w:line="250" w:lineRule="exact"/>
              <w:ind w:left="80"/>
              <w:rPr>
                <w:color w:val="auto"/>
                <w:sz w:val="20"/>
                <w:szCs w:val="20"/>
              </w:rPr>
            </w:pPr>
            <w:r>
              <w:rPr>
                <w:rFonts w:ascii="宋体" w:hAnsi="宋体" w:eastAsia="宋体" w:cs="宋体"/>
                <w:color w:val="auto"/>
                <w:sz w:val="24"/>
                <w:szCs w:val="24"/>
              </w:rPr>
              <w:t>5：停机开关/故障复位（常开式）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P.072</w:t>
            </w:r>
          </w:p>
        </w:tc>
        <w:tc>
          <w:tcPr>
            <w:tcW w:w="234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22：正转点动开关</w:t>
            </w: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6：UP 升速（接通数值增加）</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输入端子 S4 功能</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7：DOWN 降速（接通数值减小）</w:t>
            </w:r>
          </w:p>
        </w:tc>
      </w:tr>
      <w:tr>
        <w:tblPrEx>
          <w:tblCellMar>
            <w:top w:w="0" w:type="dxa"/>
            <w:left w:w="0" w:type="dxa"/>
            <w:bottom w:w="0" w:type="dxa"/>
            <w:right w:w="0" w:type="dxa"/>
          </w:tblCellMar>
        </w:tblPrEx>
        <w:trPr>
          <w:trHeight w:val="29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P.073</w:t>
            </w:r>
          </w:p>
        </w:tc>
        <w:tc>
          <w:tcPr>
            <w:tcW w:w="234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23：反转点动开关</w:t>
            </w:r>
          </w:p>
        </w:tc>
        <w:tc>
          <w:tcPr>
            <w:tcW w:w="4800" w:type="dxa"/>
            <w:tcBorders>
              <w:right w:val="single" w:color="auto" w:sz="8" w:space="0"/>
            </w:tcBorders>
            <w:vAlign w:val="bottom"/>
          </w:tcPr>
          <w:p>
            <w:pPr>
              <w:spacing w:after="0" w:line="226" w:lineRule="exact"/>
              <w:ind w:left="80"/>
              <w:rPr>
                <w:color w:val="auto"/>
                <w:sz w:val="20"/>
                <w:szCs w:val="20"/>
              </w:rPr>
            </w:pPr>
            <w:r>
              <w:rPr>
                <w:rFonts w:ascii="宋体" w:hAnsi="宋体" w:eastAsia="宋体" w:cs="宋体"/>
                <w:color w:val="auto"/>
                <w:sz w:val="24"/>
                <w:szCs w:val="24"/>
              </w:rPr>
              <w:t>8：触发运行开关（常开式）</w:t>
            </w:r>
          </w:p>
        </w:tc>
      </w:tr>
      <w:tr>
        <w:tblPrEx>
          <w:tblCellMar>
            <w:top w:w="0" w:type="dxa"/>
            <w:left w:w="0" w:type="dxa"/>
            <w:bottom w:w="0" w:type="dxa"/>
            <w:right w:w="0" w:type="dxa"/>
          </w:tblCellMar>
        </w:tblPrEx>
        <w:trPr>
          <w:trHeight w:val="31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输入端子 S5 功能</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9：多段速选择端子 X1 的通道</w:t>
            </w:r>
          </w:p>
        </w:tc>
      </w:tr>
      <w:tr>
        <w:tblPrEx>
          <w:tblCellMar>
            <w:top w:w="0" w:type="dxa"/>
            <w:left w:w="0" w:type="dxa"/>
            <w:bottom w:w="0" w:type="dxa"/>
            <w:right w:w="0" w:type="dxa"/>
          </w:tblCellMar>
        </w:tblPrEx>
        <w:trPr>
          <w:trHeight w:val="28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P.074</w:t>
            </w:r>
          </w:p>
        </w:tc>
        <w:tc>
          <w:tcPr>
            <w:tcW w:w="234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2"/>
                <w:sz w:val="24"/>
                <w:szCs w:val="24"/>
              </w:rPr>
              <w:t>9：多段速 X1 的通道</w:t>
            </w:r>
          </w:p>
        </w:tc>
        <w:tc>
          <w:tcPr>
            <w:tcW w:w="4800" w:type="dxa"/>
            <w:tcBorders>
              <w:right w:val="single" w:color="auto" w:sz="8" w:space="0"/>
            </w:tcBorders>
            <w:vAlign w:val="bottom"/>
          </w:tcPr>
          <w:p>
            <w:pPr>
              <w:spacing w:after="0" w:line="216" w:lineRule="exact"/>
              <w:ind w:left="80"/>
              <w:rPr>
                <w:color w:val="auto"/>
                <w:sz w:val="20"/>
                <w:szCs w:val="20"/>
              </w:rPr>
            </w:pPr>
            <w:r>
              <w:rPr>
                <w:rFonts w:ascii="宋体" w:hAnsi="宋体" w:eastAsia="宋体" w:cs="宋体"/>
                <w:color w:val="auto"/>
                <w:sz w:val="24"/>
                <w:szCs w:val="24"/>
              </w:rPr>
              <w:t>10：多段速选择端子 X2 的通道</w:t>
            </w:r>
          </w:p>
        </w:tc>
      </w:tr>
      <w:tr>
        <w:tblPrEx>
          <w:tblCellMar>
            <w:top w:w="0" w:type="dxa"/>
            <w:left w:w="0" w:type="dxa"/>
            <w:bottom w:w="0" w:type="dxa"/>
            <w:right w:w="0" w:type="dxa"/>
          </w:tblCellMar>
        </w:tblPrEx>
        <w:trPr>
          <w:trHeight w:val="32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输入端子 S6 功能</w:t>
            </w: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11：多段速选择端子 X3 的通道</w:t>
            </w:r>
          </w:p>
        </w:tc>
      </w:tr>
      <w:tr>
        <w:tblPrEx>
          <w:tblCellMar>
            <w:top w:w="0" w:type="dxa"/>
            <w:left w:w="0" w:type="dxa"/>
            <w:bottom w:w="0" w:type="dxa"/>
            <w:right w:w="0" w:type="dxa"/>
          </w:tblCellMar>
        </w:tblPrEx>
        <w:trPr>
          <w:trHeight w:val="206" w:hRule="atLeast"/>
        </w:trPr>
        <w:tc>
          <w:tcPr>
            <w:tcW w:w="2060" w:type="dxa"/>
            <w:tcBorders>
              <w:top w:val="single" w:color="auto" w:sz="8" w:space="0"/>
              <w:left w:val="single" w:color="auto" w:sz="8" w:space="0"/>
            </w:tcBorders>
            <w:vAlign w:val="bottom"/>
          </w:tcPr>
          <w:p>
            <w:pPr>
              <w:spacing w:after="0"/>
              <w:rPr>
                <w:color w:val="auto"/>
                <w:sz w:val="17"/>
                <w:szCs w:val="17"/>
              </w:rPr>
            </w:pPr>
          </w:p>
        </w:tc>
        <w:tc>
          <w:tcPr>
            <w:tcW w:w="1220" w:type="dxa"/>
            <w:tcBorders>
              <w:top w:val="single" w:color="auto" w:sz="8" w:space="0"/>
            </w:tcBorders>
            <w:vAlign w:val="bottom"/>
          </w:tcPr>
          <w:p>
            <w:pPr>
              <w:spacing w:after="0"/>
              <w:rPr>
                <w:color w:val="auto"/>
                <w:sz w:val="17"/>
                <w:szCs w:val="17"/>
              </w:rPr>
            </w:pPr>
          </w:p>
        </w:tc>
        <w:tc>
          <w:tcPr>
            <w:tcW w:w="1120" w:type="dxa"/>
            <w:tcBorders>
              <w:top w:val="single" w:color="auto" w:sz="8" w:space="0"/>
              <w:right w:val="single" w:color="auto" w:sz="8" w:space="0"/>
            </w:tcBorders>
            <w:vAlign w:val="bottom"/>
          </w:tcPr>
          <w:p>
            <w:pPr>
              <w:spacing w:after="0"/>
              <w:rPr>
                <w:color w:val="auto"/>
                <w:sz w:val="17"/>
                <w:szCs w:val="17"/>
              </w:rPr>
            </w:pPr>
          </w:p>
        </w:tc>
        <w:tc>
          <w:tcPr>
            <w:tcW w:w="4800" w:type="dxa"/>
            <w:tcBorders>
              <w:right w:val="single" w:color="auto" w:sz="8" w:space="0"/>
            </w:tcBorders>
            <w:vAlign w:val="bottom"/>
          </w:tcPr>
          <w:p>
            <w:pPr>
              <w:spacing w:after="0" w:line="206" w:lineRule="exact"/>
              <w:ind w:left="80"/>
              <w:rPr>
                <w:color w:val="auto"/>
                <w:sz w:val="20"/>
                <w:szCs w:val="20"/>
              </w:rPr>
            </w:pPr>
            <w:r>
              <w:rPr>
                <w:rFonts w:ascii="宋体" w:hAnsi="宋体" w:eastAsia="宋体" w:cs="宋体"/>
                <w:color w:val="auto"/>
                <w:w w:val="99"/>
                <w:sz w:val="24"/>
                <w:szCs w:val="24"/>
              </w:rPr>
              <w:t>12:两线式运行开关（接通运行、断开停机）</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13:运行/停止触发复用开关（开/停按键）</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14：三线式正向（与三线式运行组合，用作</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选择方向）</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15：三线式反向（与三线式运行组合，用作</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选择方向）</w:t>
            </w:r>
          </w:p>
        </w:tc>
      </w:tr>
      <w:tr>
        <w:tblPrEx>
          <w:tblCellMar>
            <w:top w:w="0" w:type="dxa"/>
            <w:left w:w="0" w:type="dxa"/>
            <w:bottom w:w="0" w:type="dxa"/>
            <w:right w:w="0" w:type="dxa"/>
          </w:tblCellMar>
        </w:tblPrEx>
        <w:trPr>
          <w:trHeight w:val="34" w:hRule="atLeast"/>
        </w:trPr>
        <w:tc>
          <w:tcPr>
            <w:tcW w:w="2060" w:type="dxa"/>
            <w:tcBorders>
              <w:left w:val="single" w:color="auto" w:sz="8" w:space="0"/>
              <w:bottom w:val="single" w:color="auto" w:sz="8" w:space="0"/>
            </w:tcBorders>
            <w:vAlign w:val="bottom"/>
          </w:tcPr>
          <w:p>
            <w:pPr>
              <w:spacing w:after="0"/>
              <w:rPr>
                <w:color w:val="auto"/>
                <w:sz w:val="2"/>
                <w:szCs w:val="2"/>
              </w:rPr>
            </w:pPr>
          </w:p>
        </w:tc>
        <w:tc>
          <w:tcPr>
            <w:tcW w:w="1220" w:type="dxa"/>
            <w:tcBorders>
              <w:bottom w:val="single" w:color="auto" w:sz="8" w:space="0"/>
            </w:tcBorders>
            <w:vAlign w:val="bottom"/>
          </w:tcPr>
          <w:p>
            <w:pPr>
              <w:spacing w:after="0"/>
              <w:rPr>
                <w:color w:val="auto"/>
                <w:sz w:val="2"/>
                <w:szCs w:val="2"/>
              </w:rPr>
            </w:pPr>
          </w:p>
        </w:tc>
        <w:tc>
          <w:tcPr>
            <w:tcW w:w="1120" w:type="dxa"/>
            <w:tcBorders>
              <w:bottom w:val="single" w:color="auto" w:sz="8" w:space="0"/>
              <w:right w:val="single" w:color="auto" w:sz="8" w:space="0"/>
            </w:tcBorders>
            <w:vAlign w:val="bottom"/>
          </w:tcPr>
          <w:p>
            <w:pPr>
              <w:spacing w:after="0"/>
              <w:rPr>
                <w:color w:val="auto"/>
                <w:sz w:val="2"/>
                <w:szCs w:val="2"/>
              </w:rPr>
            </w:pPr>
          </w:p>
        </w:tc>
        <w:tc>
          <w:tcPr>
            <w:tcW w:w="4800" w:type="dxa"/>
            <w:tcBorders>
              <w:bottom w:val="single" w:color="auto" w:sz="8" w:space="0"/>
              <w:right w:val="single" w:color="auto" w:sz="8" w:space="0"/>
            </w:tcBorders>
            <w:vAlign w:val="bottom"/>
          </w:tcPr>
          <w:p>
            <w:pPr>
              <w:spacing w:after="0"/>
              <w:rPr>
                <w:color w:val="auto"/>
                <w:sz w:val="2"/>
                <w:szCs w:val="2"/>
              </w:rPr>
            </w:pPr>
          </w:p>
        </w:tc>
      </w:tr>
    </w:tbl>
    <w:p>
      <w:pPr>
        <w:spacing w:after="0" w:line="17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24</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286" w:hRule="atLeast"/>
        </w:trPr>
        <w:tc>
          <w:tcPr>
            <w:tcW w:w="2060" w:type="dxa"/>
            <w:tcBorders>
              <w:top w:val="single" w:color="auto" w:sz="8" w:space="0"/>
              <w:left w:val="single" w:color="auto" w:sz="8" w:space="0"/>
            </w:tcBorders>
            <w:vAlign w:val="bottom"/>
          </w:tcPr>
          <w:p>
            <w:pPr>
              <w:spacing w:after="0"/>
              <w:rPr>
                <w:color w:val="auto"/>
                <w:sz w:val="24"/>
                <w:szCs w:val="24"/>
              </w:rPr>
            </w:pPr>
            <w:bookmarkStart w:id="25" w:name="page26"/>
            <w:bookmarkEnd w:id="25"/>
          </w:p>
        </w:tc>
        <w:tc>
          <w:tcPr>
            <w:tcW w:w="1220" w:type="dxa"/>
            <w:tcBorders>
              <w:top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16：计数器计数输入脉冲通道 ，超过最大计</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数值 65500 后，自动重新从零开始计数</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17：计数器清零</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18：定时器开始定时(时间单位由</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00"/>
              <w:rPr>
                <w:color w:val="auto"/>
                <w:sz w:val="20"/>
                <w:szCs w:val="20"/>
              </w:rPr>
            </w:pPr>
            <w:r>
              <w:rPr>
                <w:rFonts w:ascii="宋体" w:hAnsi="宋体" w:eastAsia="宋体" w:cs="宋体"/>
                <w:b/>
                <w:bCs/>
                <w:color w:val="auto"/>
                <w:sz w:val="24"/>
                <w:szCs w:val="24"/>
              </w:rPr>
              <w:t xml:space="preserve">P.048 </w:t>
            </w:r>
            <w:r>
              <w:rPr>
                <w:rFonts w:ascii="宋体" w:hAnsi="宋体" w:eastAsia="宋体" w:cs="宋体"/>
                <w:color w:val="auto"/>
                <w:sz w:val="24"/>
                <w:szCs w:val="24"/>
              </w:rPr>
              <w:t>定义)</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19：定时器清零</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20:三线式正转运行开关</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21 三线式反转运行开关</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22：正转点动开关</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23：反转点动开关</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24：停止开关/故障复位（常闭式）</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25： 正转限位开关（常闭式）</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26： 反转限位开关（常闭式）</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27：PID 自动（闭环）/手动（开环）调速转</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换（接通自动/断开手动）</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28：紧急刹车停机（常闭式）</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29：摆频暂停</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30：摆频状态复位</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31：PID 闭环失效</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32：射频遥控器使能/失能（断开使能）</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33：加减速时间 2 选择端子</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34：加减速时间 3 选择端子</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35：加减速时间 4 选择端子</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36：PLC 程序运行暂停</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5"/>
                <w:sz w:val="24"/>
                <w:szCs w:val="24"/>
              </w:rPr>
              <w:t>37：从机联机同步运行使能/失能（闭合使能）</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38: 当前频率给定通道切换到面板电位器</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39: 恒压（温）自动/手动切换(闭合手动)</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40: 运行面板电位器给定频率</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41：运行多段速通道 X1 给定频率</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42：运行多段速通道 X2 给定频率</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43：运行多段速通道 X3 给定频率</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44：应急模式（无睡眠停机功能）</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45: 火灾模式（全速运行、无自保护、</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故障不停机）</w:t>
            </w:r>
          </w:p>
        </w:tc>
      </w:tr>
      <w:tr>
        <w:tblPrEx>
          <w:tblCellMar>
            <w:top w:w="0" w:type="dxa"/>
            <w:left w:w="0" w:type="dxa"/>
            <w:bottom w:w="0" w:type="dxa"/>
            <w:right w:w="0" w:type="dxa"/>
          </w:tblCellMar>
        </w:tblPrEx>
        <w:trPr>
          <w:trHeight w:val="36" w:hRule="atLeast"/>
        </w:trPr>
        <w:tc>
          <w:tcPr>
            <w:tcW w:w="2060" w:type="dxa"/>
            <w:tcBorders>
              <w:left w:val="single" w:color="auto" w:sz="8" w:space="0"/>
              <w:bottom w:val="single" w:color="auto" w:sz="8" w:space="0"/>
            </w:tcBorders>
            <w:vAlign w:val="bottom"/>
          </w:tcPr>
          <w:p>
            <w:pPr>
              <w:spacing w:after="0"/>
              <w:rPr>
                <w:color w:val="auto"/>
                <w:sz w:val="3"/>
                <w:szCs w:val="3"/>
              </w:rPr>
            </w:pPr>
          </w:p>
        </w:tc>
        <w:tc>
          <w:tcPr>
            <w:tcW w:w="1220" w:type="dxa"/>
            <w:tcBorders>
              <w:bottom w:val="single" w:color="auto" w:sz="8" w:space="0"/>
            </w:tcBorders>
            <w:vAlign w:val="bottom"/>
          </w:tcPr>
          <w:p>
            <w:pPr>
              <w:spacing w:after="0"/>
              <w:rPr>
                <w:color w:val="auto"/>
                <w:sz w:val="3"/>
                <w:szCs w:val="3"/>
              </w:rPr>
            </w:pPr>
          </w:p>
        </w:tc>
        <w:tc>
          <w:tcPr>
            <w:tcW w:w="1120" w:type="dxa"/>
            <w:tcBorders>
              <w:bottom w:val="single" w:color="auto" w:sz="8" w:space="0"/>
              <w:right w:val="single" w:color="auto" w:sz="8" w:space="0"/>
            </w:tcBorders>
            <w:vAlign w:val="bottom"/>
          </w:tcPr>
          <w:p>
            <w:pPr>
              <w:spacing w:after="0"/>
              <w:rPr>
                <w:color w:val="auto"/>
                <w:sz w:val="3"/>
                <w:szCs w:val="3"/>
              </w:rPr>
            </w:pPr>
          </w:p>
        </w:tc>
        <w:tc>
          <w:tcPr>
            <w:tcW w:w="480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P.075</w:t>
            </w:r>
          </w:p>
        </w:tc>
        <w:tc>
          <w:tcPr>
            <w:tcW w:w="1220" w:type="dxa"/>
            <w:tcBorders>
              <w:right w:val="single" w:color="auto" w:sz="8" w:space="0"/>
            </w:tcBorders>
            <w:vAlign w:val="bottom"/>
          </w:tcPr>
          <w:p>
            <w:pPr>
              <w:spacing w:after="0" w:line="266" w:lineRule="exact"/>
              <w:ind w:left="360"/>
              <w:rPr>
                <w:color w:val="auto"/>
                <w:sz w:val="20"/>
                <w:szCs w:val="20"/>
              </w:rPr>
            </w:pPr>
            <w:r>
              <w:rPr>
                <w:rFonts w:ascii="宋体" w:hAnsi="宋体" w:eastAsia="宋体" w:cs="宋体"/>
                <w:color w:val="auto"/>
                <w:sz w:val="24"/>
                <w:szCs w:val="24"/>
              </w:rPr>
              <w:t>0～1</w:t>
            </w:r>
          </w:p>
        </w:tc>
        <w:tc>
          <w:tcPr>
            <w:tcW w:w="1120" w:type="dxa"/>
            <w:tcBorders>
              <w:right w:val="single" w:color="auto" w:sz="8" w:space="0"/>
            </w:tcBorders>
            <w:vAlign w:val="bottom"/>
          </w:tcPr>
          <w:p>
            <w:pPr>
              <w:spacing w:after="0" w:line="266" w:lineRule="exact"/>
              <w:ind w:right="400"/>
              <w:jc w:val="right"/>
              <w:rPr>
                <w:color w:val="auto"/>
                <w:sz w:val="20"/>
                <w:szCs w:val="20"/>
              </w:rPr>
            </w:pPr>
            <w:r>
              <w:rPr>
                <w:rFonts w:ascii="宋体" w:hAnsi="宋体" w:eastAsia="宋体" w:cs="宋体"/>
                <w:color w:val="auto"/>
                <w:sz w:val="24"/>
                <w:szCs w:val="24"/>
              </w:rPr>
              <w:t>1</w:t>
            </w:r>
          </w:p>
        </w:tc>
        <w:tc>
          <w:tcPr>
            <w:tcW w:w="48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0：上电时端子运行命令无效</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上电时端子运行</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1：上电时端子运行命令有效</w:t>
            </w:r>
          </w:p>
        </w:tc>
      </w:tr>
      <w:tr>
        <w:tblPrEx>
          <w:tblCellMar>
            <w:top w:w="0" w:type="dxa"/>
            <w:left w:w="0" w:type="dxa"/>
            <w:bottom w:w="0" w:type="dxa"/>
            <w:right w:w="0" w:type="dxa"/>
          </w:tblCellMar>
        </w:tblPrEx>
        <w:trPr>
          <w:trHeight w:val="32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命令保护选择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25</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gridCol w:w="36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26" w:name="page27"/>
            <w:bookmarkEnd w:id="26"/>
            <w:r>
              <w:rPr>
                <w:rFonts w:ascii="Times New Roman" w:hAnsi="Times New Roman" w:eastAsia="Times New Roman" w:cs="Times New Roman"/>
                <w:b/>
                <w:bCs/>
                <w:color w:val="auto"/>
                <w:w w:val="95"/>
                <w:sz w:val="24"/>
                <w:szCs w:val="24"/>
              </w:rPr>
              <w:t>P.076</w:t>
            </w:r>
          </w:p>
        </w:tc>
        <w:tc>
          <w:tcPr>
            <w:tcW w:w="1220" w:type="dxa"/>
            <w:tcBorders>
              <w:top w:val="single" w:color="auto" w:sz="8" w:space="0"/>
              <w:right w:val="single" w:color="auto" w:sz="8" w:space="0"/>
            </w:tcBorders>
            <w:vAlign w:val="bottom"/>
          </w:tcPr>
          <w:p>
            <w:pPr>
              <w:spacing w:after="0" w:line="274" w:lineRule="exact"/>
              <w:ind w:left="300"/>
              <w:rPr>
                <w:color w:val="auto"/>
                <w:sz w:val="20"/>
                <w:szCs w:val="20"/>
              </w:rPr>
            </w:pPr>
            <w:r>
              <w:rPr>
                <w:rFonts w:ascii="宋体" w:hAnsi="宋体" w:eastAsia="宋体" w:cs="宋体"/>
                <w:color w:val="auto"/>
                <w:sz w:val="24"/>
                <w:szCs w:val="24"/>
              </w:rPr>
              <w:t>0～20</w:t>
            </w:r>
          </w:p>
        </w:tc>
        <w:tc>
          <w:tcPr>
            <w:tcW w:w="1120" w:type="dxa"/>
            <w:tcBorders>
              <w:top w:val="single" w:color="auto" w:sz="8" w:space="0"/>
              <w:right w:val="single" w:color="auto" w:sz="8" w:space="0"/>
            </w:tcBorders>
            <w:vAlign w:val="bottom"/>
          </w:tcPr>
          <w:p>
            <w:pPr>
              <w:spacing w:after="0" w:line="274" w:lineRule="exact"/>
              <w:ind w:right="400"/>
              <w:jc w:val="right"/>
              <w:rPr>
                <w:color w:val="auto"/>
                <w:sz w:val="20"/>
                <w:szCs w:val="20"/>
              </w:rPr>
            </w:pPr>
            <w:r>
              <w:rPr>
                <w:rFonts w:ascii="宋体" w:hAnsi="宋体" w:eastAsia="宋体" w:cs="宋体"/>
                <w:color w:val="auto"/>
                <w:sz w:val="24"/>
                <w:szCs w:val="24"/>
              </w:rPr>
              <w:t>0</w:t>
            </w: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 无输出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晶体管输出(Y1)</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1：变频器处于运行状态时，端子输出指示信</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号。</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2：频率到达(</w:t>
            </w:r>
            <w:r>
              <w:rPr>
                <w:rFonts w:ascii="宋体" w:hAnsi="宋体" w:eastAsia="宋体" w:cs="宋体"/>
                <w:b/>
                <w:bCs/>
                <w:color w:val="auto"/>
                <w:sz w:val="24"/>
                <w:szCs w:val="24"/>
              </w:rPr>
              <w:t>P.OO8</w:t>
            </w:r>
            <w:r>
              <w:rPr>
                <w:rFonts w:ascii="宋体" w:hAnsi="宋体" w:eastAsia="宋体" w:cs="宋体"/>
                <w:color w:val="auto"/>
                <w:sz w:val="24"/>
                <w:szCs w:val="24"/>
              </w:rPr>
              <w:t xml:space="preserve"> 设定值)时输出指示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3：输出到达上限频率（</w:t>
            </w:r>
            <w:r>
              <w:rPr>
                <w:rFonts w:ascii="宋体" w:hAnsi="宋体" w:eastAsia="宋体" w:cs="宋体"/>
                <w:b/>
                <w:bCs/>
                <w:color w:val="auto"/>
                <w:sz w:val="24"/>
                <w:szCs w:val="24"/>
              </w:rPr>
              <w:t>P.OO9</w:t>
            </w:r>
            <w:r>
              <w:rPr>
                <w:rFonts w:ascii="宋体" w:hAnsi="宋体" w:eastAsia="宋体" w:cs="宋体"/>
                <w:color w:val="auto"/>
                <w:sz w:val="24"/>
                <w:szCs w:val="24"/>
              </w:rPr>
              <w:t>）时输出指示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2"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7"/>
                <w:szCs w:val="7"/>
              </w:rPr>
            </w:pPr>
          </w:p>
        </w:tc>
        <w:tc>
          <w:tcPr>
            <w:tcW w:w="1220" w:type="dxa"/>
            <w:tcBorders>
              <w:bottom w:val="single" w:color="auto" w:sz="8" w:space="0"/>
              <w:right w:val="single" w:color="auto" w:sz="8" w:space="0"/>
            </w:tcBorders>
            <w:vAlign w:val="bottom"/>
          </w:tcPr>
          <w:p>
            <w:pPr>
              <w:spacing w:after="0"/>
              <w:rPr>
                <w:color w:val="auto"/>
                <w:sz w:val="7"/>
                <w:szCs w:val="7"/>
              </w:rPr>
            </w:pPr>
          </w:p>
        </w:tc>
        <w:tc>
          <w:tcPr>
            <w:tcW w:w="1120" w:type="dxa"/>
            <w:tcBorders>
              <w:bottom w:val="single" w:color="auto" w:sz="8" w:space="0"/>
              <w:right w:val="single" w:color="auto" w:sz="8" w:space="0"/>
            </w:tcBorders>
            <w:vAlign w:val="bottom"/>
          </w:tcPr>
          <w:p>
            <w:pPr>
              <w:spacing w:after="0"/>
              <w:rPr>
                <w:color w:val="auto"/>
                <w:sz w:val="7"/>
                <w:szCs w:val="7"/>
              </w:rPr>
            </w:pPr>
          </w:p>
        </w:tc>
        <w:tc>
          <w:tcPr>
            <w:tcW w:w="4800" w:type="dxa"/>
            <w:vMerge w:val="restart"/>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4：输出到达下限频率(</w:t>
            </w:r>
            <w:r>
              <w:rPr>
                <w:rFonts w:ascii="宋体" w:hAnsi="宋体" w:eastAsia="宋体" w:cs="宋体"/>
                <w:b/>
                <w:bCs/>
                <w:color w:val="auto"/>
                <w:sz w:val="24"/>
                <w:szCs w:val="24"/>
              </w:rPr>
              <w:t>P.010</w:t>
            </w:r>
            <w:r>
              <w:rPr>
                <w:rFonts w:ascii="宋体" w:hAnsi="宋体" w:eastAsia="宋体" w:cs="宋体"/>
                <w:color w:val="auto"/>
                <w:sz w:val="24"/>
                <w:szCs w:val="24"/>
              </w:rPr>
              <w:t>)时输出指示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Times New Roman" w:hAnsi="Times New Roman" w:eastAsia="Times New Roman" w:cs="Times New Roman"/>
                <w:b/>
                <w:bCs/>
                <w:color w:val="auto"/>
                <w:w w:val="95"/>
                <w:sz w:val="24"/>
                <w:szCs w:val="24"/>
              </w:rPr>
              <w:t>P.077</w:t>
            </w:r>
          </w:p>
        </w:tc>
        <w:tc>
          <w:tcPr>
            <w:tcW w:w="1220" w:type="dxa"/>
            <w:tcBorders>
              <w:right w:val="single" w:color="auto" w:sz="8" w:space="0"/>
            </w:tcBorders>
            <w:vAlign w:val="bottom"/>
          </w:tcPr>
          <w:p>
            <w:pPr>
              <w:spacing w:after="0" w:line="267" w:lineRule="exact"/>
              <w:ind w:left="300"/>
              <w:rPr>
                <w:color w:val="auto"/>
                <w:sz w:val="20"/>
                <w:szCs w:val="20"/>
              </w:rPr>
            </w:pPr>
            <w:r>
              <w:rPr>
                <w:rFonts w:ascii="宋体" w:hAnsi="宋体" w:eastAsia="宋体" w:cs="宋体"/>
                <w:color w:val="auto"/>
                <w:sz w:val="24"/>
                <w:szCs w:val="24"/>
              </w:rPr>
              <w:t>0～20</w:t>
            </w:r>
          </w:p>
        </w:tc>
        <w:tc>
          <w:tcPr>
            <w:tcW w:w="1120" w:type="dxa"/>
            <w:tcBorders>
              <w:right w:val="single" w:color="auto" w:sz="8" w:space="0"/>
            </w:tcBorders>
            <w:vAlign w:val="bottom"/>
          </w:tcPr>
          <w:p>
            <w:pPr>
              <w:spacing w:after="0" w:line="267" w:lineRule="exact"/>
              <w:ind w:right="400"/>
              <w:jc w:val="right"/>
              <w:rPr>
                <w:color w:val="auto"/>
                <w:sz w:val="20"/>
                <w:szCs w:val="20"/>
              </w:rPr>
            </w:pPr>
            <w:r>
              <w:rPr>
                <w:rFonts w:ascii="宋体" w:hAnsi="宋体" w:eastAsia="宋体" w:cs="宋体"/>
                <w:color w:val="auto"/>
                <w:sz w:val="24"/>
                <w:szCs w:val="24"/>
              </w:rPr>
              <w:t>5</w:t>
            </w:r>
          </w:p>
        </w:tc>
        <w:tc>
          <w:tcPr>
            <w:tcW w:w="4800" w:type="dxa"/>
            <w:vMerge w:val="continue"/>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0" w:hRule="atLeast"/>
        </w:trPr>
        <w:tc>
          <w:tcPr>
            <w:tcW w:w="2060" w:type="dxa"/>
            <w:vMerge w:val="restart"/>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2#输出继电器功</w:t>
            </w:r>
          </w:p>
        </w:tc>
        <w:tc>
          <w:tcPr>
            <w:tcW w:w="1220" w:type="dxa"/>
            <w:tcBorders>
              <w:right w:val="single" w:color="auto" w:sz="8" w:space="0"/>
            </w:tcBorders>
            <w:vAlign w:val="bottom"/>
          </w:tcPr>
          <w:p>
            <w:pPr>
              <w:spacing w:after="0"/>
              <w:rPr>
                <w:color w:val="auto"/>
                <w:sz w:val="20"/>
                <w:szCs w:val="20"/>
              </w:rPr>
            </w:pPr>
          </w:p>
        </w:tc>
        <w:tc>
          <w:tcPr>
            <w:tcW w:w="1120" w:type="dxa"/>
            <w:tcBorders>
              <w:right w:val="single" w:color="auto" w:sz="8" w:space="0"/>
            </w:tcBorders>
            <w:vAlign w:val="bottom"/>
          </w:tcPr>
          <w:p>
            <w:pPr>
              <w:spacing w:after="0"/>
              <w:rPr>
                <w:color w:val="auto"/>
                <w:sz w:val="20"/>
                <w:szCs w:val="20"/>
              </w:rPr>
            </w:pP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5：故障输出指示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7" w:hRule="atLeast"/>
        </w:trPr>
        <w:tc>
          <w:tcPr>
            <w:tcW w:w="2060" w:type="dxa"/>
            <w:vMerge w:val="continue"/>
            <w:tcBorders>
              <w:left w:val="single" w:color="auto" w:sz="8" w:space="0"/>
              <w:right w:val="single" w:color="auto" w:sz="8" w:space="0"/>
            </w:tcBorders>
            <w:shd w:val="clear" w:color="auto" w:fill="EEECE1"/>
            <w:vAlign w:val="bottom"/>
          </w:tcPr>
          <w:p>
            <w:pPr>
              <w:spacing w:after="0"/>
              <w:rPr>
                <w:color w:val="auto"/>
                <w:sz w:val="5"/>
                <w:szCs w:val="5"/>
              </w:rPr>
            </w:pPr>
          </w:p>
        </w:tc>
        <w:tc>
          <w:tcPr>
            <w:tcW w:w="1220" w:type="dxa"/>
            <w:tcBorders>
              <w:right w:val="single" w:color="auto" w:sz="8" w:space="0"/>
            </w:tcBorders>
            <w:vAlign w:val="bottom"/>
          </w:tcPr>
          <w:p>
            <w:pPr>
              <w:spacing w:after="0"/>
              <w:rPr>
                <w:color w:val="auto"/>
                <w:sz w:val="5"/>
                <w:szCs w:val="5"/>
              </w:rPr>
            </w:pPr>
          </w:p>
        </w:tc>
        <w:tc>
          <w:tcPr>
            <w:tcW w:w="1120" w:type="dxa"/>
            <w:tcBorders>
              <w:right w:val="single" w:color="auto" w:sz="8" w:space="0"/>
            </w:tcBorders>
            <w:vAlign w:val="bottom"/>
          </w:tcPr>
          <w:p>
            <w:pPr>
              <w:spacing w:after="0"/>
              <w:rPr>
                <w:color w:val="auto"/>
                <w:sz w:val="5"/>
                <w:szCs w:val="5"/>
              </w:rPr>
            </w:pPr>
          </w:p>
        </w:tc>
        <w:tc>
          <w:tcPr>
            <w:tcW w:w="4800" w:type="dxa"/>
            <w:tcBorders>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2060" w:type="dxa"/>
            <w:vMerge w:val="restart"/>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能选择</w:t>
            </w:r>
          </w:p>
        </w:tc>
        <w:tc>
          <w:tcPr>
            <w:tcW w:w="1220" w:type="dxa"/>
            <w:tcBorders>
              <w:right w:val="single" w:color="auto" w:sz="8" w:space="0"/>
            </w:tcBorders>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4800" w:type="dxa"/>
            <w:tcBorders>
              <w:right w:val="single" w:color="auto" w:sz="8" w:space="0"/>
            </w:tcBorders>
            <w:vAlign w:val="bottom"/>
          </w:tcPr>
          <w:p>
            <w:pPr>
              <w:spacing w:after="0" w:line="245" w:lineRule="exact"/>
              <w:ind w:left="80"/>
              <w:rPr>
                <w:color w:val="auto"/>
                <w:sz w:val="20"/>
                <w:szCs w:val="20"/>
              </w:rPr>
            </w:pPr>
            <w:r>
              <w:rPr>
                <w:rFonts w:ascii="宋体" w:hAnsi="宋体" w:eastAsia="宋体" w:cs="宋体"/>
                <w:color w:val="auto"/>
                <w:sz w:val="24"/>
                <w:szCs w:val="24"/>
              </w:rPr>
              <w:t>6：计数到达输出(</w:t>
            </w:r>
            <w:r>
              <w:rPr>
                <w:rFonts w:ascii="宋体" w:hAnsi="宋体" w:eastAsia="宋体" w:cs="宋体"/>
                <w:b/>
                <w:bCs/>
                <w:color w:val="auto"/>
                <w:sz w:val="24"/>
                <w:szCs w:val="24"/>
              </w:rPr>
              <w:t>P.082</w:t>
            </w:r>
            <w:r>
              <w:rPr>
                <w:rFonts w:ascii="宋体" w:hAnsi="宋体" w:eastAsia="宋体" w:cs="宋体"/>
                <w:color w:val="auto"/>
                <w:sz w:val="24"/>
                <w:szCs w:val="24"/>
              </w:rPr>
              <w:t>)指示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7" w:hRule="atLeast"/>
        </w:trPr>
        <w:tc>
          <w:tcPr>
            <w:tcW w:w="2060" w:type="dxa"/>
            <w:vMerge w:val="continue"/>
            <w:tcBorders>
              <w:left w:val="single" w:color="auto" w:sz="8" w:space="0"/>
              <w:right w:val="single" w:color="auto" w:sz="8" w:space="0"/>
            </w:tcBorders>
            <w:shd w:val="clear" w:color="auto" w:fill="EEECE1"/>
            <w:vAlign w:val="bottom"/>
          </w:tcPr>
          <w:p>
            <w:pPr>
              <w:spacing w:after="0"/>
              <w:rPr>
                <w:color w:val="auto"/>
                <w:sz w:val="5"/>
                <w:szCs w:val="5"/>
              </w:rPr>
            </w:pPr>
          </w:p>
        </w:tc>
        <w:tc>
          <w:tcPr>
            <w:tcW w:w="1220" w:type="dxa"/>
            <w:tcBorders>
              <w:right w:val="single" w:color="auto" w:sz="8" w:space="0"/>
            </w:tcBorders>
            <w:vAlign w:val="bottom"/>
          </w:tcPr>
          <w:p>
            <w:pPr>
              <w:spacing w:after="0"/>
              <w:rPr>
                <w:color w:val="auto"/>
                <w:sz w:val="5"/>
                <w:szCs w:val="5"/>
              </w:rPr>
            </w:pPr>
          </w:p>
        </w:tc>
        <w:tc>
          <w:tcPr>
            <w:tcW w:w="1120" w:type="dxa"/>
            <w:tcBorders>
              <w:right w:val="single" w:color="auto" w:sz="8" w:space="0"/>
            </w:tcBorders>
            <w:vAlign w:val="bottom"/>
          </w:tcPr>
          <w:p>
            <w:pPr>
              <w:spacing w:after="0"/>
              <w:rPr>
                <w:color w:val="auto"/>
                <w:sz w:val="5"/>
                <w:szCs w:val="5"/>
              </w:rPr>
            </w:pPr>
          </w:p>
        </w:tc>
        <w:tc>
          <w:tcPr>
            <w:tcW w:w="4800" w:type="dxa"/>
            <w:tcBorders>
              <w:right w:val="single" w:color="auto" w:sz="8" w:space="0"/>
            </w:tcBorders>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2060" w:type="dxa"/>
            <w:tcBorders>
              <w:left w:val="single" w:color="auto" w:sz="8" w:space="0"/>
              <w:right w:val="single" w:color="auto" w:sz="8" w:space="0"/>
            </w:tcBorders>
            <w:shd w:val="clear" w:color="auto" w:fill="EEECE1"/>
            <w:vAlign w:val="bottom"/>
          </w:tcPr>
          <w:p>
            <w:pPr>
              <w:spacing w:after="0"/>
              <w:rPr>
                <w:color w:val="auto"/>
                <w:sz w:val="21"/>
                <w:szCs w:val="21"/>
              </w:rPr>
            </w:pPr>
          </w:p>
        </w:tc>
        <w:tc>
          <w:tcPr>
            <w:tcW w:w="1220" w:type="dxa"/>
            <w:tcBorders>
              <w:right w:val="single" w:color="auto" w:sz="8" w:space="0"/>
            </w:tcBorders>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4800" w:type="dxa"/>
            <w:tcBorders>
              <w:right w:val="single" w:color="auto" w:sz="8" w:space="0"/>
            </w:tcBorders>
            <w:vAlign w:val="bottom"/>
          </w:tcPr>
          <w:p>
            <w:pPr>
              <w:spacing w:after="0" w:line="245" w:lineRule="exact"/>
              <w:ind w:left="80"/>
              <w:rPr>
                <w:color w:val="auto"/>
                <w:sz w:val="20"/>
                <w:szCs w:val="20"/>
              </w:rPr>
            </w:pPr>
            <w:r>
              <w:rPr>
                <w:rFonts w:ascii="宋体" w:hAnsi="宋体" w:eastAsia="宋体" w:cs="宋体"/>
                <w:color w:val="auto"/>
                <w:sz w:val="24"/>
                <w:szCs w:val="24"/>
              </w:rPr>
              <w:t>7：定时器到达输出（</w:t>
            </w:r>
            <w:r>
              <w:rPr>
                <w:rFonts w:ascii="宋体" w:hAnsi="宋体" w:eastAsia="宋体" w:cs="宋体"/>
                <w:b/>
                <w:bCs/>
                <w:color w:val="auto"/>
                <w:sz w:val="24"/>
                <w:szCs w:val="24"/>
              </w:rPr>
              <w:t>P.083</w:t>
            </w:r>
            <w:r>
              <w:rPr>
                <w:rFonts w:ascii="宋体" w:hAnsi="宋体" w:eastAsia="宋体" w:cs="宋体"/>
                <w:color w:val="auto"/>
                <w:sz w:val="24"/>
                <w:szCs w:val="24"/>
              </w:rPr>
              <w:t>）指示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  4～20ma 断线输出指示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10：2 号辅机、备用泵开机输出指示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11：制动电阻输出指示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12：PID 下限报警输出指示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13：PID 上限报警输出指示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14：风扇运行输出指示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9"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19</w:t>
            </w:r>
            <w:r>
              <w:rPr>
                <w:rFonts w:ascii="宋体" w:hAnsi="宋体" w:eastAsia="宋体" w:cs="宋体"/>
                <w:color w:val="auto"/>
                <w:sz w:val="24"/>
                <w:szCs w:val="24"/>
              </w:rPr>
              <w:t>：正转状态指示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20</w:t>
            </w:r>
            <w:r>
              <w:rPr>
                <w:rFonts w:ascii="宋体" w:hAnsi="宋体" w:eastAsia="宋体" w:cs="宋体"/>
                <w:color w:val="auto"/>
                <w:sz w:val="24"/>
                <w:szCs w:val="24"/>
              </w:rPr>
              <w:t>：反转状态指示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21</w:t>
            </w:r>
            <w:r>
              <w:rPr>
                <w:rFonts w:ascii="宋体" w:hAnsi="宋体" w:eastAsia="宋体" w:cs="宋体"/>
                <w:color w:val="auto"/>
                <w:sz w:val="24"/>
                <w:szCs w:val="24"/>
              </w:rPr>
              <w:t>：低水压报警输出指示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22</w:t>
            </w:r>
            <w:r>
              <w:rPr>
                <w:rFonts w:ascii="宋体" w:hAnsi="宋体" w:eastAsia="宋体" w:cs="宋体"/>
                <w:color w:val="auto"/>
                <w:sz w:val="24"/>
                <w:szCs w:val="24"/>
              </w:rPr>
              <w:t>：高水压报警输出指示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23</w:t>
            </w:r>
            <w:r>
              <w:rPr>
                <w:rFonts w:ascii="宋体" w:hAnsi="宋体" w:eastAsia="宋体" w:cs="宋体"/>
                <w:color w:val="auto"/>
                <w:sz w:val="24"/>
                <w:szCs w:val="24"/>
              </w:rPr>
              <w:t>：反馈断线输出指示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1"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bottom w:val="single" w:color="auto" w:sz="8" w:space="0"/>
              <w:right w:val="single" w:color="auto" w:sz="8" w:space="0"/>
            </w:tcBorders>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4800" w:type="dxa"/>
            <w:tcBorders>
              <w:bottom w:val="single" w:color="auto" w:sz="8" w:space="0"/>
              <w:right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24</w:t>
            </w:r>
            <w:r>
              <w:rPr>
                <w:rFonts w:ascii="宋体" w:hAnsi="宋体" w:eastAsia="宋体" w:cs="宋体"/>
                <w:color w:val="auto"/>
                <w:sz w:val="24"/>
                <w:szCs w:val="24"/>
              </w:rPr>
              <w:t>：缺水输出指示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P.078</w:t>
            </w:r>
          </w:p>
        </w:tc>
        <w:tc>
          <w:tcPr>
            <w:tcW w:w="1220" w:type="dxa"/>
            <w:tcBorders>
              <w:right w:val="single" w:color="auto" w:sz="8" w:space="0"/>
            </w:tcBorders>
            <w:vAlign w:val="bottom"/>
          </w:tcPr>
          <w:p>
            <w:pPr>
              <w:spacing w:after="0" w:line="266" w:lineRule="exact"/>
              <w:ind w:left="300"/>
              <w:rPr>
                <w:color w:val="auto"/>
                <w:sz w:val="20"/>
                <w:szCs w:val="20"/>
              </w:rPr>
            </w:pPr>
            <w:r>
              <w:rPr>
                <w:rFonts w:ascii="宋体" w:hAnsi="宋体" w:eastAsia="宋体" w:cs="宋体"/>
                <w:color w:val="auto"/>
                <w:sz w:val="24"/>
                <w:szCs w:val="24"/>
              </w:rPr>
              <w:t>0～20</w:t>
            </w:r>
          </w:p>
        </w:tc>
        <w:tc>
          <w:tcPr>
            <w:tcW w:w="1120" w:type="dxa"/>
            <w:tcBorders>
              <w:right w:val="single" w:color="auto" w:sz="8" w:space="0"/>
            </w:tcBorders>
            <w:vAlign w:val="bottom"/>
          </w:tcPr>
          <w:p>
            <w:pPr>
              <w:spacing w:after="0" w:line="266" w:lineRule="exact"/>
              <w:ind w:right="400"/>
              <w:jc w:val="right"/>
              <w:rPr>
                <w:color w:val="auto"/>
                <w:sz w:val="20"/>
                <w:szCs w:val="20"/>
              </w:rPr>
            </w:pPr>
            <w:r>
              <w:rPr>
                <w:rFonts w:ascii="宋体" w:hAnsi="宋体" w:eastAsia="宋体" w:cs="宋体"/>
                <w:color w:val="auto"/>
                <w:sz w:val="24"/>
                <w:szCs w:val="24"/>
              </w:rPr>
              <w:t>1</w:t>
            </w:r>
          </w:p>
        </w:tc>
        <w:tc>
          <w:tcPr>
            <w:tcW w:w="48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0:无输出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1#带延时输出继</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1：变频器处于运行状态时，端子输出指示信</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电器功能选择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号。</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1"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14"/>
                <w:szCs w:val="14"/>
              </w:rPr>
            </w:pPr>
          </w:p>
        </w:tc>
        <w:tc>
          <w:tcPr>
            <w:tcW w:w="1220" w:type="dxa"/>
            <w:tcBorders>
              <w:bottom w:val="single" w:color="auto" w:sz="8" w:space="0"/>
              <w:right w:val="single" w:color="auto" w:sz="8" w:space="0"/>
            </w:tcBorders>
            <w:vAlign w:val="bottom"/>
          </w:tcPr>
          <w:p>
            <w:pPr>
              <w:spacing w:after="0"/>
              <w:rPr>
                <w:color w:val="auto"/>
                <w:sz w:val="14"/>
                <w:szCs w:val="14"/>
              </w:rPr>
            </w:pPr>
          </w:p>
        </w:tc>
        <w:tc>
          <w:tcPr>
            <w:tcW w:w="1120" w:type="dxa"/>
            <w:tcBorders>
              <w:bottom w:val="single" w:color="auto" w:sz="8" w:space="0"/>
              <w:right w:val="single" w:color="auto" w:sz="8" w:space="0"/>
            </w:tcBorders>
            <w:vAlign w:val="bottom"/>
          </w:tcPr>
          <w:p>
            <w:pPr>
              <w:spacing w:after="0"/>
              <w:rPr>
                <w:color w:val="auto"/>
                <w:sz w:val="14"/>
                <w:szCs w:val="14"/>
              </w:rPr>
            </w:pPr>
          </w:p>
        </w:tc>
        <w:tc>
          <w:tcPr>
            <w:tcW w:w="4800" w:type="dxa"/>
            <w:vMerge w:val="restart"/>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2：频率到达(</w:t>
            </w:r>
            <w:r>
              <w:rPr>
                <w:rFonts w:ascii="宋体" w:hAnsi="宋体" w:eastAsia="宋体" w:cs="宋体"/>
                <w:b/>
                <w:bCs/>
                <w:color w:val="auto"/>
                <w:sz w:val="24"/>
                <w:szCs w:val="24"/>
              </w:rPr>
              <w:t>P.OO8</w:t>
            </w:r>
            <w:r>
              <w:rPr>
                <w:rFonts w:ascii="宋体" w:hAnsi="宋体" w:eastAsia="宋体" w:cs="宋体"/>
                <w:color w:val="auto"/>
                <w:sz w:val="24"/>
                <w:szCs w:val="24"/>
              </w:rPr>
              <w:t xml:space="preserve"> 设定值)时输出指示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1" w:hRule="atLeast"/>
        </w:trPr>
        <w:tc>
          <w:tcPr>
            <w:tcW w:w="2060" w:type="dxa"/>
            <w:tcBorders>
              <w:left w:val="single" w:color="auto" w:sz="8" w:space="0"/>
            </w:tcBorders>
            <w:vAlign w:val="bottom"/>
          </w:tcPr>
          <w:p>
            <w:pPr>
              <w:spacing w:after="0"/>
              <w:rPr>
                <w:color w:val="auto"/>
                <w:sz w:val="11"/>
                <w:szCs w:val="11"/>
              </w:rPr>
            </w:pPr>
          </w:p>
        </w:tc>
        <w:tc>
          <w:tcPr>
            <w:tcW w:w="1220" w:type="dxa"/>
            <w:vAlign w:val="bottom"/>
          </w:tcPr>
          <w:p>
            <w:pPr>
              <w:spacing w:after="0"/>
              <w:rPr>
                <w:color w:val="auto"/>
                <w:sz w:val="11"/>
                <w:szCs w:val="11"/>
              </w:rPr>
            </w:pPr>
          </w:p>
        </w:tc>
        <w:tc>
          <w:tcPr>
            <w:tcW w:w="1120" w:type="dxa"/>
            <w:tcBorders>
              <w:right w:val="single" w:color="auto" w:sz="8" w:space="0"/>
            </w:tcBorders>
            <w:vAlign w:val="bottom"/>
          </w:tcPr>
          <w:p>
            <w:pPr>
              <w:spacing w:after="0"/>
              <w:rPr>
                <w:color w:val="auto"/>
                <w:sz w:val="11"/>
                <w:szCs w:val="11"/>
              </w:rPr>
            </w:pPr>
          </w:p>
        </w:tc>
        <w:tc>
          <w:tcPr>
            <w:tcW w:w="4800" w:type="dxa"/>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3：输出到达上限频率（</w:t>
            </w:r>
            <w:r>
              <w:rPr>
                <w:rFonts w:ascii="宋体" w:hAnsi="宋体" w:eastAsia="宋体" w:cs="宋体"/>
                <w:b/>
                <w:bCs/>
                <w:color w:val="auto"/>
                <w:sz w:val="24"/>
                <w:szCs w:val="24"/>
              </w:rPr>
              <w:t>P.OO9</w:t>
            </w:r>
            <w:r>
              <w:rPr>
                <w:rFonts w:ascii="宋体" w:hAnsi="宋体" w:eastAsia="宋体" w:cs="宋体"/>
                <w:color w:val="auto"/>
                <w:sz w:val="24"/>
                <w:szCs w:val="24"/>
              </w:rPr>
              <w:t>）时输出指示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4：输出到达下限频率(</w:t>
            </w:r>
            <w:r>
              <w:rPr>
                <w:rFonts w:ascii="宋体" w:hAnsi="宋体" w:eastAsia="宋体" w:cs="宋体"/>
                <w:b/>
                <w:bCs/>
                <w:color w:val="auto"/>
                <w:sz w:val="24"/>
                <w:szCs w:val="24"/>
              </w:rPr>
              <w:t>P.010</w:t>
            </w:r>
            <w:r>
              <w:rPr>
                <w:rFonts w:ascii="宋体" w:hAnsi="宋体" w:eastAsia="宋体" w:cs="宋体"/>
                <w:color w:val="auto"/>
                <w:sz w:val="24"/>
                <w:szCs w:val="24"/>
              </w:rPr>
              <w:t>)时输出指示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5：故障输出指示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6：计数到达输出(</w:t>
            </w:r>
            <w:r>
              <w:rPr>
                <w:rFonts w:ascii="宋体" w:hAnsi="宋体" w:eastAsia="宋体" w:cs="宋体"/>
                <w:b/>
                <w:bCs/>
                <w:color w:val="auto"/>
                <w:sz w:val="24"/>
                <w:szCs w:val="24"/>
              </w:rPr>
              <w:t>P.082</w:t>
            </w:r>
            <w:r>
              <w:rPr>
                <w:rFonts w:ascii="宋体" w:hAnsi="宋体" w:eastAsia="宋体" w:cs="宋体"/>
                <w:color w:val="auto"/>
                <w:sz w:val="24"/>
                <w:szCs w:val="24"/>
              </w:rPr>
              <w:t>)指示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7：定时器到达输出（</w:t>
            </w:r>
            <w:r>
              <w:rPr>
                <w:rFonts w:ascii="宋体" w:hAnsi="宋体" w:eastAsia="宋体" w:cs="宋体"/>
                <w:b/>
                <w:bCs/>
                <w:color w:val="auto"/>
                <w:sz w:val="24"/>
                <w:szCs w:val="24"/>
              </w:rPr>
              <w:t>P.083</w:t>
            </w:r>
            <w:r>
              <w:rPr>
                <w:rFonts w:ascii="宋体" w:hAnsi="宋体" w:eastAsia="宋体" w:cs="宋体"/>
                <w:color w:val="auto"/>
                <w:sz w:val="24"/>
                <w:szCs w:val="24"/>
              </w:rPr>
              <w:t>）指示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 4～20ma 断线输出指示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9： 1 号辅机、备用泵开机输出指示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10：保留</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11：制动电阻输出指示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12：PID 下限报警输出指示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13：PID 上限报警输出指示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14；风扇运行输出指示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15:变频器运行后继电器吸合并且开始计时，</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到达延时时间（</w:t>
            </w:r>
            <w:r>
              <w:rPr>
                <w:rFonts w:ascii="宋体" w:hAnsi="宋体" w:eastAsia="宋体" w:cs="宋体"/>
                <w:b/>
                <w:bCs/>
                <w:color w:val="auto"/>
                <w:w w:val="99"/>
                <w:sz w:val="24"/>
                <w:szCs w:val="24"/>
              </w:rPr>
              <w:t>P.079</w:t>
            </w:r>
            <w:r>
              <w:rPr>
                <w:rFonts w:ascii="宋体" w:hAnsi="宋体" w:eastAsia="宋体" w:cs="宋体"/>
                <w:color w:val="auto"/>
                <w:w w:val="99"/>
                <w:sz w:val="24"/>
                <w:szCs w:val="24"/>
              </w:rPr>
              <w:t>）后继电器断开，</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2060" w:type="dxa"/>
            <w:tcBorders>
              <w:left w:val="single" w:color="auto" w:sz="8" w:space="0"/>
              <w:bottom w:val="single" w:color="auto" w:sz="8" w:space="0"/>
            </w:tcBorders>
            <w:vAlign w:val="bottom"/>
          </w:tcPr>
          <w:p>
            <w:pPr>
              <w:spacing w:after="0"/>
              <w:rPr>
                <w:color w:val="auto"/>
                <w:sz w:val="2"/>
                <w:szCs w:val="2"/>
              </w:rPr>
            </w:pPr>
          </w:p>
        </w:tc>
        <w:tc>
          <w:tcPr>
            <w:tcW w:w="1220" w:type="dxa"/>
            <w:tcBorders>
              <w:bottom w:val="single" w:color="auto" w:sz="8" w:space="0"/>
            </w:tcBorders>
            <w:vAlign w:val="bottom"/>
          </w:tcPr>
          <w:p>
            <w:pPr>
              <w:spacing w:after="0"/>
              <w:rPr>
                <w:color w:val="auto"/>
                <w:sz w:val="2"/>
                <w:szCs w:val="2"/>
              </w:rPr>
            </w:pPr>
          </w:p>
        </w:tc>
        <w:tc>
          <w:tcPr>
            <w:tcW w:w="1120" w:type="dxa"/>
            <w:tcBorders>
              <w:bottom w:val="single" w:color="auto" w:sz="8" w:space="0"/>
              <w:right w:val="single" w:color="auto" w:sz="8" w:space="0"/>
            </w:tcBorders>
            <w:vAlign w:val="bottom"/>
          </w:tcPr>
          <w:p>
            <w:pPr>
              <w:spacing w:after="0"/>
              <w:rPr>
                <w:color w:val="auto"/>
                <w:sz w:val="2"/>
                <w:szCs w:val="2"/>
              </w:rPr>
            </w:pPr>
          </w:p>
        </w:tc>
        <w:tc>
          <w:tcPr>
            <w:tcW w:w="480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39"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26</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800"/>
        <w:gridCol w:w="320"/>
        <w:gridCol w:w="2720"/>
        <w:gridCol w:w="2080"/>
      </w:tblGrid>
      <w:tr>
        <w:tblPrEx>
          <w:tblCellMar>
            <w:top w:w="0" w:type="dxa"/>
            <w:left w:w="0" w:type="dxa"/>
            <w:bottom w:w="0" w:type="dxa"/>
            <w:right w:w="0" w:type="dxa"/>
          </w:tblCellMar>
        </w:tblPrEx>
        <w:trPr>
          <w:trHeight w:val="286" w:hRule="atLeast"/>
        </w:trPr>
        <w:tc>
          <w:tcPr>
            <w:tcW w:w="2060" w:type="dxa"/>
            <w:tcBorders>
              <w:top w:val="single" w:color="auto" w:sz="8" w:space="0"/>
              <w:left w:val="single" w:color="auto" w:sz="8" w:space="0"/>
            </w:tcBorders>
            <w:vAlign w:val="bottom"/>
          </w:tcPr>
          <w:p>
            <w:pPr>
              <w:spacing w:after="0"/>
              <w:rPr>
                <w:color w:val="auto"/>
                <w:sz w:val="24"/>
                <w:szCs w:val="24"/>
              </w:rPr>
            </w:pPr>
            <w:bookmarkStart w:id="27" w:name="page28"/>
            <w:bookmarkEnd w:id="27"/>
          </w:p>
        </w:tc>
        <w:tc>
          <w:tcPr>
            <w:tcW w:w="1220" w:type="dxa"/>
            <w:tcBorders>
              <w:top w:val="single" w:color="auto" w:sz="8" w:space="0"/>
            </w:tcBorders>
            <w:vAlign w:val="bottom"/>
          </w:tcPr>
          <w:p>
            <w:pPr>
              <w:spacing w:after="0"/>
              <w:rPr>
                <w:color w:val="auto"/>
                <w:sz w:val="24"/>
                <w:szCs w:val="24"/>
              </w:rPr>
            </w:pP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2720" w:type="dxa"/>
            <w:tcBorders>
              <w:top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并且变频器停机。</w:t>
            </w:r>
          </w:p>
        </w:tc>
        <w:tc>
          <w:tcPr>
            <w:tcW w:w="208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16：变频器运行后继电器吸合并且开始计时，</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到达延时时间（</w:t>
            </w:r>
            <w:r>
              <w:rPr>
                <w:rFonts w:ascii="宋体" w:hAnsi="宋体" w:eastAsia="宋体" w:cs="宋体"/>
                <w:b/>
                <w:bCs/>
                <w:color w:val="auto"/>
                <w:w w:val="99"/>
                <w:sz w:val="24"/>
                <w:szCs w:val="24"/>
              </w:rPr>
              <w:t>P.079</w:t>
            </w:r>
            <w:r>
              <w:rPr>
                <w:rFonts w:ascii="宋体" w:hAnsi="宋体" w:eastAsia="宋体" w:cs="宋体"/>
                <w:color w:val="auto"/>
                <w:w w:val="99"/>
                <w:sz w:val="24"/>
                <w:szCs w:val="24"/>
              </w:rPr>
              <w:t>）后继电器断开。</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17：变频器运行后端子计数器开始计数，到</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达计数值后继电器吸合、延时开始，并</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且变频器停机，等待延时时间（</w:t>
            </w:r>
            <w:r>
              <w:rPr>
                <w:rFonts w:ascii="宋体" w:hAnsi="宋体" w:eastAsia="宋体" w:cs="宋体"/>
                <w:b/>
                <w:bCs/>
                <w:color w:val="auto"/>
                <w:w w:val="99"/>
                <w:sz w:val="24"/>
                <w:szCs w:val="24"/>
              </w:rPr>
              <w:t>P.079</w:t>
            </w: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到达后继电器断开、计数器归零，并且</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74" w:lineRule="exact"/>
              <w:ind w:left="560"/>
              <w:rPr>
                <w:color w:val="auto"/>
                <w:sz w:val="20"/>
                <w:szCs w:val="20"/>
              </w:rPr>
            </w:pPr>
            <w:r>
              <w:rPr>
                <w:rFonts w:ascii="宋体" w:hAnsi="宋体" w:eastAsia="宋体" w:cs="宋体"/>
                <w:color w:val="auto"/>
                <w:sz w:val="24"/>
                <w:szCs w:val="24"/>
              </w:rPr>
              <w:t>变频器重新运行。</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18：变频器运行后端子计数器开始计数，到</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达计数值后继电器吸合、延时开始，等</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4"/>
                <w:sz w:val="24"/>
                <w:szCs w:val="24"/>
              </w:rPr>
              <w:t>待延时时间（</w:t>
            </w:r>
            <w:r>
              <w:rPr>
                <w:rFonts w:ascii="宋体" w:hAnsi="宋体" w:eastAsia="宋体" w:cs="宋体"/>
                <w:b/>
                <w:bCs/>
                <w:color w:val="auto"/>
                <w:w w:val="94"/>
                <w:sz w:val="24"/>
                <w:szCs w:val="24"/>
              </w:rPr>
              <w:t>P.079</w:t>
            </w:r>
            <w:r>
              <w:rPr>
                <w:rFonts w:ascii="宋体" w:hAnsi="宋体" w:eastAsia="宋体" w:cs="宋体"/>
                <w:color w:val="auto"/>
                <w:w w:val="94"/>
                <w:sz w:val="24"/>
                <w:szCs w:val="24"/>
              </w:rPr>
              <w:t>）到达后继电器断开、</w:t>
            </w: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74" w:lineRule="exact"/>
              <w:ind w:left="560"/>
              <w:rPr>
                <w:color w:val="auto"/>
                <w:sz w:val="20"/>
                <w:szCs w:val="20"/>
              </w:rPr>
            </w:pPr>
            <w:r>
              <w:rPr>
                <w:rFonts w:ascii="宋体" w:hAnsi="宋体" w:eastAsia="宋体" w:cs="宋体"/>
                <w:color w:val="auto"/>
                <w:sz w:val="24"/>
                <w:szCs w:val="24"/>
              </w:rPr>
              <w:t>计数器归零。</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9"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19</w:t>
            </w:r>
            <w:r>
              <w:rPr>
                <w:rFonts w:ascii="宋体" w:hAnsi="宋体" w:eastAsia="宋体" w:cs="宋体"/>
                <w:color w:val="auto"/>
                <w:sz w:val="24"/>
                <w:szCs w:val="24"/>
              </w:rPr>
              <w:t>：正转状态指示</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20</w:t>
            </w:r>
            <w:r>
              <w:rPr>
                <w:rFonts w:ascii="宋体" w:hAnsi="宋体" w:eastAsia="宋体" w:cs="宋体"/>
                <w:color w:val="auto"/>
                <w:sz w:val="24"/>
                <w:szCs w:val="24"/>
              </w:rPr>
              <w:t>：反转状态指示</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92" w:lineRule="exact"/>
              <w:ind w:left="80"/>
              <w:rPr>
                <w:color w:val="auto"/>
                <w:sz w:val="20"/>
                <w:szCs w:val="20"/>
              </w:rPr>
            </w:pPr>
            <w:r>
              <w:rPr>
                <w:rFonts w:ascii="Times New Roman" w:hAnsi="Times New Roman" w:eastAsia="Times New Roman" w:cs="Times New Roman"/>
                <w:color w:val="auto"/>
                <w:w w:val="99"/>
                <w:sz w:val="24"/>
                <w:szCs w:val="24"/>
              </w:rPr>
              <w:t>21</w:t>
            </w:r>
            <w:r>
              <w:rPr>
                <w:rFonts w:ascii="宋体" w:hAnsi="宋体" w:eastAsia="宋体" w:cs="宋体"/>
                <w:color w:val="auto"/>
                <w:w w:val="99"/>
                <w:sz w:val="24"/>
                <w:szCs w:val="24"/>
              </w:rPr>
              <w:t>：低水压报警输出指示</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92" w:lineRule="exact"/>
              <w:ind w:left="80"/>
              <w:rPr>
                <w:color w:val="auto"/>
                <w:sz w:val="20"/>
                <w:szCs w:val="20"/>
              </w:rPr>
            </w:pPr>
            <w:r>
              <w:rPr>
                <w:rFonts w:ascii="Times New Roman" w:hAnsi="Times New Roman" w:eastAsia="Times New Roman" w:cs="Times New Roman"/>
                <w:color w:val="auto"/>
                <w:w w:val="99"/>
                <w:sz w:val="24"/>
                <w:szCs w:val="24"/>
              </w:rPr>
              <w:t>22</w:t>
            </w:r>
            <w:r>
              <w:rPr>
                <w:rFonts w:ascii="宋体" w:hAnsi="宋体" w:eastAsia="宋体" w:cs="宋体"/>
                <w:color w:val="auto"/>
                <w:w w:val="99"/>
                <w:sz w:val="24"/>
                <w:szCs w:val="24"/>
              </w:rPr>
              <w:t>：高水压报警输出指示</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tcBorders>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23</w:t>
            </w:r>
            <w:r>
              <w:rPr>
                <w:rFonts w:ascii="宋体" w:hAnsi="宋体" w:eastAsia="宋体" w:cs="宋体"/>
                <w:color w:val="auto"/>
                <w:sz w:val="24"/>
                <w:szCs w:val="24"/>
              </w:rPr>
              <w:t>：反馈断线输出指示</w:t>
            </w: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1" w:hRule="atLeast"/>
        </w:trPr>
        <w:tc>
          <w:tcPr>
            <w:tcW w:w="2060" w:type="dxa"/>
            <w:tcBorders>
              <w:left w:val="single" w:color="auto" w:sz="8" w:space="0"/>
              <w:bottom w:val="single" w:color="auto" w:sz="8" w:space="0"/>
            </w:tcBorders>
            <w:vAlign w:val="bottom"/>
          </w:tcPr>
          <w:p>
            <w:pPr>
              <w:spacing w:after="0"/>
              <w:rPr>
                <w:color w:val="auto"/>
                <w:sz w:val="24"/>
                <w:szCs w:val="24"/>
              </w:rPr>
            </w:pPr>
          </w:p>
        </w:tc>
        <w:tc>
          <w:tcPr>
            <w:tcW w:w="1220" w:type="dxa"/>
            <w:tcBorders>
              <w:bottom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c>
          <w:tcPr>
            <w:tcW w:w="320" w:type="dxa"/>
            <w:tcBorders>
              <w:bottom w:val="single" w:color="auto" w:sz="8" w:space="0"/>
              <w:right w:val="single" w:color="auto" w:sz="8" w:space="0"/>
            </w:tcBorders>
            <w:vAlign w:val="bottom"/>
          </w:tcPr>
          <w:p>
            <w:pPr>
              <w:spacing w:after="0"/>
              <w:rPr>
                <w:color w:val="auto"/>
                <w:sz w:val="24"/>
                <w:szCs w:val="24"/>
              </w:rPr>
            </w:pPr>
          </w:p>
        </w:tc>
        <w:tc>
          <w:tcPr>
            <w:tcW w:w="2720" w:type="dxa"/>
            <w:tcBorders>
              <w:bottom w:val="single" w:color="auto" w:sz="8" w:space="0"/>
            </w:tcBorders>
            <w:vAlign w:val="bottom"/>
          </w:tcPr>
          <w:p>
            <w:pPr>
              <w:spacing w:after="0" w:line="292" w:lineRule="exact"/>
              <w:ind w:left="80"/>
              <w:rPr>
                <w:color w:val="auto"/>
                <w:sz w:val="20"/>
                <w:szCs w:val="20"/>
              </w:rPr>
            </w:pPr>
            <w:r>
              <w:rPr>
                <w:rFonts w:ascii="Times New Roman" w:hAnsi="Times New Roman" w:eastAsia="Times New Roman" w:cs="Times New Roman"/>
                <w:color w:val="auto"/>
                <w:sz w:val="24"/>
                <w:szCs w:val="24"/>
              </w:rPr>
              <w:t>24</w:t>
            </w:r>
            <w:r>
              <w:rPr>
                <w:rFonts w:ascii="宋体" w:hAnsi="宋体" w:eastAsia="宋体" w:cs="宋体"/>
                <w:color w:val="auto"/>
                <w:sz w:val="24"/>
                <w:szCs w:val="24"/>
              </w:rPr>
              <w:t>：缺水输出指示</w:t>
            </w:r>
          </w:p>
        </w:tc>
        <w:tc>
          <w:tcPr>
            <w:tcW w:w="20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P.079</w:t>
            </w:r>
          </w:p>
        </w:tc>
        <w:tc>
          <w:tcPr>
            <w:tcW w:w="1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800" w:type="dxa"/>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0s</w:t>
            </w: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9"/>
                <w:sz w:val="24"/>
                <w:szCs w:val="24"/>
              </w:rPr>
              <w:t xml:space="preserve">与 </w:t>
            </w:r>
            <w:r>
              <w:rPr>
                <w:rFonts w:ascii="宋体" w:hAnsi="宋体" w:eastAsia="宋体" w:cs="宋体"/>
                <w:b/>
                <w:bCs/>
                <w:color w:val="auto"/>
                <w:w w:val="99"/>
                <w:sz w:val="24"/>
                <w:szCs w:val="24"/>
              </w:rPr>
              <w:t>P.078</w:t>
            </w:r>
            <w:r>
              <w:rPr>
                <w:rFonts w:ascii="宋体" w:hAnsi="宋体" w:eastAsia="宋体" w:cs="宋体"/>
                <w:color w:val="auto"/>
                <w:w w:val="99"/>
                <w:sz w:val="24"/>
                <w:szCs w:val="24"/>
              </w:rPr>
              <w:t xml:space="preserve"> 组合使用，开始计时，时间单位由</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1#继电器延时输</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65000s</w:t>
            </w: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1" w:lineRule="exact"/>
              <w:jc w:val="center"/>
              <w:rPr>
                <w:color w:val="auto"/>
                <w:sz w:val="20"/>
                <w:szCs w:val="20"/>
              </w:rPr>
            </w:pPr>
            <w:r>
              <w:rPr>
                <w:rFonts w:ascii="宋体" w:hAnsi="宋体" w:eastAsia="宋体" w:cs="宋体"/>
                <w:b/>
                <w:bCs/>
                <w:color w:val="auto"/>
                <w:w w:val="99"/>
                <w:sz w:val="24"/>
                <w:szCs w:val="24"/>
              </w:rPr>
              <w:t xml:space="preserve">P.048 </w:t>
            </w:r>
            <w:r>
              <w:rPr>
                <w:rFonts w:ascii="宋体" w:hAnsi="宋体" w:eastAsia="宋体" w:cs="宋体"/>
                <w:color w:val="auto"/>
                <w:w w:val="99"/>
                <w:sz w:val="24"/>
                <w:szCs w:val="24"/>
              </w:rPr>
              <w:t>定义，计时到达后，继电器输出；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出时间</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rPr>
                <w:color w:val="auto"/>
                <w:sz w:val="24"/>
                <w:szCs w:val="24"/>
              </w:rPr>
            </w:pP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0～5</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0：输出频率 ，范围 0～最大频率</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ind w:left="380"/>
              <w:rPr>
                <w:color w:val="auto"/>
                <w:sz w:val="20"/>
                <w:szCs w:val="20"/>
              </w:rPr>
            </w:pPr>
            <w:r>
              <w:rPr>
                <w:rFonts w:ascii="宋体" w:hAnsi="宋体" w:eastAsia="宋体" w:cs="宋体"/>
                <w:b/>
                <w:bCs/>
                <w:color w:val="auto"/>
                <w:sz w:val="24"/>
                <w:szCs w:val="24"/>
              </w:rPr>
              <w:t>模拟输出 FO</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1：输出电流  范围 0～2 倍额定电流</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2：输出电压  范围 0～2 倍额定电源电压</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3：输出功率  范围 0～2 倍额定功率</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74" w:lineRule="exact"/>
              <w:ind w:left="80"/>
              <w:rPr>
                <w:color w:val="auto"/>
                <w:sz w:val="20"/>
                <w:szCs w:val="20"/>
              </w:rPr>
            </w:pPr>
            <w:r>
              <w:rPr>
                <w:rFonts w:ascii="宋体" w:hAnsi="宋体" w:eastAsia="宋体" w:cs="宋体"/>
                <w:color w:val="auto"/>
                <w:sz w:val="24"/>
                <w:szCs w:val="24"/>
              </w:rPr>
              <w:t>4：输出模拟量 FV 输入</w:t>
            </w:r>
          </w:p>
        </w:tc>
        <w:tc>
          <w:tcPr>
            <w:tcW w:w="2080" w:type="dxa"/>
            <w:tcBorders>
              <w:right w:val="single" w:color="auto" w:sz="8" w:space="0"/>
            </w:tcBorders>
            <w:vAlign w:val="bottom"/>
          </w:tcPr>
          <w:p>
            <w:pPr>
              <w:spacing w:after="0" w:line="274" w:lineRule="exact"/>
              <w:rPr>
                <w:color w:val="auto"/>
                <w:sz w:val="20"/>
                <w:szCs w:val="20"/>
              </w:rPr>
            </w:pPr>
            <w:r>
              <w:rPr>
                <w:rFonts w:ascii="宋体" w:hAnsi="宋体" w:eastAsia="宋体" w:cs="宋体"/>
                <w:color w:val="auto"/>
                <w:sz w:val="24"/>
                <w:szCs w:val="24"/>
              </w:rPr>
              <w:t>范围 0～10V</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line="274" w:lineRule="exact"/>
              <w:ind w:left="80"/>
              <w:rPr>
                <w:color w:val="auto"/>
                <w:sz w:val="20"/>
                <w:szCs w:val="20"/>
              </w:rPr>
            </w:pPr>
            <w:r>
              <w:rPr>
                <w:rFonts w:ascii="宋体" w:hAnsi="宋体" w:eastAsia="宋体" w:cs="宋体"/>
                <w:color w:val="auto"/>
                <w:sz w:val="24"/>
                <w:szCs w:val="24"/>
              </w:rPr>
              <w:t>5：输出模拟量 FI 输入</w:t>
            </w:r>
          </w:p>
        </w:tc>
        <w:tc>
          <w:tcPr>
            <w:tcW w:w="2080" w:type="dxa"/>
            <w:tcBorders>
              <w:right w:val="single" w:color="auto" w:sz="8" w:space="0"/>
            </w:tcBorders>
            <w:vAlign w:val="bottom"/>
          </w:tcPr>
          <w:p>
            <w:pPr>
              <w:spacing w:after="0" w:line="274" w:lineRule="exact"/>
              <w:rPr>
                <w:color w:val="auto"/>
                <w:sz w:val="20"/>
                <w:szCs w:val="20"/>
              </w:rPr>
            </w:pPr>
            <w:r>
              <w:rPr>
                <w:rFonts w:ascii="宋体" w:hAnsi="宋体" w:eastAsia="宋体" w:cs="宋体"/>
                <w:color w:val="auto"/>
                <w:sz w:val="24"/>
                <w:szCs w:val="24"/>
              </w:rPr>
              <w:t>范围 0～20mA</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1～1000%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100%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w w:val="97"/>
                <w:sz w:val="24"/>
                <w:szCs w:val="24"/>
              </w:rPr>
              <w:t>调节 FO 模拟输出的增益，以适应不同的输出</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ind w:left="380"/>
              <w:rPr>
                <w:color w:val="auto"/>
                <w:sz w:val="20"/>
                <w:szCs w:val="20"/>
              </w:rPr>
            </w:pPr>
            <w:r>
              <w:rPr>
                <w:rFonts w:ascii="宋体" w:hAnsi="宋体" w:eastAsia="宋体" w:cs="宋体"/>
                <w:b/>
                <w:bCs/>
                <w:color w:val="auto"/>
                <w:sz w:val="24"/>
                <w:szCs w:val="24"/>
              </w:rPr>
              <w:t>FO 输出增益</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量程。</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0～65500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端子计数值大于所设定值时，触发动作</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计数器设定值</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rPr>
                <w:color w:val="auto"/>
                <w:sz w:val="24"/>
                <w:szCs w:val="24"/>
              </w:rPr>
            </w:pP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0～65500</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时间值大于所设定值时，触发动作；时间单</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定时器设定值</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3"/>
                <w:sz w:val="24"/>
                <w:szCs w:val="24"/>
              </w:rPr>
              <w:t xml:space="preserve">位由 </w:t>
            </w:r>
            <w:r>
              <w:rPr>
                <w:rFonts w:ascii="宋体" w:hAnsi="宋体" w:eastAsia="宋体" w:cs="宋体"/>
                <w:b/>
                <w:bCs/>
                <w:color w:val="auto"/>
                <w:w w:val="93"/>
                <w:sz w:val="24"/>
                <w:szCs w:val="24"/>
              </w:rPr>
              <w:t>P.048</w:t>
            </w:r>
            <w:r>
              <w:rPr>
                <w:rFonts w:ascii="宋体" w:hAnsi="宋体" w:eastAsia="宋体" w:cs="宋体"/>
                <w:color w:val="auto"/>
                <w:w w:val="93"/>
                <w:sz w:val="24"/>
                <w:szCs w:val="24"/>
              </w:rPr>
              <w:t xml:space="preserve"> 定义</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8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3040" w:type="dxa"/>
            <w:gridSpan w:val="2"/>
            <w:tcBorders>
              <w:top w:val="single" w:color="auto" w:sz="8" w:space="0"/>
              <w:bottom w:val="single" w:color="EEECE1" w:sz="8" w:space="0"/>
            </w:tcBorders>
            <w:shd w:val="clear" w:color="auto" w:fill="EEECE1"/>
            <w:vAlign w:val="bottom"/>
          </w:tcPr>
          <w:p>
            <w:pPr>
              <w:spacing w:after="0" w:line="266" w:lineRule="exact"/>
              <w:ind w:left="40"/>
              <w:rPr>
                <w:color w:val="auto"/>
                <w:sz w:val="20"/>
                <w:szCs w:val="20"/>
              </w:rPr>
            </w:pPr>
            <w:r>
              <w:rPr>
                <w:rFonts w:ascii="宋体" w:hAnsi="宋体" w:eastAsia="宋体" w:cs="宋体"/>
                <w:b/>
                <w:bCs/>
                <w:color w:val="auto"/>
                <w:sz w:val="24"/>
                <w:szCs w:val="24"/>
              </w:rPr>
              <w:t>摆频参数</w:t>
            </w:r>
          </w:p>
        </w:tc>
        <w:tc>
          <w:tcPr>
            <w:tcW w:w="2080" w:type="dxa"/>
            <w:tcBorders>
              <w:top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出厂</w:t>
            </w:r>
          </w:p>
        </w:tc>
        <w:tc>
          <w:tcPr>
            <w:tcW w:w="320" w:type="dxa"/>
            <w:tcBorders>
              <w:top w:val="single" w:color="auto" w:sz="8" w:space="0"/>
              <w:right w:val="single" w:color="auto" w:sz="8" w:space="0"/>
            </w:tcBorders>
            <w:vAlign w:val="bottom"/>
          </w:tcPr>
          <w:p>
            <w:pPr>
              <w:spacing w:after="0"/>
              <w:rPr>
                <w:color w:val="auto"/>
                <w:sz w:val="23"/>
                <w:szCs w:val="23"/>
              </w:rPr>
            </w:pPr>
          </w:p>
        </w:tc>
        <w:tc>
          <w:tcPr>
            <w:tcW w:w="2720" w:type="dxa"/>
            <w:tcBorders>
              <w:top w:val="single" w:color="auto" w:sz="8" w:space="0"/>
            </w:tcBorders>
            <w:vAlign w:val="bottom"/>
          </w:tcPr>
          <w:p>
            <w:pPr>
              <w:spacing w:after="0" w:line="266" w:lineRule="exact"/>
              <w:ind w:left="1920"/>
              <w:jc w:val="center"/>
              <w:rPr>
                <w:color w:val="auto"/>
                <w:sz w:val="20"/>
                <w:szCs w:val="20"/>
              </w:rPr>
            </w:pPr>
            <w:r>
              <w:rPr>
                <w:rFonts w:ascii="宋体" w:hAnsi="宋体" w:eastAsia="宋体" w:cs="宋体"/>
                <w:color w:val="auto"/>
                <w:w w:val="99"/>
                <w:sz w:val="24"/>
                <w:szCs w:val="24"/>
              </w:rPr>
              <w:t>说明</w:t>
            </w:r>
          </w:p>
        </w:tc>
        <w:tc>
          <w:tcPr>
            <w:tcW w:w="2080" w:type="dxa"/>
            <w:tcBorders>
              <w:top w:val="single" w:color="auto" w:sz="8" w:space="0"/>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line="274" w:lineRule="exact"/>
              <w:ind w:left="160"/>
              <w:jc w:val="center"/>
              <w:rPr>
                <w:color w:val="auto"/>
                <w:sz w:val="20"/>
                <w:szCs w:val="20"/>
              </w:rPr>
            </w:pPr>
            <w:r>
              <w:rPr>
                <w:rFonts w:ascii="宋体" w:hAnsi="宋体" w:eastAsia="宋体" w:cs="宋体"/>
                <w:color w:val="auto"/>
                <w:w w:val="99"/>
                <w:sz w:val="24"/>
                <w:szCs w:val="24"/>
              </w:rPr>
              <w:t>设定</w:t>
            </w: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rPr>
                <w:color w:val="auto"/>
                <w:sz w:val="24"/>
                <w:szCs w:val="24"/>
              </w:rPr>
            </w:pP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0～80%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40%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中心频率对应上下摆动的幅值</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摆频幅值</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720" w:type="dxa"/>
            <w:vAlign w:val="bottom"/>
          </w:tcPr>
          <w:p>
            <w:pPr>
              <w:spacing w:after="0"/>
              <w:rPr>
                <w:color w:val="auto"/>
                <w:sz w:val="24"/>
                <w:szCs w:val="24"/>
              </w:rPr>
            </w:pPr>
          </w:p>
        </w:tc>
        <w:tc>
          <w:tcPr>
            <w:tcW w:w="20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800" w:type="dxa"/>
            <w:shd w:val="clear" w:color="auto" w:fill="000000"/>
            <w:vAlign w:val="bottom"/>
          </w:tcPr>
          <w:p>
            <w:pPr>
              <w:spacing w:after="0" w:line="20" w:lineRule="exact"/>
              <w:rPr>
                <w:color w:val="auto"/>
                <w:sz w:val="1"/>
                <w:szCs w:val="1"/>
              </w:rPr>
            </w:pPr>
          </w:p>
        </w:tc>
        <w:tc>
          <w:tcPr>
            <w:tcW w:w="320" w:type="dxa"/>
            <w:tcBorders>
              <w:right w:val="single" w:color="auto" w:sz="8" w:space="0"/>
            </w:tcBorders>
            <w:shd w:val="clear" w:color="auto" w:fill="000000"/>
            <w:vAlign w:val="bottom"/>
          </w:tcPr>
          <w:p>
            <w:pPr>
              <w:spacing w:after="0" w:line="20" w:lineRule="exact"/>
              <w:rPr>
                <w:color w:val="auto"/>
                <w:sz w:val="1"/>
                <w:szCs w:val="1"/>
              </w:rPr>
            </w:pPr>
          </w:p>
        </w:tc>
        <w:tc>
          <w:tcPr>
            <w:tcW w:w="2720" w:type="dxa"/>
            <w:shd w:val="clear" w:color="auto" w:fill="000000"/>
            <w:vAlign w:val="bottom"/>
          </w:tcPr>
          <w:p>
            <w:pPr>
              <w:spacing w:after="0" w:line="20" w:lineRule="exact"/>
              <w:rPr>
                <w:color w:val="auto"/>
                <w:sz w:val="1"/>
                <w:szCs w:val="1"/>
              </w:rPr>
            </w:pPr>
          </w:p>
        </w:tc>
        <w:tc>
          <w:tcPr>
            <w:tcW w:w="208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281"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27</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100"/>
        <w:gridCol w:w="1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28" w:name="page29"/>
            <w:bookmarkEnd w:id="28"/>
            <w:r>
              <w:rPr>
                <w:rFonts w:ascii="Times New Roman" w:hAnsi="Times New Roman" w:eastAsia="Times New Roman" w:cs="Times New Roman"/>
                <w:b/>
                <w:bCs/>
                <w:color w:val="auto"/>
                <w:w w:val="95"/>
                <w:sz w:val="24"/>
                <w:szCs w:val="24"/>
              </w:rPr>
              <w:t>P.085</w:t>
            </w:r>
          </w:p>
        </w:tc>
        <w:tc>
          <w:tcPr>
            <w:tcW w:w="1100" w:type="dxa"/>
            <w:tcBorders>
              <w:top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0～80%</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20%</w:t>
            </w:r>
          </w:p>
        </w:tc>
        <w:tc>
          <w:tcPr>
            <w:tcW w:w="48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摆频上限或下限回跳幅值</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摆频幅值突跳</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P.086</w:t>
            </w:r>
          </w:p>
        </w:tc>
        <w:tc>
          <w:tcPr>
            <w:tcW w:w="1100" w:type="dxa"/>
            <w:tcBorders>
              <w:top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以中心频率做向上摆动时的上升频率所用时</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摆频上升时间</w:t>
            </w:r>
          </w:p>
        </w:tc>
        <w:tc>
          <w:tcPr>
            <w:tcW w:w="1100" w:type="dxa"/>
            <w:vAlign w:val="bottom"/>
          </w:tcPr>
          <w:p>
            <w:pPr>
              <w:spacing w:after="0" w:line="271" w:lineRule="exact"/>
              <w:jc w:val="center"/>
              <w:rPr>
                <w:color w:val="auto"/>
                <w:sz w:val="20"/>
                <w:szCs w:val="20"/>
              </w:rPr>
            </w:pPr>
            <w:r>
              <w:rPr>
                <w:rFonts w:ascii="宋体" w:hAnsi="宋体" w:eastAsia="宋体" w:cs="宋体"/>
                <w:color w:val="auto"/>
                <w:w w:val="99"/>
                <w:sz w:val="24"/>
                <w:szCs w:val="24"/>
              </w:rPr>
              <w:t>3000.0</w:t>
            </w: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P.087</w:t>
            </w:r>
          </w:p>
        </w:tc>
        <w:tc>
          <w:tcPr>
            <w:tcW w:w="1100" w:type="dxa"/>
            <w:tcBorders>
              <w:top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以中心频率做向下摆动时的下降频率所用时</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摆频下降时间</w:t>
            </w:r>
          </w:p>
        </w:tc>
        <w:tc>
          <w:tcPr>
            <w:tcW w:w="1100" w:type="dxa"/>
            <w:vAlign w:val="bottom"/>
          </w:tcPr>
          <w:p>
            <w:pPr>
              <w:spacing w:after="0" w:line="272" w:lineRule="exact"/>
              <w:jc w:val="center"/>
              <w:rPr>
                <w:color w:val="auto"/>
                <w:sz w:val="20"/>
                <w:szCs w:val="20"/>
              </w:rPr>
            </w:pPr>
            <w:r>
              <w:rPr>
                <w:rFonts w:ascii="宋体" w:hAnsi="宋体" w:eastAsia="宋体" w:cs="宋体"/>
                <w:color w:val="auto"/>
                <w:w w:val="99"/>
                <w:sz w:val="24"/>
                <w:szCs w:val="24"/>
              </w:rPr>
              <w:t>3000.0</w:t>
            </w: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间</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P.088</w:t>
            </w:r>
          </w:p>
        </w:tc>
        <w:tc>
          <w:tcPr>
            <w:tcW w:w="1100" w:type="dxa"/>
            <w:tcBorders>
              <w:top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0:键盘上下按键数值给定中心频率值，上电</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摆频中心频率给</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320"/>
              <w:rPr>
                <w:color w:val="auto"/>
                <w:sz w:val="20"/>
                <w:szCs w:val="20"/>
              </w:rPr>
            </w:pPr>
            <w:r>
              <w:rPr>
                <w:rFonts w:ascii="宋体" w:hAnsi="宋体" w:eastAsia="宋体" w:cs="宋体"/>
                <w:color w:val="auto"/>
                <w:sz w:val="24"/>
                <w:szCs w:val="24"/>
              </w:rPr>
              <w:t xml:space="preserve">初始频率显示为 </w:t>
            </w:r>
            <w:r>
              <w:rPr>
                <w:rFonts w:ascii="宋体" w:hAnsi="宋体" w:eastAsia="宋体" w:cs="宋体"/>
                <w:b/>
                <w:bCs/>
                <w:color w:val="auto"/>
                <w:sz w:val="24"/>
                <w:szCs w:val="24"/>
              </w:rPr>
              <w:t>P.008</w:t>
            </w:r>
            <w:r>
              <w:rPr>
                <w:rFonts w:ascii="宋体" w:hAnsi="宋体" w:eastAsia="宋体" w:cs="宋体"/>
                <w:color w:val="auto"/>
                <w:sz w:val="24"/>
                <w:szCs w:val="24"/>
              </w:rPr>
              <w:t xml:space="preserve"> 设定的频率值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定方式</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1：键盘电位器旋钮给定中心频率值。</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2：外接电位器给定中心频率值</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1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6040" w:type="dxa"/>
            <w:gridSpan w:val="3"/>
            <w:tcBorders>
              <w:top w:val="single" w:color="auto" w:sz="8" w:space="0"/>
              <w:bottom w:val="single" w:color="EEECE1" w:sz="8" w:space="0"/>
              <w:right w:val="single" w:color="auto" w:sz="8" w:space="0"/>
            </w:tcBorders>
            <w:shd w:val="clear" w:color="auto" w:fill="EEECE1"/>
            <w:vAlign w:val="bottom"/>
          </w:tcPr>
          <w:p>
            <w:pPr>
              <w:spacing w:after="0" w:line="267" w:lineRule="exact"/>
              <w:ind w:right="3040"/>
              <w:jc w:val="center"/>
              <w:rPr>
                <w:color w:val="auto"/>
                <w:sz w:val="20"/>
                <w:szCs w:val="20"/>
              </w:rPr>
            </w:pPr>
            <w:r>
              <w:rPr>
                <w:rFonts w:ascii="宋体" w:hAnsi="宋体" w:eastAsia="宋体" w:cs="宋体"/>
                <w:b/>
                <w:bCs/>
                <w:color w:val="auto"/>
                <w:w w:val="98"/>
                <w:sz w:val="24"/>
                <w:szCs w:val="24"/>
              </w:rPr>
              <w:t>转矩控制（V|F 分离）参数</w:t>
            </w: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100" w:type="dxa"/>
            <w:tcBorders>
              <w:top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120" w:type="dxa"/>
            <w:tcBorders>
              <w:top w:val="single" w:color="auto" w:sz="8" w:space="0"/>
              <w:right w:val="single" w:color="auto" w:sz="8" w:space="0"/>
            </w:tcBorders>
            <w:vAlign w:val="bottom"/>
          </w:tcPr>
          <w:p>
            <w:pPr>
              <w:spacing w:after="0"/>
              <w:rPr>
                <w:color w:val="auto"/>
                <w:sz w:val="23"/>
                <w:szCs w:val="23"/>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P.089</w:t>
            </w:r>
          </w:p>
        </w:tc>
        <w:tc>
          <w:tcPr>
            <w:tcW w:w="1100" w:type="dxa"/>
            <w:tcBorders>
              <w:top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0：面板电位器</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速度限定通道</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1：端子电位器 FV</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 xml:space="preserve">2：由 </w:t>
            </w:r>
            <w:r>
              <w:rPr>
                <w:rFonts w:ascii="宋体" w:hAnsi="宋体" w:eastAsia="宋体" w:cs="宋体"/>
                <w:b/>
                <w:bCs/>
                <w:color w:val="auto"/>
                <w:sz w:val="24"/>
                <w:szCs w:val="24"/>
              </w:rPr>
              <w:t>P.092</w:t>
            </w:r>
            <w:r>
              <w:rPr>
                <w:rFonts w:ascii="宋体" w:hAnsi="宋体" w:eastAsia="宋体" w:cs="宋体"/>
                <w:color w:val="auto"/>
                <w:sz w:val="24"/>
                <w:szCs w:val="24"/>
              </w:rPr>
              <w:t xml:space="preserve"> 数字给定</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P.090</w:t>
            </w:r>
          </w:p>
        </w:tc>
        <w:tc>
          <w:tcPr>
            <w:tcW w:w="1100" w:type="dxa"/>
            <w:tcBorders>
              <w:top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0：面板电位器</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转矩限定通道</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1：端子电位器 FV</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 xml:space="preserve">2：由 </w:t>
            </w:r>
            <w:r>
              <w:rPr>
                <w:rFonts w:ascii="宋体" w:hAnsi="宋体" w:eastAsia="宋体" w:cs="宋体"/>
                <w:b/>
                <w:bCs/>
                <w:color w:val="auto"/>
                <w:sz w:val="24"/>
                <w:szCs w:val="24"/>
              </w:rPr>
              <w:t>P.093</w:t>
            </w:r>
            <w:r>
              <w:rPr>
                <w:rFonts w:ascii="宋体" w:hAnsi="宋体" w:eastAsia="宋体" w:cs="宋体"/>
                <w:color w:val="auto"/>
                <w:sz w:val="24"/>
                <w:szCs w:val="24"/>
              </w:rPr>
              <w:t xml:space="preserve"> 数字给定</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P.091</w:t>
            </w:r>
          </w:p>
        </w:tc>
        <w:tc>
          <w:tcPr>
            <w:tcW w:w="1100" w:type="dxa"/>
            <w:tcBorders>
              <w:top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0：无摆杆、摆辊反馈</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摆杆、摆辊反馈</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1：端子电位器 FV 反馈</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P.092</w:t>
            </w:r>
          </w:p>
        </w:tc>
        <w:tc>
          <w:tcPr>
            <w:tcW w:w="1100" w:type="dxa"/>
            <w:tcBorders>
              <w:top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25.00HZ</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当速度限定通道为数字给定时有效</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速度限定数字给</w:t>
            </w:r>
          </w:p>
        </w:tc>
        <w:tc>
          <w:tcPr>
            <w:tcW w:w="1100" w:type="dxa"/>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定初值</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P.093</w:t>
            </w:r>
          </w:p>
        </w:tc>
        <w:tc>
          <w:tcPr>
            <w:tcW w:w="1100" w:type="dxa"/>
            <w:tcBorders>
              <w:top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40.0%</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当转矩限定通道为数字给定时有效</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转矩限定数字给</w:t>
            </w:r>
          </w:p>
        </w:tc>
        <w:tc>
          <w:tcPr>
            <w:tcW w:w="1100" w:type="dxa"/>
            <w:vAlign w:val="bottom"/>
          </w:tcPr>
          <w:p>
            <w:pPr>
              <w:spacing w:after="0" w:line="272" w:lineRule="exact"/>
              <w:jc w:val="center"/>
              <w:rPr>
                <w:color w:val="auto"/>
                <w:sz w:val="20"/>
                <w:szCs w:val="20"/>
              </w:rPr>
            </w:pPr>
            <w:r>
              <w:rPr>
                <w:rFonts w:ascii="宋体" w:hAnsi="宋体" w:eastAsia="宋体" w:cs="宋体"/>
                <w:color w:val="auto"/>
                <w:w w:val="99"/>
                <w:sz w:val="24"/>
                <w:szCs w:val="24"/>
              </w:rPr>
              <w:t>100.0%</w:t>
            </w: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定初值</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1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1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right="3160"/>
              <w:jc w:val="center"/>
              <w:rPr>
                <w:color w:val="auto"/>
                <w:sz w:val="20"/>
                <w:szCs w:val="20"/>
              </w:rPr>
            </w:pPr>
            <w:r>
              <w:rPr>
                <w:rFonts w:ascii="宋体" w:hAnsi="宋体" w:eastAsia="宋体" w:cs="宋体"/>
                <w:b/>
                <w:bCs/>
                <w:color w:val="auto"/>
                <w:w w:val="99"/>
                <w:sz w:val="24"/>
                <w:szCs w:val="24"/>
              </w:rPr>
              <w:t>遥控器参数</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P.094</w:t>
            </w:r>
          </w:p>
        </w:tc>
        <w:tc>
          <w:tcPr>
            <w:tcW w:w="1100" w:type="dxa"/>
            <w:tcBorders>
              <w:top w:val="single" w:color="auto" w:sz="8" w:space="0"/>
            </w:tcBorders>
            <w:vAlign w:val="bottom"/>
          </w:tcPr>
          <w:p>
            <w:pPr>
              <w:spacing w:after="0"/>
              <w:rPr>
                <w:color w:val="auto"/>
                <w:sz w:val="24"/>
                <w:szCs w:val="24"/>
              </w:rPr>
            </w:pPr>
          </w:p>
        </w:tc>
        <w:tc>
          <w:tcPr>
            <w:tcW w:w="1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16</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0：定义按键无效</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ind w:left="120"/>
              <w:rPr>
                <w:color w:val="auto"/>
                <w:sz w:val="20"/>
                <w:szCs w:val="20"/>
              </w:rPr>
            </w:pPr>
            <w:r>
              <w:rPr>
                <w:rFonts w:ascii="宋体" w:hAnsi="宋体" w:eastAsia="宋体" w:cs="宋体"/>
                <w:b/>
                <w:bCs/>
                <w:color w:val="auto"/>
                <w:sz w:val="24"/>
                <w:szCs w:val="24"/>
              </w:rPr>
              <w:t>遥控器按键“A”</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1：保留</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2：频率给定方式与键盘电位器给定切转键</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P.095</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17</w:t>
            </w:r>
          </w:p>
        </w:tc>
        <w:tc>
          <w:tcPr>
            <w:tcW w:w="4800" w:type="dxa"/>
            <w:tcBorders>
              <w:right w:val="single" w:color="auto" w:sz="8" w:space="0"/>
            </w:tcBorders>
            <w:vAlign w:val="bottom"/>
          </w:tcPr>
          <w:p>
            <w:pPr>
              <w:spacing w:after="0" w:line="256" w:lineRule="exact"/>
              <w:ind w:left="80"/>
              <w:rPr>
                <w:color w:val="auto"/>
                <w:sz w:val="20"/>
                <w:szCs w:val="20"/>
              </w:rPr>
            </w:pPr>
            <w:r>
              <w:rPr>
                <w:rFonts w:ascii="宋体" w:hAnsi="宋体" w:eastAsia="宋体" w:cs="宋体"/>
                <w:color w:val="auto"/>
                <w:sz w:val="24"/>
                <w:szCs w:val="24"/>
              </w:rPr>
              <w:t>3：当前频率与一段速频率（</w:t>
            </w:r>
            <w:r>
              <w:rPr>
                <w:rFonts w:ascii="宋体" w:hAnsi="宋体" w:eastAsia="宋体" w:cs="宋体"/>
                <w:b/>
                <w:bCs/>
                <w:color w:val="auto"/>
                <w:sz w:val="24"/>
                <w:szCs w:val="24"/>
              </w:rPr>
              <w:t>P.017</w:t>
            </w:r>
            <w:r>
              <w:rPr>
                <w:rFonts w:ascii="宋体" w:hAnsi="宋体" w:eastAsia="宋体" w:cs="宋体"/>
                <w:color w:val="auto"/>
                <w:sz w:val="24"/>
                <w:szCs w:val="24"/>
              </w:rPr>
              <w:t>）转换键</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ind w:left="120"/>
              <w:rPr>
                <w:color w:val="auto"/>
                <w:sz w:val="20"/>
                <w:szCs w:val="20"/>
              </w:rPr>
            </w:pPr>
            <w:r>
              <w:rPr>
                <w:rFonts w:ascii="宋体" w:hAnsi="宋体" w:eastAsia="宋体" w:cs="宋体"/>
                <w:b/>
                <w:bCs/>
                <w:color w:val="auto"/>
                <w:sz w:val="24"/>
                <w:szCs w:val="24"/>
              </w:rPr>
              <w:t>遥控器按键“B”</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61" w:lineRule="exact"/>
              <w:ind w:left="80"/>
              <w:rPr>
                <w:color w:val="auto"/>
                <w:sz w:val="20"/>
                <w:szCs w:val="20"/>
              </w:rPr>
            </w:pPr>
            <w:r>
              <w:rPr>
                <w:rFonts w:ascii="宋体" w:hAnsi="宋体" w:eastAsia="宋体" w:cs="宋体"/>
                <w:color w:val="auto"/>
                <w:sz w:val="24"/>
                <w:szCs w:val="24"/>
              </w:rPr>
              <w:t>4：当前频率与二段速频率（</w:t>
            </w:r>
            <w:r>
              <w:rPr>
                <w:rFonts w:ascii="宋体" w:hAnsi="宋体" w:eastAsia="宋体" w:cs="宋体"/>
                <w:b/>
                <w:bCs/>
                <w:color w:val="auto"/>
                <w:sz w:val="24"/>
                <w:szCs w:val="24"/>
              </w:rPr>
              <w:t>P.018</w:t>
            </w:r>
            <w:r>
              <w:rPr>
                <w:rFonts w:ascii="宋体" w:hAnsi="宋体" w:eastAsia="宋体" w:cs="宋体"/>
                <w:color w:val="auto"/>
                <w:sz w:val="24"/>
                <w:szCs w:val="24"/>
              </w:rPr>
              <w:t>）转换键</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 xml:space="preserve">5：当前频率与 </w:t>
            </w:r>
            <w:r>
              <w:rPr>
                <w:rFonts w:ascii="宋体" w:hAnsi="宋体" w:eastAsia="宋体" w:cs="宋体"/>
                <w:b/>
                <w:bCs/>
                <w:color w:val="auto"/>
                <w:sz w:val="24"/>
                <w:szCs w:val="24"/>
              </w:rPr>
              <w:t>P.008</w:t>
            </w:r>
            <w:r>
              <w:rPr>
                <w:rFonts w:ascii="宋体" w:hAnsi="宋体" w:eastAsia="宋体" w:cs="宋体"/>
                <w:color w:val="auto"/>
                <w:sz w:val="24"/>
                <w:szCs w:val="24"/>
              </w:rPr>
              <w:t xml:space="preserve"> 设定值转换</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P.096</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15</w:t>
            </w:r>
          </w:p>
        </w:tc>
        <w:tc>
          <w:tcPr>
            <w:tcW w:w="4800" w:type="dxa"/>
            <w:tcBorders>
              <w:right w:val="single" w:color="auto" w:sz="8" w:space="0"/>
            </w:tcBorders>
            <w:vAlign w:val="bottom"/>
          </w:tcPr>
          <w:p>
            <w:pPr>
              <w:spacing w:after="0" w:line="247" w:lineRule="exact"/>
              <w:ind w:left="80"/>
              <w:rPr>
                <w:color w:val="auto"/>
                <w:sz w:val="20"/>
                <w:szCs w:val="20"/>
              </w:rPr>
            </w:pPr>
            <w:r>
              <w:rPr>
                <w:rFonts w:ascii="宋体" w:hAnsi="宋体" w:eastAsia="宋体" w:cs="宋体"/>
                <w:color w:val="auto"/>
                <w:sz w:val="24"/>
                <w:szCs w:val="24"/>
              </w:rPr>
              <w:t>6：当前频率通与 PLC 编程控制转换</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ind w:left="120"/>
              <w:rPr>
                <w:color w:val="auto"/>
                <w:sz w:val="20"/>
                <w:szCs w:val="20"/>
              </w:rPr>
            </w:pPr>
            <w:r>
              <w:rPr>
                <w:rFonts w:ascii="宋体" w:hAnsi="宋体" w:eastAsia="宋体" w:cs="宋体"/>
                <w:b/>
                <w:bCs/>
                <w:color w:val="auto"/>
                <w:sz w:val="24"/>
                <w:szCs w:val="24"/>
              </w:rPr>
              <w:t>遥控器按键“C”</w:t>
            </w:r>
          </w:p>
        </w:tc>
        <w:tc>
          <w:tcPr>
            <w:tcW w:w="1100" w:type="dxa"/>
            <w:vAlign w:val="bottom"/>
          </w:tcPr>
          <w:p>
            <w:pPr>
              <w:spacing w:after="0"/>
              <w:rPr>
                <w:color w:val="auto"/>
                <w:sz w:val="23"/>
                <w:szCs w:val="23"/>
              </w:rPr>
            </w:pPr>
          </w:p>
        </w:tc>
        <w:tc>
          <w:tcPr>
            <w:tcW w:w="1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50" w:lineRule="exact"/>
              <w:ind w:left="80"/>
              <w:rPr>
                <w:color w:val="auto"/>
                <w:sz w:val="20"/>
                <w:szCs w:val="20"/>
              </w:rPr>
            </w:pPr>
            <w:r>
              <w:rPr>
                <w:rFonts w:ascii="宋体" w:hAnsi="宋体" w:eastAsia="宋体" w:cs="宋体"/>
                <w:color w:val="auto"/>
                <w:sz w:val="24"/>
                <w:szCs w:val="24"/>
              </w:rPr>
              <w:t>7：当前频通道与 PID 控制转换键</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8：输出继电器 K 状态转换键</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P.097</w:t>
            </w:r>
          </w:p>
        </w:tc>
        <w:tc>
          <w:tcPr>
            <w:tcW w:w="1100" w:type="dxa"/>
            <w:vAlign w:val="bottom"/>
          </w:tcPr>
          <w:p>
            <w:pPr>
              <w:spacing w:after="0" w:line="240" w:lineRule="exact"/>
              <w:jc w:val="center"/>
              <w:rPr>
                <w:color w:val="auto"/>
                <w:sz w:val="20"/>
                <w:szCs w:val="20"/>
              </w:rPr>
            </w:pPr>
            <w:r>
              <w:rPr>
                <w:rFonts w:ascii="宋体" w:hAnsi="宋体" w:eastAsia="宋体" w:cs="宋体"/>
                <w:color w:val="auto"/>
                <w:w w:val="99"/>
                <w:sz w:val="24"/>
                <w:szCs w:val="24"/>
              </w:rPr>
              <w:t>0～17</w:t>
            </w:r>
          </w:p>
        </w:tc>
        <w:tc>
          <w:tcPr>
            <w:tcW w:w="1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14</w:t>
            </w:r>
          </w:p>
        </w:tc>
        <w:tc>
          <w:tcPr>
            <w:tcW w:w="4800" w:type="dxa"/>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9：输出延时继电器 T 状态转换键</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ind w:left="120"/>
              <w:rPr>
                <w:color w:val="auto"/>
                <w:sz w:val="20"/>
                <w:szCs w:val="20"/>
              </w:rPr>
            </w:pPr>
            <w:r>
              <w:rPr>
                <w:rFonts w:ascii="宋体" w:hAnsi="宋体" w:eastAsia="宋体" w:cs="宋体"/>
                <w:b/>
                <w:bCs/>
                <w:color w:val="auto"/>
                <w:sz w:val="24"/>
                <w:szCs w:val="24"/>
              </w:rPr>
              <w:t>遥控器按键“D”</w:t>
            </w:r>
          </w:p>
        </w:tc>
        <w:tc>
          <w:tcPr>
            <w:tcW w:w="11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41" w:lineRule="exact"/>
              <w:ind w:left="80"/>
              <w:rPr>
                <w:color w:val="auto"/>
                <w:sz w:val="20"/>
                <w:szCs w:val="20"/>
              </w:rPr>
            </w:pPr>
            <w:r>
              <w:rPr>
                <w:rFonts w:ascii="宋体" w:hAnsi="宋体" w:eastAsia="宋体" w:cs="宋体"/>
                <w:color w:val="auto"/>
                <w:sz w:val="24"/>
                <w:szCs w:val="24"/>
              </w:rPr>
              <w:t>10：设置为反转运行键</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100" w:type="dxa"/>
            <w:shd w:val="clear" w:color="auto" w:fill="000000"/>
            <w:vAlign w:val="bottom"/>
          </w:tcPr>
          <w:p>
            <w:pPr>
              <w:spacing w:after="0" w:line="20" w:lineRule="exact"/>
              <w:rPr>
                <w:color w:val="auto"/>
                <w:sz w:val="1"/>
                <w:szCs w:val="1"/>
              </w:rPr>
            </w:pPr>
          </w:p>
        </w:tc>
        <w:tc>
          <w:tcPr>
            <w:tcW w:w="1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9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28</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2" w:hRule="atLeast"/>
        </w:trPr>
        <w:tc>
          <w:tcPr>
            <w:tcW w:w="2060" w:type="dxa"/>
            <w:tcBorders>
              <w:top w:val="single" w:color="auto" w:sz="8" w:space="0"/>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bookmarkStart w:id="29" w:name="page30"/>
            <w:bookmarkEnd w:id="29"/>
            <w:r>
              <w:rPr>
                <w:rFonts w:ascii="宋体" w:hAnsi="宋体" w:eastAsia="宋体" w:cs="宋体"/>
                <w:b/>
                <w:bCs/>
                <w:color w:val="auto"/>
                <w:w w:val="99"/>
                <w:sz w:val="24"/>
                <w:szCs w:val="24"/>
              </w:rPr>
              <w:t>功能</w:t>
            </w:r>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11：设置为正转点动键</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P.098</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right w:val="single" w:color="auto" w:sz="8" w:space="0"/>
            </w:tcBorders>
            <w:vAlign w:val="bottom"/>
          </w:tcPr>
          <w:p>
            <w:pPr>
              <w:spacing w:after="0" w:line="256" w:lineRule="exact"/>
              <w:ind w:left="80"/>
              <w:rPr>
                <w:color w:val="auto"/>
                <w:sz w:val="20"/>
                <w:szCs w:val="20"/>
              </w:rPr>
            </w:pPr>
            <w:r>
              <w:rPr>
                <w:rFonts w:ascii="宋体" w:hAnsi="宋体" w:eastAsia="宋体" w:cs="宋体"/>
                <w:color w:val="auto"/>
                <w:sz w:val="24"/>
                <w:szCs w:val="24"/>
              </w:rPr>
              <w:t>12：设置为反转点动键</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ind w:left="120"/>
              <w:rPr>
                <w:color w:val="auto"/>
                <w:sz w:val="20"/>
                <w:szCs w:val="20"/>
              </w:rPr>
            </w:pPr>
            <w:r>
              <w:rPr>
                <w:rFonts w:ascii="宋体" w:hAnsi="宋体" w:eastAsia="宋体" w:cs="宋体"/>
                <w:b/>
                <w:bCs/>
                <w:color w:val="auto"/>
                <w:sz w:val="24"/>
                <w:szCs w:val="24"/>
              </w:rPr>
              <w:t>遥控器按键“E”</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61" w:lineRule="exact"/>
              <w:ind w:left="80"/>
              <w:rPr>
                <w:color w:val="auto"/>
                <w:sz w:val="20"/>
                <w:szCs w:val="20"/>
              </w:rPr>
            </w:pPr>
            <w:r>
              <w:rPr>
                <w:rFonts w:ascii="宋体" w:hAnsi="宋体" w:eastAsia="宋体" w:cs="宋体"/>
                <w:color w:val="auto"/>
                <w:sz w:val="24"/>
                <w:szCs w:val="24"/>
              </w:rPr>
              <w:t>13：恒压（温）自动/手动切换</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14：数字给定频率减小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P.099</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right w:val="single" w:color="auto" w:sz="8" w:space="0"/>
            </w:tcBorders>
            <w:vAlign w:val="bottom"/>
          </w:tcPr>
          <w:p>
            <w:pPr>
              <w:spacing w:after="0" w:line="247" w:lineRule="exact"/>
              <w:ind w:left="80"/>
              <w:rPr>
                <w:color w:val="auto"/>
                <w:sz w:val="20"/>
                <w:szCs w:val="20"/>
              </w:rPr>
            </w:pPr>
            <w:r>
              <w:rPr>
                <w:rFonts w:ascii="宋体" w:hAnsi="宋体" w:eastAsia="宋体" w:cs="宋体"/>
                <w:color w:val="auto"/>
                <w:sz w:val="24"/>
                <w:szCs w:val="24"/>
              </w:rPr>
              <w:t>15：数字给定频率增大</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ind w:left="120"/>
              <w:rPr>
                <w:color w:val="auto"/>
                <w:sz w:val="20"/>
                <w:szCs w:val="20"/>
              </w:rPr>
            </w:pPr>
            <w:r>
              <w:rPr>
                <w:rFonts w:ascii="宋体" w:hAnsi="宋体" w:eastAsia="宋体" w:cs="宋体"/>
                <w:b/>
                <w:bCs/>
                <w:color w:val="auto"/>
                <w:sz w:val="24"/>
                <w:szCs w:val="24"/>
              </w:rPr>
              <w:t>遥控器按键“F”</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50" w:lineRule="exact"/>
              <w:ind w:left="80"/>
              <w:rPr>
                <w:color w:val="auto"/>
                <w:sz w:val="20"/>
                <w:szCs w:val="20"/>
              </w:rPr>
            </w:pPr>
            <w:r>
              <w:rPr>
                <w:rFonts w:ascii="宋体" w:hAnsi="宋体" w:eastAsia="宋体" w:cs="宋体"/>
                <w:color w:val="auto"/>
                <w:sz w:val="24"/>
                <w:szCs w:val="24"/>
              </w:rPr>
              <w:t>16：设置为正转运行键</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功能</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17：设置为停止复位键</w:t>
            </w:r>
          </w:p>
        </w:tc>
      </w:tr>
      <w:tr>
        <w:tblPrEx>
          <w:tblCellMar>
            <w:top w:w="0" w:type="dxa"/>
            <w:left w:w="0" w:type="dxa"/>
            <w:bottom w:w="0" w:type="dxa"/>
            <w:right w:w="0" w:type="dxa"/>
          </w:tblCellMar>
        </w:tblPrEx>
        <w:trPr>
          <w:trHeight w:val="290"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18：输出继电器 K 点动</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19：输出延时继电器 T 点动</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以上均可在变频器运行中转换，请确保操作</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安全！</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left="840"/>
              <w:rPr>
                <w:color w:val="auto"/>
                <w:sz w:val="20"/>
                <w:szCs w:val="20"/>
              </w:rPr>
            </w:pPr>
            <w:r>
              <w:rPr>
                <w:rFonts w:ascii="宋体" w:hAnsi="宋体" w:eastAsia="宋体" w:cs="宋体"/>
                <w:b/>
                <w:bCs/>
                <w:color w:val="auto"/>
                <w:sz w:val="24"/>
                <w:szCs w:val="24"/>
              </w:rPr>
              <w:t>水务参数</w:t>
            </w:r>
          </w:p>
        </w:tc>
      </w:tr>
      <w:tr>
        <w:tblPrEx>
          <w:tblCellMar>
            <w:top w:w="0" w:type="dxa"/>
            <w:left w:w="0" w:type="dxa"/>
            <w:bottom w:w="0" w:type="dxa"/>
            <w:right w:w="0" w:type="dxa"/>
          </w:tblCellMar>
        </w:tblPrEx>
        <w:trPr>
          <w:trHeight w:val="26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P.100 缺水保护</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0.0S～</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900.0S</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w w:val="99"/>
                <w:sz w:val="24"/>
                <w:szCs w:val="24"/>
              </w:rPr>
              <w:t>报缺水故障（</w:t>
            </w:r>
            <w:r>
              <w:rPr>
                <w:rFonts w:ascii="宋体" w:hAnsi="宋体" w:eastAsia="宋体" w:cs="宋体"/>
                <w:b/>
                <w:bCs/>
                <w:color w:val="auto"/>
                <w:w w:val="99"/>
                <w:sz w:val="24"/>
                <w:szCs w:val="24"/>
              </w:rPr>
              <w:t>EF</w:t>
            </w:r>
            <w:r>
              <w:rPr>
                <w:rFonts w:ascii="宋体" w:hAnsi="宋体" w:eastAsia="宋体" w:cs="宋体"/>
                <w:color w:val="auto"/>
                <w:w w:val="99"/>
                <w:sz w:val="24"/>
                <w:szCs w:val="24"/>
              </w:rPr>
              <w:t>）后,经过此时间延时，变频</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自动复位延时</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6553.6S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器复位故障代码</w:t>
            </w: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P.101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0.0S～</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0.0S</w:t>
            </w:r>
          </w:p>
        </w:tc>
        <w:tc>
          <w:tcPr>
            <w:tcW w:w="4800" w:type="dxa"/>
            <w:tcBorders>
              <w:top w:val="single" w:color="auto" w:sz="8" w:space="0"/>
              <w:right w:val="single" w:color="auto" w:sz="8" w:space="0"/>
            </w:tcBorders>
            <w:vAlign w:val="bottom"/>
          </w:tcPr>
          <w:p>
            <w:pPr>
              <w:spacing w:after="0" w:line="267" w:lineRule="exact"/>
              <w:ind w:left="200"/>
              <w:rPr>
                <w:color w:val="auto"/>
                <w:sz w:val="20"/>
                <w:szCs w:val="20"/>
              </w:rPr>
            </w:pPr>
            <w:r>
              <w:rPr>
                <w:rFonts w:ascii="宋体" w:hAnsi="宋体" w:eastAsia="宋体" w:cs="宋体"/>
                <w:color w:val="auto"/>
                <w:w w:val="97"/>
                <w:sz w:val="24"/>
                <w:szCs w:val="24"/>
              </w:rPr>
              <w:t>当运行频率大于缺水保护阀值频率（</w:t>
            </w:r>
            <w:r>
              <w:rPr>
                <w:rFonts w:ascii="宋体" w:hAnsi="宋体" w:eastAsia="宋体" w:cs="宋体"/>
                <w:b/>
                <w:bCs/>
                <w:color w:val="auto"/>
                <w:w w:val="97"/>
                <w:sz w:val="24"/>
                <w:szCs w:val="24"/>
              </w:rPr>
              <w:t>P.103</w:t>
            </w:r>
            <w:r>
              <w:rPr>
                <w:rFonts w:ascii="宋体" w:hAnsi="宋体" w:eastAsia="宋体" w:cs="宋体"/>
                <w:color w:val="auto"/>
                <w:w w:val="97"/>
                <w:sz w:val="24"/>
                <w:szCs w:val="24"/>
              </w:rPr>
              <w:t>）</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水泵缺水保护时</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6553.6S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并且检测到水泵压力低于缺水保护压力阀值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间</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秒</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w:t>
            </w:r>
            <w:r>
              <w:rPr>
                <w:rFonts w:ascii="宋体" w:hAnsi="宋体" w:eastAsia="宋体" w:cs="宋体"/>
                <w:b/>
                <w:bCs/>
                <w:color w:val="auto"/>
                <w:w w:val="99"/>
                <w:sz w:val="24"/>
                <w:szCs w:val="24"/>
              </w:rPr>
              <w:t>P.102</w:t>
            </w:r>
            <w:r>
              <w:rPr>
                <w:rFonts w:ascii="宋体" w:hAnsi="宋体" w:eastAsia="宋体" w:cs="宋体"/>
                <w:color w:val="auto"/>
                <w:w w:val="99"/>
                <w:sz w:val="24"/>
                <w:szCs w:val="24"/>
              </w:rPr>
              <w:t>）,开始计时，到达本参数设定时间</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 xml:space="preserve">值后，水泵缺水保护停机，变频器显示 </w:t>
            </w:r>
            <w:r>
              <w:rPr>
                <w:rFonts w:ascii="宋体" w:hAnsi="宋体" w:eastAsia="宋体" w:cs="宋体"/>
                <w:b/>
                <w:bCs/>
                <w:color w:val="auto"/>
                <w:w w:val="97"/>
                <w:sz w:val="24"/>
                <w:szCs w:val="24"/>
              </w:rPr>
              <w:t>EF</w:t>
            </w:r>
            <w:r>
              <w:rPr>
                <w:rFonts w:ascii="宋体" w:hAnsi="宋体" w:eastAsia="宋体" w:cs="宋体"/>
                <w:color w:val="auto"/>
                <w:w w:val="97"/>
                <w:sz w:val="24"/>
                <w:szCs w:val="24"/>
              </w:rPr>
              <w:t xml:space="preserve"> 报</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警；本参数设为 0 时，水泵缺水保护功能无</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效</w:t>
            </w: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P.102 缺水保护</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0.3bar</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9"/>
                <w:sz w:val="24"/>
                <w:szCs w:val="24"/>
              </w:rPr>
              <w:t>报缺水故障（EF）后,当水泵压力高于缺水保</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压力阀值</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9.9bar</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护压力阀值时，变频器复位故障代码</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48.00HZ</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9"/>
                <w:sz w:val="24"/>
                <w:szCs w:val="24"/>
              </w:rPr>
              <w:t>运行频率大于缺水保护阀值频率后，</w:t>
            </w:r>
            <w:r>
              <w:rPr>
                <w:rFonts w:ascii="宋体" w:hAnsi="宋体" w:eastAsia="宋体" w:cs="宋体"/>
                <w:b/>
                <w:bCs/>
                <w:color w:val="auto"/>
                <w:w w:val="99"/>
                <w:sz w:val="24"/>
                <w:szCs w:val="24"/>
              </w:rPr>
              <w:t>P.103</w:t>
            </w: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缺水保护阀值频</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50.00HZ</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b/>
                <w:bCs/>
                <w:color w:val="auto"/>
                <w:w w:val="98"/>
                <w:sz w:val="24"/>
                <w:szCs w:val="24"/>
              </w:rPr>
              <w:t>P.102</w:t>
            </w:r>
            <w:r>
              <w:rPr>
                <w:rFonts w:ascii="宋体" w:hAnsi="宋体" w:eastAsia="宋体" w:cs="宋体"/>
                <w:color w:val="auto"/>
                <w:w w:val="98"/>
                <w:sz w:val="24"/>
                <w:szCs w:val="24"/>
              </w:rPr>
              <w:t>、</w:t>
            </w:r>
            <w:r>
              <w:rPr>
                <w:rFonts w:ascii="宋体" w:hAnsi="宋体" w:eastAsia="宋体" w:cs="宋体"/>
                <w:b/>
                <w:bCs/>
                <w:color w:val="auto"/>
                <w:w w:val="98"/>
                <w:sz w:val="24"/>
                <w:szCs w:val="24"/>
              </w:rPr>
              <w:t xml:space="preserve">P.101 </w:t>
            </w:r>
            <w:r>
              <w:rPr>
                <w:rFonts w:ascii="宋体" w:hAnsi="宋体" w:eastAsia="宋体" w:cs="宋体"/>
                <w:color w:val="auto"/>
                <w:w w:val="98"/>
                <w:sz w:val="24"/>
                <w:szCs w:val="24"/>
              </w:rPr>
              <w:t>逻辑与构成缺水保护是否动作</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P.104</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9.0bar</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当压力反馈值大于高水压报警设定值后，开</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sz w:val="24"/>
                <w:szCs w:val="24"/>
              </w:rPr>
              <w:t>高水压报警设定</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9.9bar</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140"/>
              <w:rPr>
                <w:color w:val="auto"/>
                <w:sz w:val="20"/>
                <w:szCs w:val="20"/>
              </w:rPr>
            </w:pPr>
            <w:r>
              <w:rPr>
                <w:rFonts w:ascii="宋体" w:hAnsi="宋体" w:eastAsia="宋体" w:cs="宋体"/>
                <w:color w:val="auto"/>
                <w:sz w:val="24"/>
                <w:szCs w:val="24"/>
              </w:rPr>
              <w:t xml:space="preserve">始延时，当延时到达后变频器报警 </w:t>
            </w:r>
            <w:r>
              <w:rPr>
                <w:rFonts w:ascii="宋体" w:hAnsi="宋体" w:eastAsia="宋体" w:cs="宋体"/>
                <w:b/>
                <w:bCs/>
                <w:color w:val="auto"/>
                <w:sz w:val="24"/>
                <w:szCs w:val="24"/>
              </w:rPr>
              <w:t>EH</w:t>
            </w:r>
            <w:r>
              <w:rPr>
                <w:rFonts w:ascii="宋体" w:hAnsi="宋体" w:eastAsia="宋体" w:cs="宋体"/>
                <w:color w:val="auto"/>
                <w:sz w:val="24"/>
                <w:szCs w:val="24"/>
              </w:rPr>
              <w:t>(不停</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ind w:left="120"/>
              <w:rPr>
                <w:color w:val="auto"/>
                <w:sz w:val="20"/>
                <w:szCs w:val="20"/>
              </w:rPr>
            </w:pPr>
            <w:r>
              <w:rPr>
                <w:rFonts w:ascii="宋体" w:hAnsi="宋体" w:eastAsia="宋体" w:cs="宋体"/>
                <w:b/>
                <w:bCs/>
                <w:color w:val="auto"/>
                <w:sz w:val="24"/>
                <w:szCs w:val="24"/>
              </w:rPr>
              <w:t>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P.105</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3.0s</w:t>
            </w:r>
          </w:p>
        </w:tc>
        <w:tc>
          <w:tcPr>
            <w:tcW w:w="4800" w:type="dxa"/>
            <w:tcBorders>
              <w:right w:val="single" w:color="auto" w:sz="8" w:space="0"/>
            </w:tcBorders>
            <w:vAlign w:val="bottom"/>
          </w:tcPr>
          <w:p>
            <w:pPr>
              <w:spacing w:after="0" w:line="256" w:lineRule="exact"/>
              <w:jc w:val="center"/>
              <w:rPr>
                <w:color w:val="auto"/>
                <w:sz w:val="20"/>
                <w:szCs w:val="20"/>
              </w:rPr>
            </w:pPr>
            <w:r>
              <w:rPr>
                <w:rFonts w:ascii="宋体" w:hAnsi="宋体" w:eastAsia="宋体" w:cs="宋体"/>
                <w:color w:val="auto"/>
                <w:w w:val="97"/>
                <w:sz w:val="24"/>
                <w:szCs w:val="24"/>
              </w:rPr>
              <w:t>高水压报警延时时间为 0 时，不报警。</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高水压报警延时</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999.9s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0.1bar</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当压力反馈值小于低水压报警设定值后，开</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sz w:val="24"/>
                <w:szCs w:val="24"/>
              </w:rPr>
              <w:t>低水压报警设定</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9.9bar</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w w:val="99"/>
                <w:sz w:val="24"/>
                <w:szCs w:val="24"/>
              </w:rPr>
              <w:t xml:space="preserve">始延时，当延时到达后变频器报警 </w:t>
            </w:r>
            <w:r>
              <w:rPr>
                <w:rFonts w:ascii="宋体" w:hAnsi="宋体" w:eastAsia="宋体" w:cs="宋体"/>
                <w:b/>
                <w:bCs/>
                <w:color w:val="auto"/>
                <w:w w:val="99"/>
                <w:sz w:val="24"/>
                <w:szCs w:val="24"/>
              </w:rPr>
              <w:t>EL</w:t>
            </w:r>
            <w:r>
              <w:rPr>
                <w:rFonts w:ascii="宋体" w:hAnsi="宋体" w:eastAsia="宋体" w:cs="宋体"/>
                <w:color w:val="auto"/>
                <w:w w:val="99"/>
                <w:sz w:val="24"/>
                <w:szCs w:val="24"/>
              </w:rPr>
              <w:t>（不停</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ind w:left="120"/>
              <w:rPr>
                <w:color w:val="auto"/>
                <w:sz w:val="20"/>
                <w:szCs w:val="20"/>
              </w:rPr>
            </w:pPr>
            <w:r>
              <w:rPr>
                <w:rFonts w:ascii="宋体" w:hAnsi="宋体" w:eastAsia="宋体" w:cs="宋体"/>
                <w:b/>
                <w:bCs/>
                <w:color w:val="auto"/>
                <w:sz w:val="24"/>
                <w:szCs w:val="24"/>
              </w:rPr>
              <w:t>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5"/>
                <w:sz w:val="24"/>
                <w:szCs w:val="24"/>
              </w:rPr>
              <w:t>机）；低水压报警延时时间为 0 时，不报警。</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0.0s</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低水压报警延时</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999.9s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25"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4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29</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28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74" w:lineRule="exact"/>
              <w:jc w:val="center"/>
              <w:rPr>
                <w:color w:val="auto"/>
                <w:sz w:val="20"/>
                <w:szCs w:val="20"/>
              </w:rPr>
            </w:pPr>
            <w:bookmarkStart w:id="30" w:name="page31"/>
            <w:bookmarkEnd w:id="30"/>
            <w:r>
              <w:rPr>
                <w:rFonts w:ascii="宋体" w:hAnsi="宋体" w:eastAsia="宋体" w:cs="宋体"/>
                <w:b/>
                <w:bCs/>
                <w:color w:val="auto"/>
                <w:w w:val="99"/>
                <w:sz w:val="24"/>
                <w:szCs w:val="24"/>
              </w:rPr>
              <w:t>P.108</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2"/>
                <w:sz w:val="24"/>
                <w:szCs w:val="24"/>
              </w:rPr>
              <w:t>0：通过 485 通讯联网，自动识别辅机台数量，</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辅机联网方式</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最多 6 台辅机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1：通过主泵输出继电器控制辅机（</w:t>
            </w:r>
            <w:r>
              <w:rPr>
                <w:rFonts w:ascii="宋体" w:hAnsi="宋体" w:eastAsia="宋体" w:cs="宋体"/>
                <w:b/>
                <w:bCs/>
                <w:color w:val="auto"/>
                <w:sz w:val="24"/>
                <w:szCs w:val="24"/>
              </w:rPr>
              <w:t>P.078</w:t>
            </w:r>
            <w:r>
              <w:rPr>
                <w:rFonts w:ascii="宋体" w:hAnsi="宋体" w:eastAsia="宋体" w:cs="宋体"/>
                <w:color w:val="auto"/>
                <w:sz w:val="24"/>
                <w:szCs w:val="24"/>
              </w:rPr>
              <w:t>=9</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9"/>
                <w:sz w:val="24"/>
                <w:szCs w:val="24"/>
              </w:rPr>
              <w:t>时，控制一台辅机；</w:t>
            </w:r>
            <w:r>
              <w:rPr>
                <w:rFonts w:ascii="宋体" w:hAnsi="宋体" w:eastAsia="宋体" w:cs="宋体"/>
                <w:b/>
                <w:bCs/>
                <w:color w:val="auto"/>
                <w:w w:val="99"/>
                <w:sz w:val="24"/>
                <w:szCs w:val="24"/>
              </w:rPr>
              <w:t>P.077</w:t>
            </w:r>
            <w:r>
              <w:rPr>
                <w:rFonts w:ascii="宋体" w:hAnsi="宋体" w:eastAsia="宋体" w:cs="宋体"/>
                <w:color w:val="auto"/>
                <w:w w:val="99"/>
                <w:sz w:val="24"/>
                <w:szCs w:val="24"/>
              </w:rPr>
              <w:t>=10、</w:t>
            </w:r>
            <w:r>
              <w:rPr>
                <w:rFonts w:ascii="宋体" w:hAnsi="宋体" w:eastAsia="宋体" w:cs="宋体"/>
                <w:b/>
                <w:bCs/>
                <w:color w:val="auto"/>
                <w:w w:val="99"/>
                <w:sz w:val="24"/>
                <w:szCs w:val="24"/>
              </w:rPr>
              <w:t>P.078</w:t>
            </w:r>
            <w:r>
              <w:rPr>
                <w:rFonts w:ascii="宋体" w:hAnsi="宋体" w:eastAsia="宋体" w:cs="宋体"/>
                <w:color w:val="auto"/>
                <w:w w:val="99"/>
                <w:sz w:val="24"/>
                <w:szCs w:val="24"/>
              </w:rPr>
              <w:t>=9</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时，控制两台辅机）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P.109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主泵同时满足投入辅机时间条件 A 与投入辅</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投入运行辅机时</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1000.0S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7"/>
                <w:sz w:val="24"/>
                <w:szCs w:val="24"/>
              </w:rPr>
              <w:t>机频率条件 B 时，将增加投入一台辅机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间条件 A</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49.00HZ</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投入运行辅机频</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率条件 B</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主泵同时满足切除辅机时间条件 A 与切除辅</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切除辅机时间条</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1000.0S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6"/>
                <w:sz w:val="24"/>
                <w:szCs w:val="24"/>
              </w:rPr>
              <w:t>机频率条件 B 时，将切除一台辅机</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87"/>
                <w:sz w:val="24"/>
                <w:szCs w:val="24"/>
              </w:rPr>
              <w:t>件 A</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0.00Hz～</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40.00HZ</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切除辅机频率条</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87"/>
                <w:sz w:val="24"/>
                <w:szCs w:val="24"/>
              </w:rPr>
              <w:t>件 B</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0：多泵主辅控制</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多联机运行模式</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1：多泵同步控制</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2：一用一备控制</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P.114</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0Min</w:t>
            </w:r>
          </w:p>
        </w:tc>
        <w:tc>
          <w:tcPr>
            <w:tcW w:w="4800" w:type="dxa"/>
            <w:tcBorders>
              <w:top w:val="single" w:color="auto" w:sz="8" w:space="0"/>
              <w:right w:val="single" w:color="auto" w:sz="8" w:space="0"/>
            </w:tcBorders>
            <w:vAlign w:val="bottom"/>
          </w:tcPr>
          <w:p>
            <w:pPr>
              <w:spacing w:after="0" w:line="266" w:lineRule="exact"/>
              <w:ind w:left="700"/>
              <w:rPr>
                <w:color w:val="auto"/>
                <w:sz w:val="20"/>
                <w:szCs w:val="20"/>
              </w:rPr>
            </w:pPr>
            <w:r>
              <w:rPr>
                <w:rFonts w:ascii="宋体" w:hAnsi="宋体" w:eastAsia="宋体" w:cs="宋体"/>
                <w:color w:val="auto"/>
                <w:w w:val="99"/>
                <w:sz w:val="24"/>
                <w:szCs w:val="24"/>
              </w:rPr>
              <w:t>当到达多联机轮换间隔时间后，辅机运</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多联机轮换间隔</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65000Min</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行顺序轮换一遍,</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设为 0 时，不轮换</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 备用泵无动作</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一用一备动作选</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1：由轮换时间（</w:t>
            </w:r>
            <w:r>
              <w:rPr>
                <w:rFonts w:ascii="宋体" w:hAnsi="宋体" w:eastAsia="宋体" w:cs="宋体"/>
                <w:b/>
                <w:bCs/>
                <w:color w:val="auto"/>
                <w:sz w:val="24"/>
                <w:szCs w:val="24"/>
              </w:rPr>
              <w:t>P.114</w:t>
            </w:r>
            <w:r>
              <w:rPr>
                <w:rFonts w:ascii="宋体" w:hAnsi="宋体" w:eastAsia="宋体" w:cs="宋体"/>
                <w:color w:val="auto"/>
                <w:sz w:val="24"/>
                <w:szCs w:val="24"/>
              </w:rPr>
              <w:t>）控制备用泵轮换主</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择</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泵</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 当主泵故障停机时备用泵顶替主泵</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 由轮换时间（</w:t>
            </w:r>
            <w:r>
              <w:rPr>
                <w:rFonts w:ascii="宋体" w:hAnsi="宋体" w:eastAsia="宋体" w:cs="宋体"/>
                <w:b/>
                <w:bCs/>
                <w:color w:val="auto"/>
                <w:sz w:val="24"/>
                <w:szCs w:val="24"/>
              </w:rPr>
              <w:t>P.114</w:t>
            </w:r>
            <w:r>
              <w:rPr>
                <w:rFonts w:ascii="宋体" w:hAnsi="宋体" w:eastAsia="宋体" w:cs="宋体"/>
                <w:color w:val="auto"/>
                <w:sz w:val="24"/>
                <w:szCs w:val="24"/>
              </w:rPr>
              <w:t>）控制备用泵轮换主</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泵并且当主泵故障停机时备用泵顶替主</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sz w:val="24"/>
                <w:szCs w:val="24"/>
              </w:rPr>
              <w:t>泵</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w w:val="86"/>
                <w:sz w:val="24"/>
                <w:szCs w:val="24"/>
              </w:rPr>
              <w:t>* 当 主 泵 多 联 机 方 式 为 一 用 一 备 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2"/>
                <w:sz w:val="24"/>
                <w:szCs w:val="24"/>
              </w:rPr>
              <w:t>（</w:t>
            </w:r>
            <w:r>
              <w:rPr>
                <w:rFonts w:ascii="宋体" w:hAnsi="宋体" w:eastAsia="宋体" w:cs="宋体"/>
                <w:b/>
                <w:bCs/>
                <w:color w:val="auto"/>
                <w:w w:val="92"/>
                <w:sz w:val="24"/>
                <w:szCs w:val="24"/>
              </w:rPr>
              <w:t>P.108</w:t>
            </w:r>
            <w:r>
              <w:rPr>
                <w:rFonts w:ascii="宋体" w:hAnsi="宋体" w:eastAsia="宋体" w:cs="宋体"/>
                <w:color w:val="auto"/>
                <w:w w:val="92"/>
                <w:sz w:val="24"/>
                <w:szCs w:val="24"/>
              </w:rPr>
              <w:t>=2）,辅机需设为备用泵（</w:t>
            </w:r>
            <w:r>
              <w:rPr>
                <w:rFonts w:ascii="宋体" w:hAnsi="宋体" w:eastAsia="宋体" w:cs="宋体"/>
                <w:b/>
                <w:bCs/>
                <w:color w:val="auto"/>
                <w:w w:val="92"/>
                <w:sz w:val="24"/>
                <w:szCs w:val="24"/>
              </w:rPr>
              <w:t>P.003</w:t>
            </w:r>
            <w:r>
              <w:rPr>
                <w:rFonts w:ascii="宋体" w:hAnsi="宋体" w:eastAsia="宋体" w:cs="宋体"/>
                <w:color w:val="auto"/>
                <w:w w:val="92"/>
                <w:sz w:val="24"/>
                <w:szCs w:val="24"/>
              </w:rPr>
              <w:t>=17）；</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主泵轮换备用泵仅是控制备用泵开停，备用</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泵的恒压参数由备用泵变频器 PID 参数设置</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0～3</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0：功能无效</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水泵电机防锈住/</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w w:val="99"/>
                <w:sz w:val="24"/>
                <w:szCs w:val="24"/>
              </w:rPr>
              <w:t>1：每当电机停转超过 12 小时，变频器会自</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防冻</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w w:val="97"/>
                <w:sz w:val="24"/>
                <w:szCs w:val="24"/>
              </w:rPr>
              <w:t>动启动电机，当电机速度达到 35HZ 后自动</w:t>
            </w:r>
          </w:p>
        </w:tc>
      </w:tr>
      <w:tr>
        <w:tblPrEx>
          <w:tblCellMar>
            <w:top w:w="0" w:type="dxa"/>
            <w:left w:w="0" w:type="dxa"/>
            <w:bottom w:w="0" w:type="dxa"/>
            <w:right w:w="0" w:type="dxa"/>
          </w:tblCellMar>
        </w:tblPrEx>
        <w:trPr>
          <w:trHeight w:val="32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停止电机；此动作可防止电机锈住</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6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30</w:t>
      </w:r>
    </w:p>
    <w:p>
      <w:pPr>
        <w:sectPr>
          <w:type w:val="continuous"/>
          <w:pgSz w:w="10200" w:h="14742"/>
          <w:pgMar w:top="1170" w:right="526" w:bottom="345" w:left="480" w:header="0" w:footer="0" w:gutter="0"/>
          <w:cols w:equalWidth="0" w:num="1">
            <w:col w:w="9200"/>
          </w:cols>
        </w:sectPr>
      </w:pPr>
    </w:p>
    <w:p>
      <w:pPr>
        <w:spacing w:after="0" w:line="298" w:lineRule="exact"/>
        <w:ind w:left="4840" w:right="120"/>
        <w:jc w:val="center"/>
        <w:rPr>
          <w:color w:val="auto"/>
          <w:sz w:val="20"/>
          <w:szCs w:val="20"/>
        </w:rPr>
      </w:pPr>
      <w:bookmarkStart w:id="31" w:name="page32"/>
      <w:bookmarkEnd w:id="31"/>
      <w:r>
        <w:rPr>
          <w:rFonts w:ascii="宋体" w:hAnsi="宋体" w:eastAsia="宋体" w:cs="宋体"/>
          <w:color w:val="auto"/>
          <w:sz w:val="23"/>
          <w:szCs w:val="23"/>
        </w:rPr>
        <w:drawing>
          <wp:anchor distT="0" distB="0" distL="114300" distR="114300" simplePos="0" relativeHeight="251659264" behindDoc="1" locked="0" layoutInCell="0" allowOverlap="1">
            <wp:simplePos x="0" y="0"/>
            <wp:positionH relativeFrom="page">
              <wp:posOffset>308610</wp:posOffset>
            </wp:positionH>
            <wp:positionV relativeFrom="page">
              <wp:posOffset>756285</wp:posOffset>
            </wp:positionV>
            <wp:extent cx="5833745" cy="7776210"/>
            <wp:effectExtent l="0" t="0" r="14605" b="152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a:srcRect/>
                    <a:stretch>
                      <a:fillRect/>
                    </a:stretch>
                  </pic:blipFill>
                  <pic:spPr>
                    <a:xfrm>
                      <a:off x="0" y="0"/>
                      <a:ext cx="5833745" cy="7776210"/>
                    </a:xfrm>
                    <a:prstGeom prst="rect">
                      <a:avLst/>
                    </a:prstGeom>
                    <a:noFill/>
                  </pic:spPr>
                </pic:pic>
              </a:graphicData>
            </a:graphic>
          </wp:anchor>
        </w:drawing>
      </w:r>
      <w:r>
        <w:rPr>
          <w:rFonts w:ascii="宋体" w:hAnsi="宋体" w:eastAsia="宋体" w:cs="宋体"/>
          <w:color w:val="auto"/>
          <w:sz w:val="23"/>
          <w:szCs w:val="23"/>
        </w:rPr>
        <w:t>2：每当电机停转超过 3 小时，变频器会自动启动电机，当电机速度达到 30HZ 后自动停止电机；此动作可防止水泵或管路冻坏3：每当电机停转超 10 分钟，变频器会自动启动电机，当速度达到 25HZ 后自动停止电机</w:t>
      </w:r>
    </w:p>
    <w:p>
      <w:pPr>
        <w:spacing w:after="0" w:line="40" w:lineRule="exact"/>
        <w:rPr>
          <w:color w:val="auto"/>
          <w:sz w:val="20"/>
          <w:szCs w:val="20"/>
        </w:rPr>
      </w:pPr>
    </w:p>
    <w:p>
      <w:pPr>
        <w:spacing w:after="0" w:line="274" w:lineRule="exact"/>
        <w:ind w:left="4480"/>
        <w:rPr>
          <w:color w:val="auto"/>
          <w:sz w:val="20"/>
          <w:szCs w:val="20"/>
        </w:rPr>
      </w:pPr>
      <w:r>
        <w:rPr>
          <w:rFonts w:ascii="宋体" w:hAnsi="宋体" w:eastAsia="宋体" w:cs="宋体"/>
          <w:b/>
          <w:bCs/>
          <w:color w:val="auto"/>
          <w:sz w:val="24"/>
          <w:szCs w:val="24"/>
        </w:rPr>
        <w:t>*以上功能仅在自动模式下有效，务必保证电</w:t>
      </w:r>
    </w:p>
    <w:p>
      <w:pPr>
        <w:spacing w:after="0" w:line="38" w:lineRule="exact"/>
        <w:rPr>
          <w:color w:val="auto"/>
          <w:sz w:val="20"/>
          <w:szCs w:val="20"/>
        </w:rPr>
      </w:pPr>
    </w:p>
    <w:p>
      <w:pPr>
        <w:spacing w:after="0" w:line="274" w:lineRule="exact"/>
        <w:ind w:left="5040"/>
        <w:rPr>
          <w:color w:val="auto"/>
          <w:sz w:val="20"/>
          <w:szCs w:val="20"/>
        </w:rPr>
      </w:pPr>
      <w:r>
        <w:rPr>
          <w:rFonts w:ascii="宋体" w:hAnsi="宋体" w:eastAsia="宋体" w:cs="宋体"/>
          <w:b/>
          <w:bCs/>
          <w:color w:val="auto"/>
          <w:sz w:val="24"/>
          <w:szCs w:val="24"/>
        </w:rPr>
        <w:t>机的自动运行不会产生安全风险*</w:t>
      </w:r>
    </w:p>
    <w:p>
      <w:pPr>
        <w:spacing w:after="0" w:line="48" w:lineRule="exact"/>
        <w:rPr>
          <w:color w:val="auto"/>
          <w:sz w:val="20"/>
          <w:szCs w:val="20"/>
        </w:rPr>
      </w:pPr>
    </w:p>
    <w:p>
      <w:pPr>
        <w:spacing w:after="0" w:line="274" w:lineRule="exact"/>
        <w:ind w:left="3880"/>
        <w:rPr>
          <w:color w:val="auto"/>
          <w:sz w:val="20"/>
          <w:szCs w:val="20"/>
        </w:rPr>
      </w:pPr>
      <w:r>
        <w:rPr>
          <w:rFonts w:ascii="宋体" w:hAnsi="宋体" w:eastAsia="宋体" w:cs="宋体"/>
          <w:b/>
          <w:bCs/>
          <w:color w:val="auto"/>
          <w:sz w:val="24"/>
          <w:szCs w:val="24"/>
        </w:rPr>
        <w:t>显示面板参数</w:t>
      </w:r>
    </w:p>
    <w:p>
      <w:pPr>
        <w:spacing w:after="0" w:line="16"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20"/>
        <w:gridCol w:w="2040"/>
        <w:gridCol w:w="1220"/>
        <w:gridCol w:w="1120"/>
        <w:gridCol w:w="4800"/>
      </w:tblGrid>
      <w:tr>
        <w:tblPrEx>
          <w:tblCellMar>
            <w:top w:w="0" w:type="dxa"/>
            <w:left w:w="0" w:type="dxa"/>
            <w:bottom w:w="0" w:type="dxa"/>
            <w:right w:w="0" w:type="dxa"/>
          </w:tblCellMar>
        </w:tblPrEx>
        <w:trPr>
          <w:trHeight w:val="28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6"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1：变频器的参数备份（上传）到面板内存</w:t>
            </w:r>
          </w:p>
        </w:tc>
      </w:tr>
      <w:tr>
        <w:tblPrEx>
          <w:tblCellMar>
            <w:top w:w="0" w:type="dxa"/>
            <w:left w:w="0" w:type="dxa"/>
            <w:bottom w:w="0" w:type="dxa"/>
            <w:right w:w="0" w:type="dxa"/>
          </w:tblCellMar>
        </w:tblPrEx>
        <w:trPr>
          <w:trHeight w:val="272" w:hRule="atLeast"/>
        </w:trPr>
        <w:tc>
          <w:tcPr>
            <w:tcW w:w="20" w:type="dxa"/>
            <w:vAlign w:val="bottom"/>
          </w:tcPr>
          <w:p>
            <w:pPr>
              <w:spacing w:after="0"/>
              <w:rPr>
                <w:color w:val="auto"/>
                <w:sz w:val="23"/>
                <w:szCs w:val="23"/>
              </w:rPr>
            </w:pPr>
          </w:p>
        </w:tc>
        <w:tc>
          <w:tcPr>
            <w:tcW w:w="2040" w:type="dxa"/>
            <w:tcBorders>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面板备份参数</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vAlign w:val="bottom"/>
          </w:tcPr>
          <w:p>
            <w:pPr>
              <w:spacing w:after="0" w:line="272" w:lineRule="exact"/>
              <w:ind w:left="80"/>
              <w:rPr>
                <w:color w:val="auto"/>
                <w:sz w:val="20"/>
                <w:szCs w:val="20"/>
              </w:rPr>
            </w:pPr>
            <w:r>
              <w:rPr>
                <w:rFonts w:ascii="宋体" w:hAnsi="宋体" w:eastAsia="宋体" w:cs="宋体"/>
                <w:color w:val="auto"/>
                <w:sz w:val="24"/>
                <w:szCs w:val="24"/>
              </w:rPr>
              <w:t>2：面板备份的参数下载到变频器  （仅下载</w:t>
            </w:r>
          </w:p>
        </w:tc>
      </w:tr>
      <w:tr>
        <w:tblPrEx>
          <w:tblCellMar>
            <w:top w:w="0" w:type="dxa"/>
            <w:left w:w="0" w:type="dxa"/>
            <w:bottom w:w="0" w:type="dxa"/>
            <w:right w:w="0" w:type="dxa"/>
          </w:tblCellMar>
        </w:tblPrEx>
        <w:trPr>
          <w:trHeight w:val="346"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jc w:val="center"/>
              <w:rPr>
                <w:color w:val="auto"/>
                <w:sz w:val="20"/>
                <w:szCs w:val="20"/>
              </w:rPr>
            </w:pPr>
            <w:r>
              <w:rPr>
                <w:rFonts w:ascii="宋体" w:hAnsi="宋体" w:eastAsia="宋体" w:cs="宋体"/>
                <w:b/>
                <w:bCs/>
                <w:color w:val="auto"/>
                <w:w w:val="98"/>
                <w:sz w:val="24"/>
                <w:szCs w:val="24"/>
              </w:rPr>
              <w:t>P.000</w:t>
            </w:r>
            <w:r>
              <w:rPr>
                <w:rFonts w:ascii="宋体" w:hAnsi="宋体" w:eastAsia="宋体" w:cs="宋体"/>
                <w:color w:val="auto"/>
                <w:w w:val="98"/>
                <w:sz w:val="24"/>
                <w:szCs w:val="24"/>
              </w:rPr>
              <w:t>-</w:t>
            </w:r>
            <w:r>
              <w:rPr>
                <w:rFonts w:ascii="宋体" w:hAnsi="宋体" w:eastAsia="宋体" w:cs="宋体"/>
                <w:b/>
                <w:bCs/>
                <w:color w:val="auto"/>
                <w:w w:val="98"/>
                <w:sz w:val="24"/>
                <w:szCs w:val="24"/>
              </w:rPr>
              <w:t xml:space="preserve">P.126 </w:t>
            </w:r>
            <w:r>
              <w:rPr>
                <w:rFonts w:ascii="宋体" w:hAnsi="宋体" w:eastAsia="宋体" w:cs="宋体"/>
                <w:color w:val="auto"/>
                <w:w w:val="98"/>
                <w:sz w:val="24"/>
                <w:szCs w:val="24"/>
              </w:rPr>
              <w:t>参数）</w:t>
            </w:r>
          </w:p>
        </w:tc>
      </w:tr>
      <w:tr>
        <w:tblPrEx>
          <w:tblCellMar>
            <w:top w:w="0" w:type="dxa"/>
            <w:left w:w="0" w:type="dxa"/>
            <w:bottom w:w="0" w:type="dxa"/>
            <w:right w:w="0" w:type="dxa"/>
          </w:tblCellMar>
        </w:tblPrEx>
        <w:trPr>
          <w:trHeight w:val="30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P.118</w:t>
            </w:r>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16</w:t>
            </w:r>
          </w:p>
        </w:tc>
        <w:tc>
          <w:tcPr>
            <w:tcW w:w="4800" w:type="dxa"/>
            <w:tcBorders>
              <w:top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0：定义按键无效</w:t>
            </w:r>
          </w:p>
        </w:tc>
      </w:tr>
      <w:tr>
        <w:tblPrEx>
          <w:tblCellMar>
            <w:top w:w="0" w:type="dxa"/>
            <w:left w:w="0" w:type="dxa"/>
            <w:bottom w:w="0" w:type="dxa"/>
            <w:right w:w="0" w:type="dxa"/>
          </w:tblCellMar>
        </w:tblPrEx>
        <w:trPr>
          <w:trHeight w:val="272" w:hRule="atLeast"/>
        </w:trPr>
        <w:tc>
          <w:tcPr>
            <w:tcW w:w="20" w:type="dxa"/>
            <w:vAlign w:val="bottom"/>
          </w:tcPr>
          <w:p>
            <w:pPr>
              <w:spacing w:after="0"/>
              <w:rPr>
                <w:color w:val="auto"/>
                <w:sz w:val="23"/>
                <w:szCs w:val="23"/>
              </w:rPr>
            </w:pPr>
          </w:p>
        </w:tc>
        <w:tc>
          <w:tcPr>
            <w:tcW w:w="2040" w:type="dxa"/>
            <w:tcBorders>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自定义快捷功能</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vAlign w:val="bottom"/>
          </w:tcPr>
          <w:p>
            <w:pPr>
              <w:spacing w:after="0" w:line="272" w:lineRule="exact"/>
              <w:ind w:left="80"/>
              <w:rPr>
                <w:color w:val="auto"/>
                <w:sz w:val="20"/>
                <w:szCs w:val="20"/>
              </w:rPr>
            </w:pPr>
            <w:r>
              <w:rPr>
                <w:rFonts w:ascii="宋体" w:hAnsi="宋体" w:eastAsia="宋体" w:cs="宋体"/>
                <w:color w:val="auto"/>
                <w:sz w:val="24"/>
                <w:szCs w:val="24"/>
              </w:rPr>
              <w:t>1：保留</w:t>
            </w:r>
          </w:p>
        </w:tc>
      </w:tr>
      <w:tr>
        <w:tblPrEx>
          <w:tblCellMar>
            <w:top w:w="0" w:type="dxa"/>
            <w:left w:w="0" w:type="dxa"/>
            <w:bottom w:w="0" w:type="dxa"/>
            <w:right w:w="0" w:type="dxa"/>
          </w:tblCellMar>
        </w:tblPrEx>
        <w:trPr>
          <w:trHeight w:val="347"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line="274" w:lineRule="exact"/>
              <w:ind w:left="460"/>
              <w:rPr>
                <w:color w:val="auto"/>
                <w:sz w:val="20"/>
                <w:szCs w:val="20"/>
              </w:rPr>
            </w:pPr>
            <w:r>
              <w:rPr>
                <w:rFonts w:ascii="宋体" w:hAnsi="宋体" w:eastAsia="宋体" w:cs="宋体"/>
                <w:b/>
                <w:bCs/>
                <w:color w:val="auto"/>
                <w:sz w:val="24"/>
                <w:szCs w:val="24"/>
              </w:rPr>
              <w:t>按键[RUN]</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2：当前频率给定方式与键盘电位器给定转换</w:t>
            </w:r>
          </w:p>
        </w:tc>
      </w:tr>
      <w:tr>
        <w:tblPrEx>
          <w:tblCellMar>
            <w:top w:w="0" w:type="dxa"/>
            <w:left w:w="0" w:type="dxa"/>
            <w:bottom w:w="0" w:type="dxa"/>
            <w:right w:w="0" w:type="dxa"/>
          </w:tblCellMar>
        </w:tblPrEx>
        <w:trPr>
          <w:trHeight w:val="30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1"/>
                <w:sz w:val="24"/>
                <w:szCs w:val="24"/>
              </w:rPr>
              <w:t>P.119</w:t>
            </w:r>
          </w:p>
        </w:tc>
        <w:tc>
          <w:tcPr>
            <w:tcW w:w="1220" w:type="dxa"/>
            <w:tcBorders>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vAlign w:val="bottom"/>
          </w:tcPr>
          <w:p>
            <w:pPr>
              <w:spacing w:after="0" w:line="257" w:lineRule="exact"/>
              <w:ind w:left="80"/>
              <w:rPr>
                <w:color w:val="auto"/>
                <w:sz w:val="20"/>
                <w:szCs w:val="20"/>
              </w:rPr>
            </w:pPr>
            <w:r>
              <w:rPr>
                <w:rFonts w:ascii="宋体" w:hAnsi="宋体" w:eastAsia="宋体" w:cs="宋体"/>
                <w:color w:val="auto"/>
                <w:sz w:val="24"/>
                <w:szCs w:val="24"/>
              </w:rPr>
              <w:t>3：当前频率与一段速频率（</w:t>
            </w:r>
            <w:r>
              <w:rPr>
                <w:rFonts w:ascii="宋体" w:hAnsi="宋体" w:eastAsia="宋体" w:cs="宋体"/>
                <w:b/>
                <w:bCs/>
                <w:color w:val="auto"/>
                <w:sz w:val="24"/>
                <w:szCs w:val="24"/>
              </w:rPr>
              <w:t>P.017</w:t>
            </w:r>
            <w:r>
              <w:rPr>
                <w:rFonts w:ascii="宋体" w:hAnsi="宋体" w:eastAsia="宋体" w:cs="宋体"/>
                <w:color w:val="auto"/>
                <w:sz w:val="24"/>
                <w:szCs w:val="24"/>
              </w:rPr>
              <w:t>）转换键</w:t>
            </w:r>
          </w:p>
        </w:tc>
      </w:tr>
      <w:tr>
        <w:tblPrEx>
          <w:tblCellMar>
            <w:top w:w="0" w:type="dxa"/>
            <w:left w:w="0" w:type="dxa"/>
            <w:bottom w:w="0" w:type="dxa"/>
            <w:right w:w="0" w:type="dxa"/>
          </w:tblCellMar>
        </w:tblPrEx>
        <w:trPr>
          <w:trHeight w:val="271" w:hRule="atLeast"/>
        </w:trPr>
        <w:tc>
          <w:tcPr>
            <w:tcW w:w="20" w:type="dxa"/>
            <w:vAlign w:val="bottom"/>
          </w:tcPr>
          <w:p>
            <w:pPr>
              <w:spacing w:after="0"/>
              <w:rPr>
                <w:color w:val="auto"/>
                <w:sz w:val="23"/>
                <w:szCs w:val="23"/>
              </w:rPr>
            </w:pPr>
          </w:p>
        </w:tc>
        <w:tc>
          <w:tcPr>
            <w:tcW w:w="2040" w:type="dxa"/>
            <w:tcBorders>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自定义快捷功能</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vAlign w:val="bottom"/>
          </w:tcPr>
          <w:p>
            <w:pPr>
              <w:spacing w:after="0" w:line="262" w:lineRule="exact"/>
              <w:ind w:left="80"/>
              <w:rPr>
                <w:color w:val="auto"/>
                <w:sz w:val="20"/>
                <w:szCs w:val="20"/>
              </w:rPr>
            </w:pPr>
            <w:r>
              <w:rPr>
                <w:rFonts w:ascii="宋体" w:hAnsi="宋体" w:eastAsia="宋体" w:cs="宋体"/>
                <w:color w:val="auto"/>
                <w:sz w:val="24"/>
                <w:szCs w:val="24"/>
              </w:rPr>
              <w:t>4：当前频率与二段速频率（</w:t>
            </w:r>
            <w:r>
              <w:rPr>
                <w:rFonts w:ascii="宋体" w:hAnsi="宋体" w:eastAsia="宋体" w:cs="宋体"/>
                <w:b/>
                <w:bCs/>
                <w:color w:val="auto"/>
                <w:sz w:val="24"/>
                <w:szCs w:val="24"/>
              </w:rPr>
              <w:t>P.018</w:t>
            </w:r>
            <w:r>
              <w:rPr>
                <w:rFonts w:ascii="宋体" w:hAnsi="宋体" w:eastAsia="宋体" w:cs="宋体"/>
                <w:color w:val="auto"/>
                <w:sz w:val="24"/>
                <w:szCs w:val="24"/>
              </w:rPr>
              <w:t>）转换键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line="274" w:lineRule="exact"/>
              <w:ind w:left="460"/>
              <w:rPr>
                <w:color w:val="auto"/>
                <w:sz w:val="20"/>
                <w:szCs w:val="20"/>
              </w:rPr>
            </w:pPr>
            <w:r>
              <w:rPr>
                <w:rFonts w:ascii="宋体" w:hAnsi="宋体" w:eastAsia="宋体" w:cs="宋体"/>
                <w:b/>
                <w:bCs/>
                <w:color w:val="auto"/>
                <w:sz w:val="24"/>
                <w:szCs w:val="24"/>
              </w:rPr>
              <w:t>按键[MFK]</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0～17</w:t>
            </w: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 xml:space="preserve">5：当前频率与 </w:t>
            </w:r>
            <w:r>
              <w:rPr>
                <w:rFonts w:ascii="宋体" w:hAnsi="宋体" w:eastAsia="宋体" w:cs="宋体"/>
                <w:b/>
                <w:bCs/>
                <w:color w:val="auto"/>
                <w:sz w:val="24"/>
                <w:szCs w:val="24"/>
              </w:rPr>
              <w:t>P.008</w:t>
            </w:r>
            <w:r>
              <w:rPr>
                <w:rFonts w:ascii="宋体" w:hAnsi="宋体" w:eastAsia="宋体" w:cs="宋体"/>
                <w:color w:val="auto"/>
                <w:sz w:val="24"/>
                <w:szCs w:val="24"/>
              </w:rPr>
              <w:t xml:space="preserve"> 设定值转换</w:t>
            </w:r>
          </w:p>
        </w:tc>
      </w:tr>
      <w:tr>
        <w:tblPrEx>
          <w:tblCellMar>
            <w:top w:w="0" w:type="dxa"/>
            <w:left w:w="0" w:type="dxa"/>
            <w:bottom w:w="0" w:type="dxa"/>
            <w:right w:w="0" w:type="dxa"/>
          </w:tblCellMar>
        </w:tblPrEx>
        <w:trPr>
          <w:trHeight w:val="30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6：当前频率通与 PLC 编程控制转换</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7：当前频通道与 PID 控制转换键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8：输出继电器 K 状态转换键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9：输出延时继电器 T 状态转换键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10：设置为反转运行键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11：设置为正转点动键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12：设置为反转点动键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13：恒压（温）自动/手动切换</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14：数字给定频率减小</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15：数字给定频率增大</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16：设置为正转运行键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17：设置为停止复位键</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18：输出继电器 K 点动</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19：输出延时继电器 T 点动</w:t>
            </w:r>
          </w:p>
        </w:tc>
      </w:tr>
      <w:tr>
        <w:tblPrEx>
          <w:tblCellMar>
            <w:top w:w="0" w:type="dxa"/>
            <w:left w:w="0" w:type="dxa"/>
            <w:bottom w:w="0" w:type="dxa"/>
            <w:right w:w="0" w:type="dxa"/>
          </w:tblCellMar>
        </w:tblPrEx>
        <w:trPr>
          <w:trHeight w:val="312" w:hRule="atLeast"/>
        </w:trPr>
        <w:tc>
          <w:tcPr>
            <w:tcW w:w="20" w:type="dxa"/>
            <w:vAlign w:val="bottom"/>
          </w:tcPr>
          <w:p>
            <w:pPr>
              <w:spacing w:after="0"/>
              <w:rPr>
                <w:color w:val="auto"/>
                <w:sz w:val="24"/>
                <w:szCs w:val="24"/>
              </w:rPr>
            </w:pPr>
          </w:p>
        </w:tc>
        <w:tc>
          <w:tcPr>
            <w:tcW w:w="2040" w:type="dxa"/>
            <w:tcBorders>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以上均可在变频器运行中转换，请确保操作</w:t>
            </w:r>
          </w:p>
        </w:tc>
      </w:tr>
      <w:tr>
        <w:tblPrEx>
          <w:tblCellMar>
            <w:top w:w="0" w:type="dxa"/>
            <w:left w:w="0" w:type="dxa"/>
            <w:bottom w:w="0" w:type="dxa"/>
            <w:right w:w="0" w:type="dxa"/>
          </w:tblCellMar>
        </w:tblPrEx>
        <w:trPr>
          <w:trHeight w:val="347"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4" w:lineRule="exact"/>
              <w:ind w:left="80"/>
              <w:rPr>
                <w:color w:val="auto"/>
                <w:sz w:val="20"/>
                <w:szCs w:val="20"/>
              </w:rPr>
            </w:pPr>
            <w:r>
              <w:rPr>
                <w:rFonts w:ascii="宋体" w:hAnsi="宋体" w:eastAsia="宋体" w:cs="宋体"/>
                <w:color w:val="auto"/>
                <w:sz w:val="24"/>
                <w:szCs w:val="24"/>
              </w:rPr>
              <w:t>安全！</w:t>
            </w:r>
          </w:p>
        </w:tc>
      </w:tr>
      <w:tr>
        <w:tblPrEx>
          <w:tblCellMar>
            <w:top w:w="0" w:type="dxa"/>
            <w:left w:w="0" w:type="dxa"/>
            <w:bottom w:w="0" w:type="dxa"/>
            <w:right w:w="0" w:type="dxa"/>
          </w:tblCellMar>
        </w:tblPrEx>
        <w:trPr>
          <w:trHeight w:val="30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0：通用显示面板</w:t>
            </w:r>
          </w:p>
        </w:tc>
      </w:tr>
      <w:tr>
        <w:tblPrEx>
          <w:tblCellMar>
            <w:top w:w="0" w:type="dxa"/>
            <w:left w:w="0" w:type="dxa"/>
            <w:bottom w:w="0" w:type="dxa"/>
            <w:right w:w="0" w:type="dxa"/>
          </w:tblCellMar>
        </w:tblPrEx>
        <w:trPr>
          <w:trHeight w:val="306"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显示面板类型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1" w:lineRule="exact"/>
              <w:ind w:left="80"/>
              <w:rPr>
                <w:color w:val="auto"/>
                <w:sz w:val="20"/>
                <w:szCs w:val="20"/>
              </w:rPr>
            </w:pPr>
            <w:r>
              <w:rPr>
                <w:rFonts w:ascii="宋体" w:hAnsi="宋体" w:eastAsia="宋体" w:cs="宋体"/>
                <w:color w:val="auto"/>
                <w:sz w:val="24"/>
                <w:szCs w:val="24"/>
              </w:rPr>
              <w:t>1：恒压供水/恒温风机专用显示面板</w:t>
            </w:r>
          </w:p>
        </w:tc>
      </w:tr>
      <w:tr>
        <w:tblPrEx>
          <w:tblCellMar>
            <w:top w:w="0" w:type="dxa"/>
            <w:left w:w="0" w:type="dxa"/>
            <w:bottom w:w="0" w:type="dxa"/>
            <w:right w:w="0" w:type="dxa"/>
          </w:tblCellMar>
        </w:tblPrEx>
        <w:trPr>
          <w:trHeight w:val="308" w:hRule="atLeast"/>
        </w:trPr>
        <w:tc>
          <w:tcPr>
            <w:tcW w:w="20" w:type="dxa"/>
            <w:tcBorders>
              <w:top w:val="single" w:color="auto" w:sz="8" w:space="0"/>
            </w:tcBorders>
            <w:vAlign w:val="bottom"/>
          </w:tcPr>
          <w:p>
            <w:pPr>
              <w:spacing w:after="0"/>
              <w:rPr>
                <w:color w:val="auto"/>
                <w:sz w:val="24"/>
                <w:szCs w:val="24"/>
              </w:rPr>
            </w:pPr>
          </w:p>
        </w:tc>
        <w:tc>
          <w:tcPr>
            <w:tcW w:w="2040" w:type="dxa"/>
            <w:tcBorders>
              <w:top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4800" w:type="dxa"/>
            <w:tcBorders>
              <w:top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0：无动态运行指示</w:t>
            </w:r>
          </w:p>
        </w:tc>
      </w:tr>
      <w:tr>
        <w:tblPrEx>
          <w:tblCellMar>
            <w:top w:w="0" w:type="dxa"/>
            <w:left w:w="0" w:type="dxa"/>
            <w:bottom w:w="0" w:type="dxa"/>
            <w:right w:w="0" w:type="dxa"/>
          </w:tblCellMar>
        </w:tblPrEx>
        <w:trPr>
          <w:trHeight w:val="284" w:hRule="atLeast"/>
        </w:trPr>
        <w:tc>
          <w:tcPr>
            <w:tcW w:w="20" w:type="dxa"/>
            <w:vAlign w:val="bottom"/>
          </w:tcPr>
          <w:p>
            <w:pPr>
              <w:spacing w:after="0"/>
              <w:rPr>
                <w:color w:val="auto"/>
                <w:sz w:val="24"/>
                <w:szCs w:val="24"/>
              </w:rPr>
            </w:pPr>
          </w:p>
        </w:tc>
        <w:tc>
          <w:tcPr>
            <w:tcW w:w="2040" w:type="dxa"/>
            <w:tcBorders>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动态跑码运行指</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vAlign w:val="bottom"/>
          </w:tcPr>
          <w:p>
            <w:pPr>
              <w:spacing w:after="0" w:line="271" w:lineRule="exact"/>
              <w:ind w:left="80"/>
              <w:rPr>
                <w:color w:val="auto"/>
                <w:sz w:val="20"/>
                <w:szCs w:val="20"/>
              </w:rPr>
            </w:pPr>
            <w:r>
              <w:rPr>
                <w:rFonts w:ascii="宋体" w:hAnsi="宋体" w:eastAsia="宋体" w:cs="宋体"/>
                <w:color w:val="auto"/>
                <w:sz w:val="24"/>
                <w:szCs w:val="24"/>
              </w:rPr>
              <w:t>1：变频器运行状态下，显示屏第一位显示动</w:t>
            </w:r>
          </w:p>
        </w:tc>
      </w:tr>
      <w:tr>
        <w:tblPrEx>
          <w:tblCellMar>
            <w:top w:w="0" w:type="dxa"/>
            <w:left w:w="0" w:type="dxa"/>
            <w:bottom w:w="0" w:type="dxa"/>
            <w:right w:w="0" w:type="dxa"/>
          </w:tblCellMar>
        </w:tblPrEx>
        <w:trPr>
          <w:trHeight w:val="20" w:hRule="atLeast"/>
        </w:trPr>
        <w:tc>
          <w:tcPr>
            <w:tcW w:w="20" w:type="dxa"/>
            <w:shd w:val="clear" w:color="auto" w:fill="000000"/>
            <w:vAlign w:val="bottom"/>
          </w:tcPr>
          <w:p>
            <w:pPr>
              <w:spacing w:after="0" w:line="20" w:lineRule="exact"/>
              <w:rPr>
                <w:color w:val="auto"/>
                <w:sz w:val="1"/>
                <w:szCs w:val="1"/>
              </w:rPr>
            </w:pPr>
          </w:p>
        </w:tc>
        <w:tc>
          <w:tcPr>
            <w:tcW w:w="2040" w:type="dxa"/>
            <w:tcBorders>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shd w:val="clear" w:color="auto" w:fill="000000"/>
            <w:vAlign w:val="bottom"/>
          </w:tcPr>
          <w:p>
            <w:pPr>
              <w:spacing w:after="0" w:line="20" w:lineRule="exact"/>
              <w:rPr>
                <w:color w:val="auto"/>
                <w:sz w:val="1"/>
                <w:szCs w:val="1"/>
              </w:rPr>
            </w:pPr>
          </w:p>
        </w:tc>
      </w:tr>
    </w:tbl>
    <w:p>
      <w:pPr>
        <w:spacing w:after="0" w:line="189" w:lineRule="exact"/>
        <w:rPr>
          <w:color w:val="auto"/>
          <w:sz w:val="20"/>
          <w:szCs w:val="20"/>
        </w:rPr>
      </w:pPr>
    </w:p>
    <w:p>
      <w:pPr>
        <w:sectPr>
          <w:pgSz w:w="10200" w:h="14742"/>
          <w:pgMar w:top="1237"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31</w:t>
      </w:r>
    </w:p>
    <w:p>
      <w:pPr>
        <w:sectPr>
          <w:type w:val="continuous"/>
          <w:pgSz w:w="10200" w:h="14742"/>
          <w:pgMar w:top="1237"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2880"/>
        <w:gridCol w:w="1920"/>
      </w:tblGrid>
      <w:tr>
        <w:tblPrEx>
          <w:tblCellMar>
            <w:top w:w="0" w:type="dxa"/>
            <w:left w:w="0" w:type="dxa"/>
            <w:bottom w:w="0" w:type="dxa"/>
            <w:right w:w="0" w:type="dxa"/>
          </w:tblCellMar>
        </w:tblPrEx>
        <w:trPr>
          <w:trHeight w:val="28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74" w:lineRule="exact"/>
              <w:jc w:val="center"/>
              <w:rPr>
                <w:color w:val="auto"/>
                <w:sz w:val="20"/>
                <w:szCs w:val="20"/>
              </w:rPr>
            </w:pPr>
            <w:bookmarkStart w:id="32" w:name="page33"/>
            <w:bookmarkEnd w:id="32"/>
            <w:r>
              <w:rPr>
                <w:rFonts w:ascii="宋体" w:hAnsi="宋体" w:eastAsia="宋体" w:cs="宋体"/>
                <w:b/>
                <w:bCs/>
                <w:color w:val="auto"/>
                <w:w w:val="99"/>
                <w:sz w:val="24"/>
                <w:szCs w:val="24"/>
              </w:rPr>
              <w:t>示</w:t>
            </w:r>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gridSpan w:val="2"/>
            <w:tcBorders>
              <w:top w:val="single" w:color="auto" w:sz="8" w:space="0"/>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态旋转跑码灯，并且旋转方向跟随变频器</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320"/>
              <w:rPr>
                <w:color w:val="auto"/>
                <w:sz w:val="20"/>
                <w:szCs w:val="20"/>
              </w:rPr>
            </w:pPr>
            <w:r>
              <w:rPr>
                <w:rFonts w:ascii="宋体" w:hAnsi="宋体" w:eastAsia="宋体" w:cs="宋体"/>
                <w:color w:val="auto"/>
                <w:sz w:val="24"/>
                <w:szCs w:val="24"/>
              </w:rPr>
              <w:t>运转方向变换</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P.122</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0～17</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w:t>
            </w:r>
          </w:p>
        </w:tc>
        <w:tc>
          <w:tcPr>
            <w:tcW w:w="2880" w:type="dxa"/>
            <w:tcBorders>
              <w:top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0：无显示</w:t>
            </w:r>
          </w:p>
        </w:tc>
        <w:tc>
          <w:tcPr>
            <w:tcW w:w="192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副（下）数码屏显</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2880" w:type="dxa"/>
            <w:vAlign w:val="bottom"/>
          </w:tcPr>
          <w:p>
            <w:pPr>
              <w:spacing w:after="0" w:line="271" w:lineRule="exact"/>
              <w:ind w:left="80"/>
              <w:rPr>
                <w:color w:val="auto"/>
                <w:sz w:val="20"/>
                <w:szCs w:val="20"/>
              </w:rPr>
            </w:pPr>
            <w:r>
              <w:rPr>
                <w:rFonts w:ascii="宋体" w:hAnsi="宋体" w:eastAsia="宋体" w:cs="宋体"/>
                <w:color w:val="auto"/>
                <w:sz w:val="24"/>
                <w:szCs w:val="24"/>
              </w:rPr>
              <w:t>1：显示输出电流</w:t>
            </w:r>
          </w:p>
        </w:tc>
        <w:tc>
          <w:tcPr>
            <w:tcW w:w="1920" w:type="dxa"/>
            <w:tcBorders>
              <w:right w:val="single" w:color="auto" w:sz="8" w:space="0"/>
            </w:tcBorders>
            <w:vAlign w:val="bottom"/>
          </w:tcPr>
          <w:p>
            <w:pPr>
              <w:spacing w:after="0" w:line="271" w:lineRule="exact"/>
              <w:jc w:val="right"/>
              <w:rPr>
                <w:color w:val="auto"/>
                <w:sz w:val="20"/>
                <w:szCs w:val="20"/>
              </w:rPr>
            </w:pPr>
            <w:r>
              <w:rPr>
                <w:rFonts w:ascii="宋体" w:hAnsi="宋体" w:eastAsia="宋体" w:cs="宋体"/>
                <w:color w:val="auto"/>
                <w:sz w:val="24"/>
                <w:szCs w:val="24"/>
              </w:rPr>
              <w:t>(0.0～1000.0A)</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示内容</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2: 显示输入电压</w:t>
            </w:r>
          </w:p>
        </w:tc>
        <w:tc>
          <w:tcPr>
            <w:tcW w:w="1920" w:type="dxa"/>
            <w:tcBorders>
              <w:right w:val="single" w:color="auto" w:sz="8" w:space="0"/>
            </w:tcBorders>
            <w:vAlign w:val="bottom"/>
          </w:tcPr>
          <w:p>
            <w:pPr>
              <w:spacing w:after="0" w:line="274" w:lineRule="exact"/>
              <w:ind w:right="400"/>
              <w:jc w:val="right"/>
              <w:rPr>
                <w:color w:val="auto"/>
                <w:sz w:val="20"/>
                <w:szCs w:val="20"/>
              </w:rPr>
            </w:pPr>
            <w:r>
              <w:rPr>
                <w:rFonts w:ascii="宋体" w:hAnsi="宋体" w:eastAsia="宋体" w:cs="宋体"/>
                <w:color w:val="auto"/>
                <w:sz w:val="24"/>
                <w:szCs w:val="24"/>
              </w:rPr>
              <w:t>(0～1000v)</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3：显示变频器内部温度</w:t>
            </w:r>
          </w:p>
        </w:tc>
        <w:tc>
          <w:tcPr>
            <w:tcW w:w="1920" w:type="dxa"/>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sz w:val="24"/>
                <w:szCs w:val="24"/>
              </w:rPr>
              <w:t>(0～150℃)</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w w:val="96"/>
                <w:sz w:val="24"/>
                <w:szCs w:val="24"/>
              </w:rPr>
              <w:t>4：显示 PID 反馈的测量值</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5：显示 PID 设定的值与反馈值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6：显示端子计数器数值</w:t>
            </w:r>
          </w:p>
        </w:tc>
        <w:tc>
          <w:tcPr>
            <w:tcW w:w="1920" w:type="dxa"/>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sz w:val="24"/>
                <w:szCs w:val="24"/>
              </w:rPr>
              <w:t>(0～65000)</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7：显示定时器数值</w:t>
            </w:r>
          </w:p>
        </w:tc>
        <w:tc>
          <w:tcPr>
            <w:tcW w:w="1920" w:type="dxa"/>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sz w:val="24"/>
                <w:szCs w:val="24"/>
              </w:rPr>
              <w:t>(0～65000)</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8：显示本次运行时间分钟</w:t>
            </w:r>
          </w:p>
        </w:tc>
        <w:tc>
          <w:tcPr>
            <w:tcW w:w="1920" w:type="dxa"/>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sz w:val="24"/>
                <w:szCs w:val="24"/>
              </w:rPr>
              <w:t>(0～64800)</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440"/>
              <w:rPr>
                <w:color w:val="auto"/>
                <w:sz w:val="20"/>
                <w:szCs w:val="20"/>
              </w:rPr>
            </w:pPr>
            <w:r>
              <w:rPr>
                <w:rFonts w:ascii="宋体" w:hAnsi="宋体" w:eastAsia="宋体" w:cs="宋体"/>
                <w:color w:val="auto"/>
                <w:sz w:val="24"/>
                <w:szCs w:val="24"/>
              </w:rPr>
              <w:t>停止自动清零</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w w:val="96"/>
                <w:sz w:val="24"/>
                <w:szCs w:val="24"/>
              </w:rPr>
              <w:t>9：显示 PLC 程序运行阶段</w:t>
            </w:r>
          </w:p>
        </w:tc>
        <w:tc>
          <w:tcPr>
            <w:tcW w:w="1920" w:type="dxa"/>
            <w:tcBorders>
              <w:right w:val="single" w:color="auto" w:sz="8" w:space="0"/>
            </w:tcBorders>
            <w:vAlign w:val="bottom"/>
          </w:tcPr>
          <w:p>
            <w:pPr>
              <w:spacing w:after="0" w:line="274" w:lineRule="exact"/>
              <w:ind w:right="400"/>
              <w:jc w:val="right"/>
              <w:rPr>
                <w:color w:val="auto"/>
                <w:sz w:val="20"/>
                <w:szCs w:val="20"/>
              </w:rPr>
            </w:pPr>
            <w:r>
              <w:rPr>
                <w:rFonts w:ascii="宋体" w:hAnsi="宋体" w:eastAsia="宋体" w:cs="宋体"/>
                <w:color w:val="auto"/>
                <w:sz w:val="24"/>
                <w:szCs w:val="24"/>
              </w:rPr>
              <w:t>(0～6)</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10：显示外接端子输入状态（0 表示未接通；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sz w:val="24"/>
                <w:szCs w:val="24"/>
              </w:rPr>
              <w:t>1 表示接通），FWD、REV、X1、X2、X3</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分别对应个、十、百、千、万位</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11：显示外接热电耦的给定与测量值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12：显示模拟输入 AI</w:t>
            </w:r>
          </w:p>
        </w:tc>
        <w:tc>
          <w:tcPr>
            <w:tcW w:w="1920" w:type="dxa"/>
            <w:tcBorders>
              <w:right w:val="single" w:color="auto" w:sz="8" w:space="0"/>
            </w:tcBorders>
            <w:vAlign w:val="bottom"/>
          </w:tcPr>
          <w:p>
            <w:pPr>
              <w:spacing w:after="0" w:line="274" w:lineRule="exact"/>
              <w:jc w:val="right"/>
              <w:rPr>
                <w:color w:val="auto"/>
                <w:sz w:val="20"/>
                <w:szCs w:val="20"/>
              </w:rPr>
            </w:pPr>
            <w:r>
              <w:rPr>
                <w:rFonts w:ascii="宋体" w:hAnsi="宋体" w:eastAsia="宋体" w:cs="宋体"/>
                <w:color w:val="auto"/>
                <w:w w:val="98"/>
                <w:sz w:val="24"/>
                <w:szCs w:val="24"/>
              </w:rPr>
              <w:t>(0.00～20.00mA)</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13：显示上次故障代码</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14：显示电机转速</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15：显示面板电位器给定值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16：显示当前 485 通讯地址</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17：显示文本 【2 号辅助电机】与外接端子</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1760"/>
              <w:jc w:val="center"/>
              <w:rPr>
                <w:color w:val="auto"/>
                <w:sz w:val="20"/>
                <w:szCs w:val="20"/>
              </w:rPr>
            </w:pPr>
            <w:r>
              <w:rPr>
                <w:rFonts w:ascii="宋体" w:hAnsi="宋体" w:eastAsia="宋体" w:cs="宋体"/>
                <w:color w:val="auto"/>
                <w:w w:val="99"/>
                <w:sz w:val="24"/>
                <w:szCs w:val="24"/>
              </w:rPr>
              <w:t>输入状态</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18: 显示直流母线电压</w:t>
            </w:r>
          </w:p>
        </w:tc>
        <w:tc>
          <w:tcPr>
            <w:tcW w:w="1920" w:type="dxa"/>
            <w:tcBorders>
              <w:right w:val="single" w:color="auto" w:sz="8" w:space="0"/>
            </w:tcBorders>
            <w:vAlign w:val="bottom"/>
          </w:tcPr>
          <w:p>
            <w:pPr>
              <w:spacing w:after="0" w:line="274" w:lineRule="exact"/>
              <w:ind w:right="160"/>
              <w:jc w:val="right"/>
              <w:rPr>
                <w:color w:val="auto"/>
                <w:sz w:val="20"/>
                <w:szCs w:val="20"/>
              </w:rPr>
            </w:pPr>
            <w:r>
              <w:rPr>
                <w:rFonts w:ascii="宋体" w:hAnsi="宋体" w:eastAsia="宋体" w:cs="宋体"/>
                <w:color w:val="auto"/>
                <w:sz w:val="24"/>
                <w:szCs w:val="24"/>
              </w:rPr>
              <w:t>(0～1000v)</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2"/>
            <w:tcBorders>
              <w:right w:val="single" w:color="auto" w:sz="8" w:space="0"/>
            </w:tcBorders>
            <w:vAlign w:val="bottom"/>
          </w:tcPr>
          <w:p>
            <w:pPr>
              <w:spacing w:after="0" w:line="274" w:lineRule="exact"/>
              <w:ind w:right="280"/>
              <w:jc w:val="right"/>
              <w:rPr>
                <w:color w:val="auto"/>
                <w:sz w:val="20"/>
                <w:szCs w:val="20"/>
              </w:rPr>
            </w:pPr>
            <w:r>
              <w:rPr>
                <w:rFonts w:ascii="宋体" w:hAnsi="宋体" w:eastAsia="宋体" w:cs="宋体"/>
                <w:color w:val="auto"/>
                <w:sz w:val="24"/>
                <w:szCs w:val="24"/>
              </w:rPr>
              <w:t>*参数设置后，将在下次上电后显示*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gridSpan w:val="2"/>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0:显示当前变频器的输出频率</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3"/>
                <w:sz w:val="24"/>
                <w:szCs w:val="24"/>
              </w:rPr>
              <w:t>主（上）数码屏显</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gridSpan w:val="2"/>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w w:val="99"/>
                <w:sz w:val="24"/>
                <w:szCs w:val="24"/>
              </w:rPr>
              <w:t>1：显示电机的转速，需设定正确的电机极数</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示内容</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w:t>
            </w:r>
            <w:r>
              <w:rPr>
                <w:rFonts w:ascii="宋体" w:hAnsi="宋体" w:eastAsia="宋体" w:cs="宋体"/>
                <w:b/>
                <w:bCs/>
                <w:color w:val="auto"/>
                <w:sz w:val="24"/>
                <w:szCs w:val="24"/>
              </w:rPr>
              <w:t>P.124</w:t>
            </w:r>
            <w:r>
              <w:rPr>
                <w:rFonts w:ascii="宋体" w:hAnsi="宋体" w:eastAsia="宋体" w:cs="宋体"/>
                <w:color w:val="auto"/>
                <w:sz w:val="24"/>
                <w:szCs w:val="24"/>
              </w:rPr>
              <w:t>）</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4" w:lineRule="exact"/>
              <w:ind w:left="80"/>
              <w:rPr>
                <w:color w:val="auto"/>
                <w:sz w:val="20"/>
                <w:szCs w:val="20"/>
              </w:rPr>
            </w:pPr>
            <w:r>
              <w:rPr>
                <w:rFonts w:ascii="宋体" w:hAnsi="宋体" w:eastAsia="宋体" w:cs="宋体"/>
                <w:color w:val="auto"/>
                <w:sz w:val="24"/>
                <w:szCs w:val="24"/>
              </w:rPr>
              <w:t>2：显示设定的目标频率</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2～24</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4</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电动机的额定极数</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电机极数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rPr>
                <w:color w:val="auto"/>
                <w:sz w:val="24"/>
                <w:szCs w:val="24"/>
              </w:rPr>
            </w:pP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P.125</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w:t>
            </w:r>
          </w:p>
        </w:tc>
        <w:tc>
          <w:tcPr>
            <w:tcW w:w="4800" w:type="dxa"/>
            <w:gridSpan w:val="2"/>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 xml:space="preserve">速度显示比例，当 </w:t>
            </w:r>
            <w:r>
              <w:rPr>
                <w:rFonts w:ascii="宋体" w:hAnsi="宋体" w:eastAsia="宋体" w:cs="宋体"/>
                <w:b/>
                <w:bCs/>
                <w:color w:val="auto"/>
                <w:w w:val="99"/>
                <w:sz w:val="24"/>
                <w:szCs w:val="24"/>
              </w:rPr>
              <w:t>P.123</w:t>
            </w:r>
            <w:r>
              <w:rPr>
                <w:rFonts w:ascii="宋体" w:hAnsi="宋体" w:eastAsia="宋体" w:cs="宋体"/>
                <w:color w:val="auto"/>
                <w:w w:val="99"/>
                <w:sz w:val="24"/>
                <w:szCs w:val="24"/>
              </w:rPr>
              <w:t>=1（显示速度）时</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速比系数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880" w:type="dxa"/>
            <w:vAlign w:val="bottom"/>
          </w:tcPr>
          <w:p>
            <w:pPr>
              <w:spacing w:after="0" w:line="272" w:lineRule="exact"/>
              <w:ind w:left="1760"/>
              <w:jc w:val="center"/>
              <w:rPr>
                <w:color w:val="auto"/>
                <w:sz w:val="20"/>
                <w:szCs w:val="20"/>
              </w:rPr>
            </w:pPr>
            <w:r>
              <w:rPr>
                <w:rFonts w:ascii="宋体" w:hAnsi="宋体" w:eastAsia="宋体" w:cs="宋体"/>
                <w:color w:val="auto"/>
                <w:w w:val="99"/>
                <w:sz w:val="24"/>
                <w:szCs w:val="24"/>
              </w:rPr>
              <w:t>有效</w:t>
            </w: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4000" w:type="dxa"/>
            <w:gridSpan w:val="2"/>
            <w:tcBorders>
              <w:top w:val="single" w:color="auto" w:sz="8" w:space="0"/>
              <w:bottom w:val="single" w:color="EEECE1" w:sz="8" w:space="0"/>
            </w:tcBorders>
            <w:shd w:val="clear" w:color="auto" w:fill="EEECE1"/>
            <w:vAlign w:val="bottom"/>
          </w:tcPr>
          <w:p>
            <w:pPr>
              <w:spacing w:after="0" w:line="266" w:lineRule="exact"/>
              <w:ind w:left="600"/>
              <w:rPr>
                <w:color w:val="auto"/>
                <w:sz w:val="20"/>
                <w:szCs w:val="20"/>
              </w:rPr>
            </w:pPr>
            <w:r>
              <w:rPr>
                <w:rFonts w:ascii="宋体" w:hAnsi="宋体" w:eastAsia="宋体" w:cs="宋体"/>
                <w:b/>
                <w:bCs/>
                <w:color w:val="auto"/>
                <w:sz w:val="24"/>
                <w:szCs w:val="24"/>
              </w:rPr>
              <w:t>保护功能参数</w:t>
            </w:r>
          </w:p>
        </w:tc>
        <w:tc>
          <w:tcPr>
            <w:tcW w:w="1920" w:type="dxa"/>
            <w:tcBorders>
              <w:top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w:t>
            </w:r>
          </w:p>
        </w:tc>
        <w:tc>
          <w:tcPr>
            <w:tcW w:w="2880" w:type="dxa"/>
            <w:tcBorders>
              <w:top w:val="single" w:color="auto" w:sz="8" w:space="0"/>
            </w:tcBorders>
            <w:vAlign w:val="bottom"/>
          </w:tcPr>
          <w:p>
            <w:pPr>
              <w:spacing w:after="0" w:line="266" w:lineRule="exact"/>
              <w:ind w:left="1760"/>
              <w:jc w:val="center"/>
              <w:rPr>
                <w:color w:val="auto"/>
                <w:sz w:val="20"/>
                <w:szCs w:val="20"/>
              </w:rPr>
            </w:pPr>
            <w:r>
              <w:rPr>
                <w:rFonts w:ascii="宋体" w:hAnsi="宋体" w:eastAsia="宋体" w:cs="宋体"/>
                <w:color w:val="auto"/>
                <w:w w:val="99"/>
                <w:sz w:val="24"/>
                <w:szCs w:val="24"/>
              </w:rPr>
              <w:t>说明</w:t>
            </w:r>
          </w:p>
        </w:tc>
        <w:tc>
          <w:tcPr>
            <w:tcW w:w="1920" w:type="dxa"/>
            <w:tcBorders>
              <w:top w:val="single" w:color="auto" w:sz="8" w:space="0"/>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2880" w:type="dxa"/>
            <w:vAlign w:val="bottom"/>
          </w:tcPr>
          <w:p>
            <w:pPr>
              <w:spacing w:after="0"/>
              <w:rPr>
                <w:color w:val="auto"/>
                <w:sz w:val="24"/>
                <w:szCs w:val="24"/>
              </w:rPr>
            </w:pP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P.126</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0.1A～上</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根据机</w:t>
            </w:r>
          </w:p>
        </w:tc>
        <w:tc>
          <w:tcPr>
            <w:tcW w:w="4800" w:type="dxa"/>
            <w:gridSpan w:val="2"/>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出厂设定值为变频器额定电流上限</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电机额定电流</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限电流</w:t>
            </w:r>
          </w:p>
        </w:tc>
        <w:tc>
          <w:tcPr>
            <w:tcW w:w="11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型</w:t>
            </w:r>
          </w:p>
        </w:tc>
        <w:tc>
          <w:tcPr>
            <w:tcW w:w="2880" w:type="dxa"/>
            <w:vAlign w:val="bottom"/>
          </w:tcPr>
          <w:p>
            <w:pPr>
              <w:spacing w:after="0"/>
              <w:rPr>
                <w:color w:val="auto"/>
                <w:sz w:val="24"/>
                <w:szCs w:val="24"/>
              </w:rPr>
            </w:pPr>
          </w:p>
        </w:tc>
        <w:tc>
          <w:tcPr>
            <w:tcW w:w="192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2880" w:type="dxa"/>
            <w:shd w:val="clear" w:color="auto" w:fill="000000"/>
            <w:vAlign w:val="bottom"/>
          </w:tcPr>
          <w:p>
            <w:pPr>
              <w:spacing w:after="0" w:line="20" w:lineRule="exact"/>
              <w:rPr>
                <w:color w:val="auto"/>
                <w:sz w:val="1"/>
                <w:szCs w:val="1"/>
              </w:rPr>
            </w:pPr>
          </w:p>
        </w:tc>
        <w:tc>
          <w:tcPr>
            <w:tcW w:w="192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7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32</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33" w:name="page34"/>
            <w:bookmarkEnd w:id="33"/>
            <w:r>
              <w:rPr>
                <w:rFonts w:ascii="Times New Roman" w:hAnsi="Times New Roman" w:eastAsia="Times New Roman" w:cs="Times New Roman"/>
                <w:b/>
                <w:bCs/>
                <w:color w:val="auto"/>
                <w:w w:val="95"/>
                <w:sz w:val="24"/>
                <w:szCs w:val="24"/>
              </w:rPr>
              <w:t>P.127</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0.1KW～</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根据机</w:t>
            </w:r>
          </w:p>
        </w:tc>
        <w:tc>
          <w:tcPr>
            <w:tcW w:w="48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出厂设定值为 100%的变频器标称输出功率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电机额定功率</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900.0KW</w:t>
            </w:r>
          </w:p>
        </w:tc>
        <w:tc>
          <w:tcPr>
            <w:tcW w:w="11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型</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P.128</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110V～</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根据机</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8"/>
                <w:sz w:val="24"/>
                <w:szCs w:val="24"/>
              </w:rPr>
              <w:t>出厂设定值为 100%的变频器标称输出电压</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电机额定电压</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600V</w:t>
            </w:r>
          </w:p>
        </w:tc>
        <w:tc>
          <w:tcPr>
            <w:tcW w:w="11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型</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P.129</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50.00Hz</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w w:val="99"/>
                <w:sz w:val="24"/>
                <w:szCs w:val="24"/>
              </w:rPr>
              <w:t>电机额定频率，普通电机为 50HZ，高速主轴</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电机额定频率</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P.009</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5"/>
                <w:sz w:val="24"/>
                <w:szCs w:val="24"/>
              </w:rPr>
              <w:t>电机为 400HZ</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111.0%～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120．0%</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该功能码是设置接通刹车电阻的起始母线电</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刹车电阻介入值</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150%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压，适当调整该值可有效对负载进行制动。</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65%～90%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85%</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输入电压低于额定电压与欠压保护下限值百</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欠压保护下限值</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w w:val="99"/>
                <w:sz w:val="24"/>
                <w:szCs w:val="24"/>
              </w:rPr>
              <w:t xml:space="preserve">分比时，变频器显示 </w:t>
            </w:r>
            <w:r>
              <w:rPr>
                <w:rFonts w:ascii="宋体" w:hAnsi="宋体" w:eastAsia="宋体" w:cs="宋体"/>
                <w:b/>
                <w:bCs/>
                <w:color w:val="auto"/>
                <w:w w:val="99"/>
                <w:sz w:val="24"/>
                <w:szCs w:val="24"/>
              </w:rPr>
              <w:t>P.oFF</w:t>
            </w:r>
            <w:r>
              <w:rPr>
                <w:rFonts w:ascii="宋体" w:hAnsi="宋体" w:eastAsia="宋体" w:cs="宋体"/>
                <w:color w:val="auto"/>
                <w:w w:val="99"/>
                <w:sz w:val="24"/>
                <w:szCs w:val="24"/>
              </w:rPr>
              <w:t xml:space="preserve"> 报警，并停机；</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欠压保护下限值设为 0 时，失能欠压保护</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0：无保护</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三相输出不平衡</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1：当输出缺相或电机三相电流不平衡时，变</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保护</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 xml:space="preserve">频器显示 </w:t>
            </w:r>
            <w:r>
              <w:rPr>
                <w:rFonts w:ascii="宋体" w:hAnsi="宋体" w:eastAsia="宋体" w:cs="宋体"/>
                <w:b/>
                <w:bCs/>
                <w:color w:val="auto"/>
                <w:sz w:val="24"/>
                <w:szCs w:val="24"/>
              </w:rPr>
              <w:t>PHS</w:t>
            </w:r>
            <w:r>
              <w:rPr>
                <w:rFonts w:ascii="宋体" w:hAnsi="宋体" w:eastAsia="宋体" w:cs="宋体"/>
                <w:color w:val="auto"/>
                <w:sz w:val="24"/>
                <w:szCs w:val="24"/>
              </w:rPr>
              <w:t xml:space="preserve"> 报警，并停机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P.134</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110%～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125%</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输入电压高于额定电压与过压保护上限值百</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过压保护上限值</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140%</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 xml:space="preserve">分比时，变频器显示 </w:t>
            </w:r>
            <w:r>
              <w:rPr>
                <w:rFonts w:ascii="宋体" w:hAnsi="宋体" w:eastAsia="宋体" w:cs="宋体"/>
                <w:b/>
                <w:bCs/>
                <w:color w:val="auto"/>
                <w:sz w:val="24"/>
                <w:szCs w:val="24"/>
              </w:rPr>
              <w:t>oU</w:t>
            </w:r>
            <w:r>
              <w:rPr>
                <w:rFonts w:ascii="宋体" w:hAnsi="宋体" w:eastAsia="宋体" w:cs="宋体"/>
                <w:color w:val="auto"/>
                <w:sz w:val="24"/>
                <w:szCs w:val="24"/>
              </w:rPr>
              <w:t xml:space="preserve"> 报警，并停机；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过压保护上限值设为 0 时，失能过压保护</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0：过流暂停加速功能无效</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过流时暂停加速</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1：在加速时若过流，将暂时减速</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2：在恒速或加速过流，将暂时减速</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0～180%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120%</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电流大于电机额定电流乘保护电流系数后，</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过载保护电流系</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并且持续时间大于过载持续时间时,变频器</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 xml:space="preserve">停止输出，并显示报警代码 </w:t>
            </w:r>
            <w:r>
              <w:rPr>
                <w:rFonts w:ascii="宋体" w:hAnsi="宋体" w:eastAsia="宋体" w:cs="宋体"/>
                <w:b/>
                <w:bCs/>
                <w:color w:val="auto"/>
                <w:sz w:val="24"/>
                <w:szCs w:val="24"/>
              </w:rPr>
              <w:t>oL1</w:t>
            </w:r>
            <w:r>
              <w:rPr>
                <w:rFonts w:ascii="宋体" w:hAnsi="宋体" w:eastAsia="宋体" w:cs="宋体"/>
                <w:color w:val="auto"/>
                <w:sz w:val="24"/>
                <w:szCs w:val="24"/>
              </w:rPr>
              <w:t>；</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10.0S</w:t>
            </w:r>
          </w:p>
        </w:tc>
        <w:tc>
          <w:tcPr>
            <w:tcW w:w="4800" w:type="dxa"/>
            <w:tcBorders>
              <w:right w:val="single" w:color="auto" w:sz="8" w:space="0"/>
            </w:tcBorders>
            <w:vAlign w:val="bottom"/>
          </w:tcPr>
          <w:p>
            <w:pPr>
              <w:spacing w:after="0" w:line="258" w:lineRule="exact"/>
              <w:ind w:left="80"/>
              <w:rPr>
                <w:color w:val="auto"/>
                <w:sz w:val="20"/>
                <w:szCs w:val="20"/>
              </w:rPr>
            </w:pPr>
            <w:r>
              <w:rPr>
                <w:rFonts w:ascii="宋体" w:hAnsi="宋体" w:eastAsia="宋体" w:cs="宋体"/>
                <w:color w:val="auto"/>
                <w:w w:val="99"/>
                <w:sz w:val="24"/>
                <w:szCs w:val="24"/>
              </w:rPr>
              <w:t>过载保护电流系数设为 0 时，失能过载保护</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过载持续时间</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120.0S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5.0</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 xml:space="preserve">当 </w:t>
            </w:r>
            <w:r>
              <w:rPr>
                <w:rFonts w:ascii="宋体" w:hAnsi="宋体" w:eastAsia="宋体" w:cs="宋体"/>
                <w:b/>
                <w:bCs/>
                <w:color w:val="auto"/>
                <w:w w:val="97"/>
                <w:sz w:val="24"/>
                <w:szCs w:val="24"/>
              </w:rPr>
              <w:t>P.139</w:t>
            </w:r>
            <w:r>
              <w:rPr>
                <w:rFonts w:ascii="宋体" w:hAnsi="宋体" w:eastAsia="宋体" w:cs="宋体"/>
                <w:color w:val="auto"/>
                <w:w w:val="97"/>
                <w:sz w:val="24"/>
                <w:szCs w:val="24"/>
              </w:rPr>
              <w:t xml:space="preserve"> 故障报警自动复位使能后，此参数</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故障报警自动复</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1000.0S</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设定故障报警后延时的时间值，时间值到达</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位时间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后自动复位</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P.139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8"/>
                <w:sz w:val="24"/>
                <w:szCs w:val="24"/>
              </w:rPr>
              <w:t>0 为禁止自动复位，其他数值为允许故障报</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故障报警自动复</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警后自动复位的次数，复位总次数超出设定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位次数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值将不再自动复位，故障自动复位延时时间</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2"/>
                <w:sz w:val="24"/>
                <w:szCs w:val="24"/>
              </w:rPr>
              <w:t xml:space="preserve">由 </w:t>
            </w:r>
            <w:r>
              <w:rPr>
                <w:rFonts w:ascii="宋体" w:hAnsi="宋体" w:eastAsia="宋体" w:cs="宋体"/>
                <w:b/>
                <w:bCs/>
                <w:color w:val="auto"/>
                <w:w w:val="92"/>
                <w:sz w:val="24"/>
                <w:szCs w:val="24"/>
              </w:rPr>
              <w:t>P.138</w:t>
            </w:r>
            <w:r>
              <w:rPr>
                <w:rFonts w:ascii="宋体" w:hAnsi="宋体" w:eastAsia="宋体" w:cs="宋体"/>
                <w:color w:val="auto"/>
                <w:w w:val="92"/>
                <w:sz w:val="24"/>
                <w:szCs w:val="24"/>
              </w:rPr>
              <w:t xml:space="preserve"> 设定</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0：通电即运行</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内部散热风扇控</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1：风扇跟随变频器运行、停止</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制</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7"/>
                <w:sz w:val="24"/>
                <w:szCs w:val="24"/>
              </w:rPr>
              <w:t xml:space="preserve">2：高于 </w:t>
            </w:r>
            <w:r>
              <w:rPr>
                <w:rFonts w:ascii="宋体" w:hAnsi="宋体" w:eastAsia="宋体" w:cs="宋体"/>
                <w:b/>
                <w:bCs/>
                <w:color w:val="auto"/>
                <w:w w:val="97"/>
                <w:sz w:val="24"/>
                <w:szCs w:val="24"/>
              </w:rPr>
              <w:t>P.141</w:t>
            </w:r>
            <w:r>
              <w:rPr>
                <w:rFonts w:ascii="宋体" w:hAnsi="宋体" w:eastAsia="宋体" w:cs="宋体"/>
                <w:color w:val="auto"/>
                <w:w w:val="97"/>
                <w:sz w:val="24"/>
                <w:szCs w:val="24"/>
              </w:rPr>
              <w:t xml:space="preserve"> 设定的值时风扇运行，低于设</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定的值 3℃时风扇停止</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0～55℃</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50℃</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设定散热风扇启动温度，</w:t>
            </w:r>
            <w:r>
              <w:rPr>
                <w:rFonts w:ascii="宋体" w:hAnsi="宋体" w:eastAsia="宋体" w:cs="宋体"/>
                <w:b/>
                <w:bCs/>
                <w:color w:val="auto"/>
                <w:w w:val="99"/>
                <w:sz w:val="24"/>
                <w:szCs w:val="24"/>
              </w:rPr>
              <w:t>P.141</w:t>
            </w:r>
            <w:r>
              <w:rPr>
                <w:rFonts w:ascii="宋体" w:hAnsi="宋体" w:eastAsia="宋体" w:cs="宋体"/>
                <w:color w:val="auto"/>
                <w:w w:val="99"/>
                <w:sz w:val="24"/>
                <w:szCs w:val="24"/>
              </w:rPr>
              <w:t>=2 时，此值</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散热风扇启动温</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有效</w:t>
            </w:r>
          </w:p>
        </w:tc>
      </w:tr>
      <w:tr>
        <w:tblPrEx>
          <w:tblCellMar>
            <w:top w:w="0" w:type="dxa"/>
            <w:left w:w="0" w:type="dxa"/>
            <w:bottom w:w="0" w:type="dxa"/>
            <w:right w:w="0" w:type="dxa"/>
          </w:tblCellMar>
        </w:tblPrEx>
        <w:trPr>
          <w:trHeight w:val="32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度</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1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33</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34" w:name="page35"/>
            <w:bookmarkEnd w:id="34"/>
            <w:r>
              <w:rPr>
                <w:rFonts w:ascii="Times New Roman" w:hAnsi="Times New Roman" w:eastAsia="Times New Roman" w:cs="Times New Roman"/>
                <w:b/>
                <w:bCs/>
                <w:color w:val="auto"/>
                <w:w w:val="95"/>
                <w:sz w:val="24"/>
                <w:szCs w:val="24"/>
              </w:rPr>
              <w:t>P.142</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0～100℃</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85℃</w:t>
            </w:r>
          </w:p>
        </w:tc>
        <w:tc>
          <w:tcPr>
            <w:tcW w:w="48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变频器内部温度超出本设定值后，变频器显</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变频器过热报警</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 xml:space="preserve">示 </w:t>
            </w:r>
            <w:r>
              <w:rPr>
                <w:rFonts w:ascii="宋体" w:hAnsi="宋体" w:eastAsia="宋体" w:cs="宋体"/>
                <w:b/>
                <w:bCs/>
                <w:color w:val="auto"/>
                <w:sz w:val="24"/>
                <w:szCs w:val="24"/>
              </w:rPr>
              <w:t>oH</w:t>
            </w:r>
            <w:r>
              <w:rPr>
                <w:rFonts w:ascii="宋体" w:hAnsi="宋体" w:eastAsia="宋体" w:cs="宋体"/>
                <w:color w:val="auto"/>
                <w:sz w:val="24"/>
                <w:szCs w:val="24"/>
              </w:rPr>
              <w:t xml:space="preserve"> 报警停机；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若设为 0，不报警</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left="480"/>
              <w:rPr>
                <w:color w:val="auto"/>
                <w:sz w:val="20"/>
                <w:szCs w:val="20"/>
              </w:rPr>
            </w:pPr>
            <w:r>
              <w:rPr>
                <w:rFonts w:ascii="宋体" w:hAnsi="宋体" w:eastAsia="宋体" w:cs="宋体"/>
                <w:b/>
                <w:bCs/>
                <w:color w:val="auto"/>
                <w:sz w:val="24"/>
                <w:szCs w:val="24"/>
              </w:rPr>
              <w:t>模拟量输入参数</w:t>
            </w:r>
          </w:p>
        </w:tc>
      </w:tr>
      <w:tr>
        <w:tblPrEx>
          <w:tblCellMar>
            <w:top w:w="0" w:type="dxa"/>
            <w:left w:w="0" w:type="dxa"/>
            <w:bottom w:w="0" w:type="dxa"/>
            <w:right w:w="0" w:type="dxa"/>
          </w:tblCellMar>
        </w:tblPrEx>
        <w:trPr>
          <w:trHeight w:val="26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出厂</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面板电位器量程最小幅值，是上限频率的百</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面板电位器最小</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分比</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0.50V</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面板电位器量程最小幅值对应的模拟量输入</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面板电位器最小</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10.00V</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电压</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值对应电压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100.0%</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面板电位器量程最大幅值，是上限频率的百</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面板电位器最大</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分比</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P.146</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9.50V</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面板电位器量程最大幅值对应的模拟量输入</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面板电位器最大</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10.00V</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电压</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值对应电压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0.2S</w:t>
            </w:r>
          </w:p>
        </w:tc>
        <w:tc>
          <w:tcPr>
            <w:tcW w:w="4800" w:type="dxa"/>
            <w:tcBorders>
              <w:top w:val="single" w:color="auto" w:sz="8" w:space="0"/>
              <w:right w:val="single" w:color="auto" w:sz="8" w:space="0"/>
            </w:tcBorders>
            <w:vAlign w:val="bottom"/>
          </w:tcPr>
          <w:p>
            <w:pPr>
              <w:spacing w:after="0" w:line="274" w:lineRule="exact"/>
              <w:ind w:left="580"/>
              <w:rPr>
                <w:color w:val="auto"/>
                <w:sz w:val="20"/>
                <w:szCs w:val="20"/>
              </w:rPr>
            </w:pPr>
            <w:r>
              <w:rPr>
                <w:rFonts w:ascii="宋体" w:hAnsi="宋体" w:eastAsia="宋体" w:cs="宋体"/>
                <w:color w:val="auto"/>
                <w:sz w:val="24"/>
                <w:szCs w:val="24"/>
              </w:rPr>
              <w:t>模拟量输入滤波时间：对输入信号进行</w:t>
            </w:r>
          </w:p>
        </w:tc>
      </w:tr>
      <w:tr>
        <w:tblPrEx>
          <w:tblCellMar>
            <w:top w:w="0" w:type="dxa"/>
            <w:left w:w="0" w:type="dxa"/>
            <w:bottom w:w="0" w:type="dxa"/>
            <w:right w:w="0" w:type="dxa"/>
          </w:tblCellMar>
        </w:tblPrEx>
        <w:trPr>
          <w:trHeight w:val="31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面板电位器滤波</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滤波处理，处理时间越长抗干扰能力强，但</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时间</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响应变慢；滤波时间短响应快，但抗干扰能</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力变弱。</w:t>
            </w:r>
          </w:p>
        </w:tc>
      </w:tr>
      <w:tr>
        <w:tblPrEx>
          <w:tblCellMar>
            <w:top w:w="0" w:type="dxa"/>
            <w:left w:w="0" w:type="dxa"/>
            <w:bottom w:w="0" w:type="dxa"/>
            <w:right w:w="0" w:type="dxa"/>
          </w:tblCellMar>
        </w:tblPrEx>
        <w:trPr>
          <w:trHeight w:val="75"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6"/>
                <w:szCs w:val="6"/>
              </w:rPr>
            </w:pPr>
          </w:p>
        </w:tc>
        <w:tc>
          <w:tcPr>
            <w:tcW w:w="1220" w:type="dxa"/>
            <w:tcBorders>
              <w:bottom w:val="single" w:color="auto" w:sz="8" w:space="0"/>
              <w:right w:val="single" w:color="auto" w:sz="8" w:space="0"/>
            </w:tcBorders>
            <w:vAlign w:val="bottom"/>
          </w:tcPr>
          <w:p>
            <w:pPr>
              <w:spacing w:after="0"/>
              <w:rPr>
                <w:color w:val="auto"/>
                <w:sz w:val="6"/>
                <w:szCs w:val="6"/>
              </w:rPr>
            </w:pPr>
          </w:p>
        </w:tc>
        <w:tc>
          <w:tcPr>
            <w:tcW w:w="1120" w:type="dxa"/>
            <w:tcBorders>
              <w:bottom w:val="single" w:color="auto" w:sz="8" w:space="0"/>
              <w:right w:val="single" w:color="auto" w:sz="8" w:space="0"/>
            </w:tcBorders>
            <w:vAlign w:val="bottom"/>
          </w:tcPr>
          <w:p>
            <w:pPr>
              <w:spacing w:after="0"/>
              <w:rPr>
                <w:color w:val="auto"/>
                <w:sz w:val="6"/>
                <w:szCs w:val="6"/>
              </w:rPr>
            </w:pPr>
          </w:p>
        </w:tc>
        <w:tc>
          <w:tcPr>
            <w:tcW w:w="4800" w:type="dxa"/>
            <w:tcBorders>
              <w:bottom w:val="single" w:color="auto" w:sz="8" w:space="0"/>
              <w:right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P.148</w:t>
            </w:r>
          </w:p>
        </w:tc>
        <w:tc>
          <w:tcPr>
            <w:tcW w:w="12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480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 xml:space="preserve">端子 </w:t>
            </w:r>
            <w:r>
              <w:rPr>
                <w:rFonts w:ascii="宋体" w:hAnsi="宋体" w:eastAsia="宋体" w:cs="宋体"/>
                <w:b/>
                <w:bCs/>
                <w:color w:val="auto"/>
                <w:w w:val="95"/>
                <w:sz w:val="24"/>
                <w:szCs w:val="24"/>
              </w:rPr>
              <w:t>FV</w:t>
            </w:r>
            <w:r>
              <w:rPr>
                <w:rFonts w:ascii="宋体" w:hAnsi="宋体" w:eastAsia="宋体" w:cs="宋体"/>
                <w:color w:val="auto"/>
                <w:w w:val="95"/>
                <w:sz w:val="24"/>
                <w:szCs w:val="24"/>
              </w:rPr>
              <w:t xml:space="preserve"> 输入信号量程最小幅值，是上限频率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FV 最小值</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的百分比</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P.149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0.10V</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 xml:space="preserve">端子 </w:t>
            </w:r>
            <w:r>
              <w:rPr>
                <w:rFonts w:ascii="宋体" w:hAnsi="宋体" w:eastAsia="宋体" w:cs="宋体"/>
                <w:b/>
                <w:bCs/>
                <w:color w:val="auto"/>
                <w:w w:val="97"/>
                <w:sz w:val="24"/>
                <w:szCs w:val="24"/>
              </w:rPr>
              <w:t>FV</w:t>
            </w:r>
            <w:r>
              <w:rPr>
                <w:rFonts w:ascii="宋体" w:hAnsi="宋体" w:eastAsia="宋体" w:cs="宋体"/>
                <w:color w:val="auto"/>
                <w:w w:val="97"/>
                <w:sz w:val="24"/>
                <w:szCs w:val="24"/>
              </w:rPr>
              <w:t xml:space="preserve"> 输入信号量程最小幅值对应的模拟</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7"/>
                <w:sz w:val="24"/>
                <w:szCs w:val="24"/>
              </w:rPr>
              <w:t>FV 最小值对应电</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10.00V</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量输入电压</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100.0%</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 xml:space="preserve">端子 </w:t>
            </w:r>
            <w:r>
              <w:rPr>
                <w:rFonts w:ascii="宋体" w:hAnsi="宋体" w:eastAsia="宋体" w:cs="宋体"/>
                <w:b/>
                <w:bCs/>
                <w:color w:val="auto"/>
                <w:w w:val="95"/>
                <w:sz w:val="24"/>
                <w:szCs w:val="24"/>
              </w:rPr>
              <w:t>FV</w:t>
            </w:r>
            <w:r>
              <w:rPr>
                <w:rFonts w:ascii="宋体" w:hAnsi="宋体" w:eastAsia="宋体" w:cs="宋体"/>
                <w:color w:val="auto"/>
                <w:w w:val="95"/>
                <w:sz w:val="24"/>
                <w:szCs w:val="24"/>
              </w:rPr>
              <w:t xml:space="preserve"> 输入信号量程最大幅值，是上限频率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FV 最大值</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的百分比</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9.50V</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 xml:space="preserve">端子 </w:t>
            </w:r>
            <w:r>
              <w:rPr>
                <w:rFonts w:ascii="宋体" w:hAnsi="宋体" w:eastAsia="宋体" w:cs="宋体"/>
                <w:b/>
                <w:bCs/>
                <w:color w:val="auto"/>
                <w:w w:val="97"/>
                <w:sz w:val="24"/>
                <w:szCs w:val="24"/>
              </w:rPr>
              <w:t>FV</w:t>
            </w:r>
            <w:r>
              <w:rPr>
                <w:rFonts w:ascii="宋体" w:hAnsi="宋体" w:eastAsia="宋体" w:cs="宋体"/>
                <w:color w:val="auto"/>
                <w:w w:val="97"/>
                <w:sz w:val="24"/>
                <w:szCs w:val="24"/>
              </w:rPr>
              <w:t xml:space="preserve"> 输入信号量程最大幅值对应的模拟</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7"/>
                <w:sz w:val="24"/>
                <w:szCs w:val="24"/>
              </w:rPr>
              <w:t>FV 最大值对应电</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10.00V</w:t>
            </w: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量输入电压</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压</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0.2S</w:t>
            </w:r>
          </w:p>
        </w:tc>
        <w:tc>
          <w:tcPr>
            <w:tcW w:w="4800" w:type="dxa"/>
            <w:tcBorders>
              <w:top w:val="single" w:color="auto" w:sz="8" w:space="0"/>
              <w:right w:val="single" w:color="auto" w:sz="8" w:space="0"/>
            </w:tcBorders>
            <w:vAlign w:val="bottom"/>
          </w:tcPr>
          <w:p>
            <w:pPr>
              <w:spacing w:after="0" w:line="274" w:lineRule="exact"/>
              <w:ind w:left="580"/>
              <w:rPr>
                <w:color w:val="auto"/>
                <w:sz w:val="20"/>
                <w:szCs w:val="20"/>
              </w:rPr>
            </w:pPr>
            <w:r>
              <w:rPr>
                <w:rFonts w:ascii="宋体" w:hAnsi="宋体" w:eastAsia="宋体" w:cs="宋体"/>
                <w:color w:val="auto"/>
                <w:sz w:val="24"/>
                <w:szCs w:val="24"/>
              </w:rPr>
              <w:t>模拟量输入滤波时间：对输入信号进行</w:t>
            </w:r>
          </w:p>
        </w:tc>
      </w:tr>
      <w:tr>
        <w:tblPrEx>
          <w:tblCellMar>
            <w:top w:w="0" w:type="dxa"/>
            <w:left w:w="0" w:type="dxa"/>
            <w:bottom w:w="0" w:type="dxa"/>
            <w:right w:w="0" w:type="dxa"/>
          </w:tblCellMar>
        </w:tblPrEx>
        <w:trPr>
          <w:trHeight w:val="311"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6"/>
                <w:sz w:val="24"/>
                <w:szCs w:val="24"/>
              </w:rPr>
              <w:t>FV 滤波时间</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滤波处理，处理时间越长抗干扰能力强，但</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响应变慢；滤波时间短响应快，但抗干扰能</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力变弱。</w:t>
            </w:r>
          </w:p>
        </w:tc>
      </w:tr>
      <w:tr>
        <w:tblPrEx>
          <w:tblCellMar>
            <w:top w:w="0" w:type="dxa"/>
            <w:left w:w="0" w:type="dxa"/>
            <w:bottom w:w="0" w:type="dxa"/>
            <w:right w:w="0" w:type="dxa"/>
          </w:tblCellMar>
        </w:tblPrEx>
        <w:trPr>
          <w:trHeight w:val="76"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6"/>
                <w:szCs w:val="6"/>
              </w:rPr>
            </w:pPr>
          </w:p>
        </w:tc>
        <w:tc>
          <w:tcPr>
            <w:tcW w:w="1220" w:type="dxa"/>
            <w:tcBorders>
              <w:bottom w:val="single" w:color="auto" w:sz="8" w:space="0"/>
              <w:right w:val="single" w:color="auto" w:sz="8" w:space="0"/>
            </w:tcBorders>
            <w:vAlign w:val="bottom"/>
          </w:tcPr>
          <w:p>
            <w:pPr>
              <w:spacing w:after="0"/>
              <w:rPr>
                <w:color w:val="auto"/>
                <w:sz w:val="6"/>
                <w:szCs w:val="6"/>
              </w:rPr>
            </w:pPr>
          </w:p>
        </w:tc>
        <w:tc>
          <w:tcPr>
            <w:tcW w:w="1120" w:type="dxa"/>
            <w:tcBorders>
              <w:bottom w:val="single" w:color="auto" w:sz="8" w:space="0"/>
              <w:right w:val="single" w:color="auto" w:sz="8" w:space="0"/>
            </w:tcBorders>
            <w:vAlign w:val="bottom"/>
          </w:tcPr>
          <w:p>
            <w:pPr>
              <w:spacing w:after="0"/>
              <w:rPr>
                <w:color w:val="auto"/>
                <w:sz w:val="6"/>
                <w:szCs w:val="6"/>
              </w:rPr>
            </w:pPr>
          </w:p>
        </w:tc>
        <w:tc>
          <w:tcPr>
            <w:tcW w:w="4800" w:type="dxa"/>
            <w:tcBorders>
              <w:bottom w:val="single" w:color="auto" w:sz="8" w:space="0"/>
              <w:right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P.153</w:t>
            </w:r>
          </w:p>
        </w:tc>
        <w:tc>
          <w:tcPr>
            <w:tcW w:w="1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11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480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 xml:space="preserve">端子 </w:t>
            </w:r>
            <w:r>
              <w:rPr>
                <w:rFonts w:ascii="宋体" w:hAnsi="宋体" w:eastAsia="宋体" w:cs="宋体"/>
                <w:b/>
                <w:bCs/>
                <w:color w:val="auto"/>
                <w:w w:val="95"/>
                <w:sz w:val="24"/>
                <w:szCs w:val="24"/>
              </w:rPr>
              <w:t>FI</w:t>
            </w:r>
            <w:r>
              <w:rPr>
                <w:rFonts w:ascii="宋体" w:hAnsi="宋体" w:eastAsia="宋体" w:cs="宋体"/>
                <w:color w:val="auto"/>
                <w:w w:val="95"/>
                <w:sz w:val="24"/>
                <w:szCs w:val="24"/>
              </w:rPr>
              <w:t xml:space="preserve"> 输入信号量程最小幅值，是上限频率</w:t>
            </w:r>
          </w:p>
        </w:tc>
      </w:tr>
      <w:tr>
        <w:tblPrEx>
          <w:tblCellMar>
            <w:top w:w="0" w:type="dxa"/>
            <w:left w:w="0" w:type="dxa"/>
            <w:bottom w:w="0" w:type="dxa"/>
            <w:right w:w="0" w:type="dxa"/>
          </w:tblCellMar>
        </w:tblPrEx>
        <w:trPr>
          <w:trHeight w:val="28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FI 最小值</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的百分比</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71"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34</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2600"/>
        <w:gridCol w:w="120"/>
        <w:gridCol w:w="480"/>
        <w:gridCol w:w="60"/>
        <w:gridCol w:w="154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35" w:name="page36"/>
            <w:bookmarkEnd w:id="35"/>
            <w:r>
              <w:rPr>
                <w:rFonts w:ascii="Times New Roman" w:hAnsi="Times New Roman" w:eastAsia="Times New Roman" w:cs="Times New Roman"/>
                <w:b/>
                <w:bCs/>
                <w:color w:val="auto"/>
                <w:w w:val="95"/>
                <w:sz w:val="24"/>
                <w:szCs w:val="24"/>
              </w:rPr>
              <w:t>P.154</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4.0mA</w:t>
            </w:r>
          </w:p>
        </w:tc>
        <w:tc>
          <w:tcPr>
            <w:tcW w:w="4800" w:type="dxa"/>
            <w:gridSpan w:val="5"/>
            <w:tcBorders>
              <w:top w:val="single" w:color="auto" w:sz="8" w:space="0"/>
              <w:right w:val="single" w:color="auto" w:sz="8" w:space="0"/>
            </w:tcBorders>
            <w:vAlign w:val="bottom"/>
          </w:tcPr>
          <w:p>
            <w:pPr>
              <w:spacing w:after="0" w:line="274" w:lineRule="exact"/>
              <w:ind w:left="160"/>
              <w:rPr>
                <w:color w:val="auto"/>
                <w:sz w:val="20"/>
                <w:szCs w:val="20"/>
              </w:rPr>
            </w:pPr>
            <w:r>
              <w:rPr>
                <w:rFonts w:ascii="宋体" w:hAnsi="宋体" w:eastAsia="宋体" w:cs="宋体"/>
                <w:color w:val="auto"/>
                <w:sz w:val="24"/>
                <w:szCs w:val="24"/>
              </w:rPr>
              <w:t xml:space="preserve">端子 </w:t>
            </w:r>
            <w:r>
              <w:rPr>
                <w:rFonts w:ascii="宋体" w:hAnsi="宋体" w:eastAsia="宋体" w:cs="宋体"/>
                <w:b/>
                <w:bCs/>
                <w:color w:val="auto"/>
                <w:sz w:val="24"/>
                <w:szCs w:val="24"/>
              </w:rPr>
              <w:t>FI</w:t>
            </w:r>
            <w:r>
              <w:rPr>
                <w:rFonts w:ascii="宋体" w:hAnsi="宋体" w:eastAsia="宋体" w:cs="宋体"/>
                <w:color w:val="auto"/>
                <w:sz w:val="24"/>
                <w:szCs w:val="24"/>
              </w:rPr>
              <w:t xml:space="preserve"> 输入信号量程最小幅值对应的模拟</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7"/>
                <w:sz w:val="24"/>
                <w:szCs w:val="24"/>
              </w:rPr>
              <w:t>FI 最小值对应电</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20.0mA</w:t>
            </w:r>
          </w:p>
        </w:tc>
        <w:tc>
          <w:tcPr>
            <w:tcW w:w="1120" w:type="dxa"/>
            <w:tcBorders>
              <w:right w:val="single" w:color="auto" w:sz="8" w:space="0"/>
            </w:tcBorders>
            <w:vAlign w:val="bottom"/>
          </w:tcPr>
          <w:p>
            <w:pPr>
              <w:spacing w:after="0"/>
              <w:rPr>
                <w:color w:val="auto"/>
                <w:sz w:val="23"/>
                <w:szCs w:val="23"/>
              </w:rPr>
            </w:pPr>
          </w:p>
        </w:tc>
        <w:tc>
          <w:tcPr>
            <w:tcW w:w="4800" w:type="dxa"/>
            <w:gridSpan w:val="5"/>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量输入电流</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流</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6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100.0%</w:t>
            </w:r>
          </w:p>
        </w:tc>
        <w:tc>
          <w:tcPr>
            <w:tcW w:w="4800" w:type="dxa"/>
            <w:gridSpan w:val="5"/>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w w:val="97"/>
                <w:sz w:val="24"/>
                <w:szCs w:val="24"/>
              </w:rPr>
              <w:t xml:space="preserve">端子 </w:t>
            </w:r>
            <w:r>
              <w:rPr>
                <w:rFonts w:ascii="宋体" w:hAnsi="宋体" w:eastAsia="宋体" w:cs="宋体"/>
                <w:b/>
                <w:bCs/>
                <w:color w:val="auto"/>
                <w:w w:val="97"/>
                <w:sz w:val="24"/>
                <w:szCs w:val="24"/>
              </w:rPr>
              <w:t>FI</w:t>
            </w:r>
            <w:r>
              <w:rPr>
                <w:rFonts w:ascii="宋体" w:hAnsi="宋体" w:eastAsia="宋体" w:cs="宋体"/>
                <w:color w:val="auto"/>
                <w:w w:val="97"/>
                <w:sz w:val="24"/>
                <w:szCs w:val="24"/>
              </w:rPr>
              <w:t xml:space="preserve"> 输入信号量程最大幅值，是上限频率</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FI 最大值</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100.0%</w:t>
            </w: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的百分比</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20.0mA</w:t>
            </w:r>
          </w:p>
        </w:tc>
        <w:tc>
          <w:tcPr>
            <w:tcW w:w="4800" w:type="dxa"/>
            <w:gridSpan w:val="5"/>
            <w:tcBorders>
              <w:top w:val="single" w:color="auto" w:sz="8" w:space="0"/>
              <w:right w:val="single" w:color="auto" w:sz="8" w:space="0"/>
            </w:tcBorders>
            <w:vAlign w:val="bottom"/>
          </w:tcPr>
          <w:p>
            <w:pPr>
              <w:spacing w:after="0" w:line="267" w:lineRule="exact"/>
              <w:ind w:left="160"/>
              <w:rPr>
                <w:color w:val="auto"/>
                <w:sz w:val="20"/>
                <w:szCs w:val="20"/>
              </w:rPr>
            </w:pPr>
            <w:r>
              <w:rPr>
                <w:rFonts w:ascii="宋体" w:hAnsi="宋体" w:eastAsia="宋体" w:cs="宋体"/>
                <w:color w:val="auto"/>
                <w:sz w:val="24"/>
                <w:szCs w:val="24"/>
              </w:rPr>
              <w:t xml:space="preserve">端子 </w:t>
            </w:r>
            <w:r>
              <w:rPr>
                <w:rFonts w:ascii="宋体" w:hAnsi="宋体" w:eastAsia="宋体" w:cs="宋体"/>
                <w:b/>
                <w:bCs/>
                <w:color w:val="auto"/>
                <w:sz w:val="24"/>
                <w:szCs w:val="24"/>
              </w:rPr>
              <w:t>FI</w:t>
            </w:r>
            <w:r>
              <w:rPr>
                <w:rFonts w:ascii="宋体" w:hAnsi="宋体" w:eastAsia="宋体" w:cs="宋体"/>
                <w:color w:val="auto"/>
                <w:sz w:val="24"/>
                <w:szCs w:val="24"/>
              </w:rPr>
              <w:t xml:space="preserve"> 输入信号量程最大幅值对应的模拟</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FI 最大值对应电</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20.0mA</w:t>
            </w:r>
          </w:p>
        </w:tc>
        <w:tc>
          <w:tcPr>
            <w:tcW w:w="1120" w:type="dxa"/>
            <w:tcBorders>
              <w:right w:val="single" w:color="auto" w:sz="8" w:space="0"/>
            </w:tcBorders>
            <w:vAlign w:val="bottom"/>
          </w:tcPr>
          <w:p>
            <w:pPr>
              <w:spacing w:after="0"/>
              <w:rPr>
                <w:color w:val="auto"/>
                <w:sz w:val="23"/>
                <w:szCs w:val="23"/>
              </w:rPr>
            </w:pPr>
          </w:p>
        </w:tc>
        <w:tc>
          <w:tcPr>
            <w:tcW w:w="4800" w:type="dxa"/>
            <w:gridSpan w:val="5"/>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量输入电流</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流</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26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0.2S</w:t>
            </w:r>
          </w:p>
        </w:tc>
        <w:tc>
          <w:tcPr>
            <w:tcW w:w="4800" w:type="dxa"/>
            <w:gridSpan w:val="5"/>
            <w:tcBorders>
              <w:top w:val="single" w:color="auto" w:sz="8" w:space="0"/>
              <w:right w:val="single" w:color="auto" w:sz="8" w:space="0"/>
            </w:tcBorders>
            <w:vAlign w:val="bottom"/>
          </w:tcPr>
          <w:p>
            <w:pPr>
              <w:spacing w:after="0" w:line="274" w:lineRule="exact"/>
              <w:ind w:right="20"/>
              <w:jc w:val="right"/>
              <w:rPr>
                <w:color w:val="auto"/>
                <w:sz w:val="20"/>
                <w:szCs w:val="20"/>
              </w:rPr>
            </w:pPr>
            <w:r>
              <w:rPr>
                <w:rFonts w:ascii="宋体" w:hAnsi="宋体" w:eastAsia="宋体" w:cs="宋体"/>
                <w:color w:val="auto"/>
                <w:sz w:val="24"/>
                <w:szCs w:val="24"/>
              </w:rPr>
              <w:t>模拟量输入滤波时间：对输入信号进行</w:t>
            </w:r>
          </w:p>
        </w:tc>
      </w:tr>
      <w:tr>
        <w:tblPrEx>
          <w:tblCellMar>
            <w:top w:w="0" w:type="dxa"/>
            <w:left w:w="0" w:type="dxa"/>
            <w:bottom w:w="0" w:type="dxa"/>
            <w:right w:w="0" w:type="dxa"/>
          </w:tblCellMar>
        </w:tblPrEx>
        <w:trPr>
          <w:trHeight w:val="310"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6"/>
                <w:sz w:val="24"/>
                <w:szCs w:val="24"/>
              </w:rPr>
              <w:t>FI 滤波时间</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w:t>
            </w: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滤波处理，处理时间越长抗干扰能力强，但</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响应变慢；滤波时间短响应快，但抗干扰能</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力变弱。</w:t>
            </w:r>
          </w:p>
        </w:tc>
      </w:tr>
      <w:tr>
        <w:tblPrEx>
          <w:tblCellMar>
            <w:top w:w="0" w:type="dxa"/>
            <w:left w:w="0" w:type="dxa"/>
            <w:bottom w:w="0" w:type="dxa"/>
            <w:right w:w="0" w:type="dxa"/>
          </w:tblCellMar>
        </w:tblPrEx>
        <w:trPr>
          <w:trHeight w:val="76"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6"/>
                <w:szCs w:val="6"/>
              </w:rPr>
            </w:pPr>
          </w:p>
        </w:tc>
        <w:tc>
          <w:tcPr>
            <w:tcW w:w="1220" w:type="dxa"/>
            <w:tcBorders>
              <w:bottom w:val="single" w:color="auto" w:sz="8" w:space="0"/>
              <w:right w:val="single" w:color="auto" w:sz="8" w:space="0"/>
            </w:tcBorders>
            <w:vAlign w:val="bottom"/>
          </w:tcPr>
          <w:p>
            <w:pPr>
              <w:spacing w:after="0"/>
              <w:rPr>
                <w:color w:val="auto"/>
                <w:sz w:val="6"/>
                <w:szCs w:val="6"/>
              </w:rPr>
            </w:pPr>
          </w:p>
        </w:tc>
        <w:tc>
          <w:tcPr>
            <w:tcW w:w="1120" w:type="dxa"/>
            <w:tcBorders>
              <w:bottom w:val="single" w:color="auto" w:sz="8" w:space="0"/>
              <w:right w:val="single" w:color="auto" w:sz="8" w:space="0"/>
            </w:tcBorders>
            <w:vAlign w:val="bottom"/>
          </w:tcPr>
          <w:p>
            <w:pPr>
              <w:spacing w:after="0"/>
              <w:rPr>
                <w:color w:val="auto"/>
                <w:sz w:val="6"/>
                <w:szCs w:val="6"/>
              </w:rPr>
            </w:pPr>
          </w:p>
        </w:tc>
        <w:tc>
          <w:tcPr>
            <w:tcW w:w="2600" w:type="dxa"/>
            <w:tcBorders>
              <w:bottom w:val="single" w:color="auto" w:sz="8" w:space="0"/>
            </w:tcBorders>
            <w:vAlign w:val="bottom"/>
          </w:tcPr>
          <w:p>
            <w:pPr>
              <w:spacing w:after="0"/>
              <w:rPr>
                <w:color w:val="auto"/>
                <w:sz w:val="6"/>
                <w:szCs w:val="6"/>
              </w:rPr>
            </w:pPr>
          </w:p>
        </w:tc>
        <w:tc>
          <w:tcPr>
            <w:tcW w:w="120" w:type="dxa"/>
            <w:tcBorders>
              <w:bottom w:val="single" w:color="auto" w:sz="8" w:space="0"/>
            </w:tcBorders>
            <w:vAlign w:val="bottom"/>
          </w:tcPr>
          <w:p>
            <w:pPr>
              <w:spacing w:after="0"/>
              <w:rPr>
                <w:color w:val="auto"/>
                <w:sz w:val="6"/>
                <w:szCs w:val="6"/>
              </w:rPr>
            </w:pPr>
          </w:p>
        </w:tc>
        <w:tc>
          <w:tcPr>
            <w:tcW w:w="480" w:type="dxa"/>
            <w:tcBorders>
              <w:bottom w:val="single" w:color="auto" w:sz="8" w:space="0"/>
            </w:tcBorders>
            <w:vAlign w:val="bottom"/>
          </w:tcPr>
          <w:p>
            <w:pPr>
              <w:spacing w:after="0"/>
              <w:rPr>
                <w:color w:val="auto"/>
                <w:sz w:val="6"/>
                <w:szCs w:val="6"/>
              </w:rPr>
            </w:pPr>
          </w:p>
        </w:tc>
        <w:tc>
          <w:tcPr>
            <w:tcW w:w="60" w:type="dxa"/>
            <w:tcBorders>
              <w:bottom w:val="single" w:color="auto" w:sz="8" w:space="0"/>
            </w:tcBorders>
            <w:vAlign w:val="bottom"/>
          </w:tcPr>
          <w:p>
            <w:pPr>
              <w:spacing w:after="0"/>
              <w:rPr>
                <w:color w:val="auto"/>
                <w:sz w:val="6"/>
                <w:szCs w:val="6"/>
              </w:rPr>
            </w:pPr>
          </w:p>
        </w:tc>
        <w:tc>
          <w:tcPr>
            <w:tcW w:w="1540" w:type="dxa"/>
            <w:tcBorders>
              <w:bottom w:val="single" w:color="auto" w:sz="8" w:space="0"/>
              <w:right w:val="single" w:color="auto"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307" w:hRule="atLeast"/>
        </w:trPr>
        <w:tc>
          <w:tcPr>
            <w:tcW w:w="2060" w:type="dxa"/>
            <w:tcBorders>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6"/>
            <w:tcBorders>
              <w:bottom w:val="single" w:color="EEECE1" w:sz="8" w:space="0"/>
              <w:right w:val="single" w:color="auto" w:sz="8" w:space="0"/>
            </w:tcBorders>
            <w:shd w:val="clear" w:color="auto" w:fill="EEECE1"/>
            <w:vAlign w:val="bottom"/>
          </w:tcPr>
          <w:p>
            <w:pPr>
              <w:spacing w:after="0" w:line="266" w:lineRule="exact"/>
              <w:ind w:right="3760"/>
              <w:jc w:val="right"/>
              <w:rPr>
                <w:color w:val="auto"/>
                <w:sz w:val="20"/>
                <w:szCs w:val="20"/>
              </w:rPr>
            </w:pPr>
            <w:r>
              <w:rPr>
                <w:rFonts w:ascii="宋体" w:hAnsi="宋体" w:eastAsia="宋体" w:cs="宋体"/>
                <w:b/>
                <w:bCs/>
                <w:color w:val="auto"/>
                <w:sz w:val="24"/>
                <w:szCs w:val="24"/>
              </w:rPr>
              <w:t>矢量控制参数</w:t>
            </w: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出厂</w:t>
            </w:r>
          </w:p>
        </w:tc>
        <w:tc>
          <w:tcPr>
            <w:tcW w:w="4800" w:type="dxa"/>
            <w:gridSpan w:val="5"/>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设定</w:t>
            </w:r>
          </w:p>
        </w:tc>
        <w:tc>
          <w:tcPr>
            <w:tcW w:w="26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ind w:left="400"/>
              <w:rPr>
                <w:color w:val="auto"/>
                <w:sz w:val="20"/>
                <w:szCs w:val="20"/>
              </w:rPr>
            </w:pPr>
            <w:r>
              <w:rPr>
                <w:rFonts w:ascii="Times New Roman" w:hAnsi="Times New Roman" w:eastAsia="Times New Roman" w:cs="Times New Roman"/>
                <w:b/>
                <w:bCs/>
                <w:color w:val="auto"/>
                <w:sz w:val="24"/>
                <w:szCs w:val="24"/>
              </w:rPr>
              <w:t>P.158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w:t>
            </w:r>
          </w:p>
        </w:tc>
        <w:tc>
          <w:tcPr>
            <w:tcW w:w="4800" w:type="dxa"/>
            <w:gridSpan w:val="5"/>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电机参数自学习:</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电机参数自学习</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O:无操作，即禁止自学习。</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P.159</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机型设</w:t>
            </w:r>
          </w:p>
        </w:tc>
        <w:tc>
          <w:tcPr>
            <w:tcW w:w="4800" w:type="dxa"/>
            <w:gridSpan w:val="5"/>
            <w:tcBorders>
              <w:right w:val="single" w:color="auto" w:sz="8" w:space="0"/>
            </w:tcBorders>
            <w:vAlign w:val="bottom"/>
          </w:tcPr>
          <w:p>
            <w:pPr>
              <w:spacing w:after="0" w:line="258" w:lineRule="exact"/>
              <w:ind w:left="80"/>
              <w:rPr>
                <w:color w:val="auto"/>
                <w:sz w:val="20"/>
                <w:szCs w:val="20"/>
              </w:rPr>
            </w:pPr>
            <w:r>
              <w:rPr>
                <w:rFonts w:ascii="宋体" w:hAnsi="宋体" w:eastAsia="宋体" w:cs="宋体"/>
                <w:color w:val="auto"/>
                <w:sz w:val="24"/>
                <w:szCs w:val="24"/>
              </w:rPr>
              <w:t>1：电机参数动态自学习</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电机定子电阻</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65.535Ω</w:t>
            </w:r>
          </w:p>
        </w:tc>
        <w:tc>
          <w:tcPr>
            <w:tcW w:w="11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定</w:t>
            </w:r>
          </w:p>
        </w:tc>
        <w:tc>
          <w:tcPr>
            <w:tcW w:w="4800" w:type="dxa"/>
            <w:gridSpan w:val="5"/>
            <w:tcBorders>
              <w:right w:val="single" w:color="auto" w:sz="8" w:space="0"/>
            </w:tcBorders>
            <w:vAlign w:val="bottom"/>
          </w:tcPr>
          <w:p>
            <w:pPr>
              <w:spacing w:after="0" w:line="263" w:lineRule="exact"/>
              <w:ind w:left="80"/>
              <w:rPr>
                <w:color w:val="auto"/>
                <w:sz w:val="20"/>
                <w:szCs w:val="20"/>
              </w:rPr>
            </w:pPr>
            <w:r>
              <w:rPr>
                <w:rFonts w:ascii="宋体" w:hAnsi="宋体" w:eastAsia="宋体" w:cs="宋体"/>
                <w:color w:val="auto"/>
                <w:w w:val="97"/>
                <w:sz w:val="24"/>
                <w:szCs w:val="24"/>
              </w:rPr>
              <w:t>电机参数自学习前，必须将电机与负载脱开，</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P.160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机型设</w:t>
            </w:r>
          </w:p>
        </w:tc>
        <w:tc>
          <w:tcPr>
            <w:tcW w:w="4800" w:type="dxa"/>
            <w:gridSpan w:val="5"/>
            <w:tcBorders>
              <w:right w:val="single" w:color="auto" w:sz="8" w:space="0"/>
            </w:tcBorders>
            <w:vAlign w:val="bottom"/>
          </w:tcPr>
          <w:p>
            <w:pPr>
              <w:spacing w:after="0" w:line="248" w:lineRule="exact"/>
              <w:ind w:left="80"/>
              <w:rPr>
                <w:color w:val="auto"/>
                <w:sz w:val="20"/>
                <w:szCs w:val="20"/>
              </w:rPr>
            </w:pPr>
            <w:r>
              <w:rPr>
                <w:rFonts w:ascii="宋体" w:hAnsi="宋体" w:eastAsia="宋体" w:cs="宋体"/>
                <w:color w:val="auto"/>
                <w:sz w:val="24"/>
                <w:szCs w:val="24"/>
              </w:rPr>
              <w:t>让电机处于空载状态，并确认电机处于静止</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电机转子电阻</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65.535Ω</w:t>
            </w:r>
          </w:p>
        </w:tc>
        <w:tc>
          <w:tcPr>
            <w:tcW w:w="11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定</w:t>
            </w:r>
          </w:p>
        </w:tc>
        <w:tc>
          <w:tcPr>
            <w:tcW w:w="4800" w:type="dxa"/>
            <w:gridSpan w:val="5"/>
            <w:tcBorders>
              <w:right w:val="single" w:color="auto" w:sz="8" w:space="0"/>
            </w:tcBorders>
            <w:vAlign w:val="bottom"/>
          </w:tcPr>
          <w:p>
            <w:pPr>
              <w:spacing w:after="0" w:line="253" w:lineRule="exact"/>
              <w:ind w:left="80"/>
              <w:rPr>
                <w:color w:val="auto"/>
                <w:sz w:val="20"/>
                <w:szCs w:val="20"/>
              </w:rPr>
            </w:pPr>
            <w:r>
              <w:rPr>
                <w:rFonts w:ascii="宋体" w:hAnsi="宋体" w:eastAsia="宋体" w:cs="宋体"/>
                <w:color w:val="auto"/>
                <w:sz w:val="24"/>
                <w:szCs w:val="24"/>
              </w:rPr>
              <w:t>状态。电机参数自学习前必须正确输入电机</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P.161</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机型设</w:t>
            </w:r>
          </w:p>
        </w:tc>
        <w:tc>
          <w:tcPr>
            <w:tcW w:w="4800" w:type="dxa"/>
            <w:gridSpan w:val="5"/>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铭牌参数（</w:t>
            </w:r>
            <w:r>
              <w:rPr>
                <w:rFonts w:ascii="宋体" w:hAnsi="宋体" w:eastAsia="宋体" w:cs="宋体"/>
                <w:b/>
                <w:bCs/>
                <w:color w:val="auto"/>
                <w:sz w:val="24"/>
                <w:szCs w:val="24"/>
              </w:rPr>
              <w:t>P.126</w:t>
            </w:r>
            <w:r>
              <w:rPr>
                <w:rFonts w:ascii="宋体" w:hAnsi="宋体" w:eastAsia="宋体" w:cs="宋体"/>
                <w:color w:val="auto"/>
                <w:sz w:val="24"/>
                <w:szCs w:val="24"/>
              </w:rPr>
              <w:t>～</w:t>
            </w:r>
            <w:r>
              <w:rPr>
                <w:rFonts w:ascii="宋体" w:hAnsi="宋体" w:eastAsia="宋体" w:cs="宋体"/>
                <w:b/>
                <w:bCs/>
                <w:color w:val="auto"/>
                <w:sz w:val="24"/>
                <w:szCs w:val="24"/>
              </w:rPr>
              <w:t>P.128</w:t>
            </w:r>
            <w:r>
              <w:rPr>
                <w:rFonts w:ascii="宋体" w:hAnsi="宋体" w:eastAsia="宋体" w:cs="宋体"/>
                <w:color w:val="auto"/>
                <w:sz w:val="24"/>
                <w:szCs w:val="24"/>
              </w:rPr>
              <w:t>）</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3"/>
                <w:sz w:val="24"/>
                <w:szCs w:val="24"/>
              </w:rPr>
              <w:t>电机定子、转子电</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655.35mH</w:t>
            </w:r>
          </w:p>
        </w:tc>
        <w:tc>
          <w:tcPr>
            <w:tcW w:w="11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定</w:t>
            </w:r>
          </w:p>
        </w:tc>
        <w:tc>
          <w:tcPr>
            <w:tcW w:w="4800" w:type="dxa"/>
            <w:gridSpan w:val="5"/>
            <w:tcBorders>
              <w:right w:val="single" w:color="auto" w:sz="8" w:space="0"/>
            </w:tcBorders>
            <w:vAlign w:val="bottom"/>
          </w:tcPr>
          <w:p>
            <w:pPr>
              <w:spacing w:after="0" w:line="242" w:lineRule="exact"/>
              <w:ind w:left="80"/>
              <w:rPr>
                <w:color w:val="auto"/>
                <w:sz w:val="20"/>
                <w:szCs w:val="20"/>
              </w:rPr>
            </w:pPr>
            <w:r>
              <w:rPr>
                <w:rFonts w:ascii="宋体" w:hAnsi="宋体" w:eastAsia="宋体" w:cs="宋体"/>
                <w:color w:val="auto"/>
                <w:sz w:val="24"/>
                <w:szCs w:val="24"/>
              </w:rPr>
              <w:t>否则电机参数自学习的结果有可能不正确，</w:t>
            </w:r>
          </w:p>
        </w:tc>
      </w:tr>
      <w:tr>
        <w:tblPrEx>
          <w:tblCellMar>
            <w:top w:w="0" w:type="dxa"/>
            <w:left w:w="0" w:type="dxa"/>
            <w:bottom w:w="0" w:type="dxa"/>
            <w:right w:w="0" w:type="dxa"/>
          </w:tblCellMar>
        </w:tblPrEx>
        <w:trPr>
          <w:trHeight w:val="347"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感</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导致电机不能正常运转。</w:t>
            </w:r>
          </w:p>
        </w:tc>
      </w:tr>
      <w:tr>
        <w:tblPrEx>
          <w:tblCellMar>
            <w:top w:w="0" w:type="dxa"/>
            <w:left w:w="0" w:type="dxa"/>
            <w:bottom w:w="0" w:type="dxa"/>
            <w:right w:w="0" w:type="dxa"/>
          </w:tblCellMar>
        </w:tblPrEx>
        <w:trPr>
          <w:trHeight w:val="261"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0" w:lineRule="exact"/>
              <w:jc w:val="center"/>
              <w:rPr>
                <w:color w:val="auto"/>
                <w:sz w:val="20"/>
                <w:szCs w:val="20"/>
              </w:rPr>
            </w:pPr>
            <w:r>
              <w:rPr>
                <w:rFonts w:ascii="Times New Roman" w:hAnsi="Times New Roman" w:eastAsia="Times New Roman" w:cs="Times New Roman"/>
                <w:b/>
                <w:bCs/>
                <w:color w:val="auto"/>
                <w:w w:val="95"/>
                <w:sz w:val="24"/>
                <w:szCs w:val="24"/>
              </w:rPr>
              <w:t>P.162</w:t>
            </w:r>
          </w:p>
        </w:tc>
        <w:tc>
          <w:tcPr>
            <w:tcW w:w="1220" w:type="dxa"/>
            <w:tcBorders>
              <w:top w:val="single" w:color="auto" w:sz="8" w:space="0"/>
              <w:right w:val="single" w:color="auto" w:sz="8" w:space="0"/>
            </w:tcBorders>
            <w:vAlign w:val="bottom"/>
          </w:tcPr>
          <w:p>
            <w:pPr>
              <w:spacing w:after="0" w:line="261"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61" w:lineRule="exact"/>
              <w:jc w:val="center"/>
              <w:rPr>
                <w:color w:val="auto"/>
                <w:sz w:val="20"/>
                <w:szCs w:val="20"/>
              </w:rPr>
            </w:pPr>
            <w:r>
              <w:rPr>
                <w:rFonts w:ascii="宋体" w:hAnsi="宋体" w:eastAsia="宋体" w:cs="宋体"/>
                <w:color w:val="auto"/>
                <w:w w:val="99"/>
                <w:sz w:val="24"/>
                <w:szCs w:val="24"/>
              </w:rPr>
              <w:t>机型设</w:t>
            </w:r>
          </w:p>
        </w:tc>
        <w:tc>
          <w:tcPr>
            <w:tcW w:w="2600" w:type="dxa"/>
            <w:vAlign w:val="bottom"/>
          </w:tcPr>
          <w:p>
            <w:pPr>
              <w:spacing w:after="0" w:line="227" w:lineRule="exact"/>
              <w:ind w:left="80"/>
              <w:rPr>
                <w:color w:val="auto"/>
                <w:sz w:val="20"/>
                <w:szCs w:val="20"/>
              </w:rPr>
            </w:pPr>
            <w:r>
              <w:rPr>
                <w:rFonts w:ascii="宋体" w:hAnsi="宋体" w:eastAsia="宋体" w:cs="宋体"/>
                <w:color w:val="auto"/>
                <w:w w:val="94"/>
                <w:sz w:val="24"/>
                <w:szCs w:val="24"/>
              </w:rPr>
              <w:t xml:space="preserve">设定 </w:t>
            </w:r>
            <w:r>
              <w:rPr>
                <w:rFonts w:ascii="宋体" w:hAnsi="宋体" w:eastAsia="宋体" w:cs="宋体"/>
                <w:b/>
                <w:bCs/>
                <w:color w:val="auto"/>
                <w:w w:val="94"/>
                <w:sz w:val="24"/>
                <w:szCs w:val="24"/>
              </w:rPr>
              <w:t>P.158</w:t>
            </w:r>
            <w:r>
              <w:rPr>
                <w:rFonts w:ascii="宋体" w:hAnsi="宋体" w:eastAsia="宋体" w:cs="宋体"/>
                <w:color w:val="auto"/>
                <w:w w:val="94"/>
                <w:sz w:val="24"/>
                <w:szCs w:val="24"/>
              </w:rPr>
              <w:t xml:space="preserve"> 为 1 然后按</w:t>
            </w:r>
          </w:p>
        </w:tc>
        <w:tc>
          <w:tcPr>
            <w:tcW w:w="660" w:type="dxa"/>
            <w:gridSpan w:val="3"/>
            <w:tcBorders>
              <w:top w:val="single" w:color="EEECE1" w:sz="8" w:space="0"/>
            </w:tcBorders>
            <w:shd w:val="clear" w:color="auto" w:fill="EEECE1"/>
            <w:vAlign w:val="bottom"/>
          </w:tcPr>
          <w:p>
            <w:pPr>
              <w:spacing w:after="0" w:line="227" w:lineRule="exact"/>
              <w:jc w:val="center"/>
              <w:rPr>
                <w:color w:val="auto"/>
                <w:sz w:val="20"/>
                <w:szCs w:val="20"/>
              </w:rPr>
            </w:pPr>
            <w:r>
              <w:rPr>
                <w:rFonts w:ascii="宋体" w:hAnsi="宋体" w:eastAsia="宋体" w:cs="宋体"/>
                <w:color w:val="auto"/>
                <w:w w:val="99"/>
                <w:sz w:val="24"/>
                <w:szCs w:val="24"/>
                <w:shd w:val="clear" w:color="auto" w:fill="EEECE1"/>
              </w:rPr>
              <w:t>ENTER</w:t>
            </w:r>
          </w:p>
        </w:tc>
        <w:tc>
          <w:tcPr>
            <w:tcW w:w="1540" w:type="dxa"/>
            <w:tcBorders>
              <w:right w:val="single" w:color="auto" w:sz="8" w:space="0"/>
            </w:tcBorders>
            <w:vAlign w:val="bottom"/>
          </w:tcPr>
          <w:p>
            <w:pPr>
              <w:spacing w:after="0" w:line="227" w:lineRule="exact"/>
              <w:jc w:val="right"/>
              <w:rPr>
                <w:color w:val="auto"/>
                <w:sz w:val="20"/>
                <w:szCs w:val="20"/>
              </w:rPr>
            </w:pPr>
            <w:r>
              <w:rPr>
                <w:rFonts w:ascii="宋体" w:hAnsi="宋体" w:eastAsia="宋体" w:cs="宋体"/>
                <w:color w:val="auto"/>
                <w:w w:val="97"/>
                <w:sz w:val="24"/>
                <w:szCs w:val="24"/>
              </w:rPr>
              <w:t>键，开始进入</w:t>
            </w:r>
          </w:p>
        </w:tc>
      </w:tr>
      <w:tr>
        <w:tblPrEx>
          <w:tblCellMar>
            <w:top w:w="0" w:type="dxa"/>
            <w:left w:w="0" w:type="dxa"/>
            <w:bottom w:w="0" w:type="dxa"/>
            <w:right w:w="0" w:type="dxa"/>
          </w:tblCellMar>
        </w:tblPrEx>
        <w:trPr>
          <w:trHeight w:val="317"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电机定子、转子互</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655.35mH</w:t>
            </w: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定</w:t>
            </w:r>
          </w:p>
        </w:tc>
        <w:tc>
          <w:tcPr>
            <w:tcW w:w="4800" w:type="dxa"/>
            <w:gridSpan w:val="5"/>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自学习状态，此时副屏数码管显示</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感</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tun0.....tun30。当参数自学习结束后，显</w:t>
            </w:r>
          </w:p>
        </w:tc>
      </w:tr>
      <w:tr>
        <w:tblPrEx>
          <w:tblCellMar>
            <w:top w:w="0" w:type="dxa"/>
            <w:left w:w="0" w:type="dxa"/>
            <w:bottom w:w="0" w:type="dxa"/>
            <w:right w:w="0" w:type="dxa"/>
          </w:tblCellMar>
        </w:tblPrEx>
        <w:trPr>
          <w:trHeight w:val="252"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52" w:lineRule="exact"/>
              <w:jc w:val="center"/>
              <w:rPr>
                <w:color w:val="auto"/>
                <w:sz w:val="20"/>
                <w:szCs w:val="20"/>
              </w:rPr>
            </w:pPr>
            <w:r>
              <w:rPr>
                <w:rFonts w:ascii="Times New Roman" w:hAnsi="Times New Roman" w:eastAsia="Times New Roman" w:cs="Times New Roman"/>
                <w:b/>
                <w:bCs/>
                <w:color w:val="auto"/>
                <w:w w:val="95"/>
                <w:sz w:val="24"/>
                <w:szCs w:val="24"/>
              </w:rPr>
              <w:t>P.163</w:t>
            </w:r>
          </w:p>
        </w:tc>
        <w:tc>
          <w:tcPr>
            <w:tcW w:w="1220" w:type="dxa"/>
            <w:tcBorders>
              <w:top w:val="single" w:color="auto" w:sz="8" w:space="0"/>
              <w:right w:val="single" w:color="auto" w:sz="8" w:space="0"/>
            </w:tcBorders>
            <w:vAlign w:val="bottom"/>
          </w:tcPr>
          <w:p>
            <w:pPr>
              <w:spacing w:after="0" w:line="251" w:lineRule="exact"/>
              <w:jc w:val="center"/>
              <w:rPr>
                <w:color w:val="auto"/>
                <w:sz w:val="20"/>
                <w:szCs w:val="20"/>
              </w:rPr>
            </w:pPr>
            <w:r>
              <w:rPr>
                <w:rFonts w:ascii="宋体" w:hAnsi="宋体" w:eastAsia="宋体" w:cs="宋体"/>
                <w:color w:val="auto"/>
                <w:w w:val="99"/>
                <w:sz w:val="24"/>
                <w:szCs w:val="24"/>
              </w:rPr>
              <w:t>0.01～</w:t>
            </w:r>
          </w:p>
        </w:tc>
        <w:tc>
          <w:tcPr>
            <w:tcW w:w="1120" w:type="dxa"/>
            <w:tcBorders>
              <w:top w:val="single" w:color="auto" w:sz="8" w:space="0"/>
              <w:right w:val="single" w:color="auto" w:sz="8" w:space="0"/>
            </w:tcBorders>
            <w:vAlign w:val="bottom"/>
          </w:tcPr>
          <w:p>
            <w:pPr>
              <w:spacing w:after="0" w:line="251" w:lineRule="exact"/>
              <w:jc w:val="center"/>
              <w:rPr>
                <w:color w:val="auto"/>
                <w:sz w:val="20"/>
                <w:szCs w:val="20"/>
              </w:rPr>
            </w:pPr>
            <w:r>
              <w:rPr>
                <w:rFonts w:ascii="宋体" w:hAnsi="宋体" w:eastAsia="宋体" w:cs="宋体"/>
                <w:color w:val="auto"/>
                <w:w w:val="99"/>
                <w:sz w:val="24"/>
                <w:szCs w:val="24"/>
              </w:rPr>
              <w:t>机型设</w:t>
            </w:r>
          </w:p>
        </w:tc>
        <w:tc>
          <w:tcPr>
            <w:tcW w:w="4800" w:type="dxa"/>
            <w:gridSpan w:val="5"/>
            <w:tcBorders>
              <w:right w:val="single" w:color="auto" w:sz="8" w:space="0"/>
            </w:tcBorders>
            <w:vAlign w:val="bottom"/>
          </w:tcPr>
          <w:p>
            <w:pPr>
              <w:spacing w:after="0" w:line="218" w:lineRule="exact"/>
              <w:ind w:left="80"/>
              <w:rPr>
                <w:color w:val="auto"/>
                <w:sz w:val="20"/>
                <w:szCs w:val="20"/>
              </w:rPr>
            </w:pPr>
            <w:r>
              <w:rPr>
                <w:rFonts w:ascii="宋体" w:hAnsi="宋体" w:eastAsia="宋体" w:cs="宋体"/>
                <w:color w:val="auto"/>
                <w:w w:val="99"/>
                <w:sz w:val="24"/>
                <w:szCs w:val="24"/>
              </w:rPr>
              <w:t>示 END,最后显示回到停机状态界面。在自学</w:t>
            </w:r>
          </w:p>
        </w:tc>
      </w:tr>
      <w:tr>
        <w:tblPrEx>
          <w:tblCellMar>
            <w:top w:w="0" w:type="dxa"/>
            <w:left w:w="0" w:type="dxa"/>
            <w:bottom w:w="0" w:type="dxa"/>
            <w:right w:w="0" w:type="dxa"/>
          </w:tblCellMar>
        </w:tblPrEx>
        <w:trPr>
          <w:trHeight w:val="362"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电机空载电流</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655.35A</w:t>
            </w: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定</w:t>
            </w:r>
          </w:p>
        </w:tc>
        <w:tc>
          <w:tcPr>
            <w:tcW w:w="2720" w:type="dxa"/>
            <w:gridSpan w:val="2"/>
            <w:vAlign w:val="bottom"/>
          </w:tcPr>
          <w:p>
            <w:pPr>
              <w:spacing w:after="0" w:line="274" w:lineRule="exact"/>
              <w:ind w:left="80"/>
              <w:rPr>
                <w:color w:val="auto"/>
                <w:sz w:val="20"/>
                <w:szCs w:val="20"/>
              </w:rPr>
            </w:pPr>
            <w:r>
              <w:rPr>
                <w:rFonts w:ascii="宋体" w:hAnsi="宋体" w:eastAsia="宋体" w:cs="宋体"/>
                <w:color w:val="auto"/>
                <w:w w:val="99"/>
                <w:sz w:val="24"/>
                <w:szCs w:val="24"/>
              </w:rPr>
              <w:t>习过程中可以按停止键（</w:t>
            </w:r>
          </w:p>
        </w:tc>
        <w:tc>
          <w:tcPr>
            <w:tcW w:w="480" w:type="dxa"/>
            <w:shd w:val="clear" w:color="auto" w:fill="EEECE1"/>
            <w:vAlign w:val="bottom"/>
          </w:tcPr>
          <w:p>
            <w:pPr>
              <w:spacing w:after="0" w:line="274" w:lineRule="exact"/>
              <w:jc w:val="center"/>
              <w:rPr>
                <w:color w:val="auto"/>
                <w:sz w:val="20"/>
                <w:szCs w:val="20"/>
              </w:rPr>
            </w:pPr>
            <w:r>
              <w:rPr>
                <w:rFonts w:ascii="宋体" w:hAnsi="宋体" w:eastAsia="宋体" w:cs="宋体"/>
                <w:color w:val="auto"/>
                <w:w w:val="99"/>
                <w:sz w:val="24"/>
                <w:szCs w:val="24"/>
                <w:shd w:val="clear" w:color="auto" w:fill="EEECE1"/>
              </w:rPr>
              <w:t>STOP</w:t>
            </w:r>
          </w:p>
        </w:tc>
        <w:tc>
          <w:tcPr>
            <w:tcW w:w="1600" w:type="dxa"/>
            <w:gridSpan w:val="2"/>
            <w:tcBorders>
              <w:right w:val="single" w:color="auto" w:sz="8" w:space="0"/>
            </w:tcBorders>
            <w:vAlign w:val="bottom"/>
          </w:tcPr>
          <w:p>
            <w:pPr>
              <w:spacing w:after="0" w:line="274" w:lineRule="exact"/>
              <w:ind w:right="40"/>
              <w:jc w:val="right"/>
              <w:rPr>
                <w:color w:val="auto"/>
                <w:sz w:val="20"/>
                <w:szCs w:val="20"/>
              </w:rPr>
            </w:pPr>
            <w:r>
              <w:rPr>
                <w:rFonts w:ascii="宋体" w:hAnsi="宋体" w:eastAsia="宋体" w:cs="宋体"/>
                <w:color w:val="auto"/>
                <w:w w:val="98"/>
                <w:sz w:val="24"/>
                <w:szCs w:val="24"/>
              </w:rPr>
              <w:t>）退出参数自</w:t>
            </w:r>
          </w:p>
        </w:tc>
      </w:tr>
      <w:tr>
        <w:tblPrEx>
          <w:tblCellMar>
            <w:top w:w="0" w:type="dxa"/>
            <w:left w:w="0" w:type="dxa"/>
            <w:bottom w:w="0" w:type="dxa"/>
            <w:right w:w="0" w:type="dxa"/>
          </w:tblCellMar>
        </w:tblPrEx>
        <w:trPr>
          <w:trHeight w:val="280"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P.164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w:t>
            </w:r>
          </w:p>
        </w:tc>
        <w:tc>
          <w:tcPr>
            <w:tcW w:w="4800" w:type="dxa"/>
            <w:gridSpan w:val="5"/>
            <w:tcBorders>
              <w:right w:val="single" w:color="auto" w:sz="8" w:space="0"/>
            </w:tcBorders>
            <w:vAlign w:val="bottom"/>
          </w:tcPr>
          <w:p>
            <w:pPr>
              <w:spacing w:after="0" w:line="208" w:lineRule="exact"/>
              <w:ind w:left="80"/>
              <w:rPr>
                <w:color w:val="auto"/>
                <w:sz w:val="20"/>
                <w:szCs w:val="20"/>
              </w:rPr>
            </w:pPr>
            <w:r>
              <w:rPr>
                <w:rFonts w:ascii="宋体" w:hAnsi="宋体" w:eastAsia="宋体" w:cs="宋体"/>
                <w:color w:val="auto"/>
                <w:sz w:val="24"/>
                <w:szCs w:val="24"/>
              </w:rPr>
              <w:t>学习状态。</w:t>
            </w:r>
          </w:p>
        </w:tc>
      </w:tr>
      <w:tr>
        <w:tblPrEx>
          <w:tblCellMar>
            <w:top w:w="0" w:type="dxa"/>
            <w:left w:w="0" w:type="dxa"/>
            <w:bottom w:w="0" w:type="dxa"/>
            <w:right w:w="0" w:type="dxa"/>
          </w:tblCellMar>
        </w:tblPrEx>
        <w:trPr>
          <w:trHeight w:val="300"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速度环比例增益</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40" w:lineRule="exact"/>
              <w:ind w:left="80"/>
              <w:rPr>
                <w:color w:val="auto"/>
                <w:sz w:val="20"/>
                <w:szCs w:val="20"/>
              </w:rPr>
            </w:pPr>
            <w:r>
              <w:rPr>
                <w:rFonts w:ascii="宋体" w:hAnsi="宋体" w:eastAsia="宋体" w:cs="宋体"/>
                <w:color w:val="auto"/>
                <w:sz w:val="24"/>
                <w:szCs w:val="24"/>
              </w:rPr>
              <w:t>注意：参数自学习的启动和停止只能由键盘</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1</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51" w:lineRule="exact"/>
              <w:ind w:left="80"/>
              <w:rPr>
                <w:color w:val="auto"/>
                <w:sz w:val="20"/>
                <w:szCs w:val="20"/>
              </w:rPr>
            </w:pPr>
            <w:r>
              <w:rPr>
                <w:rFonts w:ascii="宋体" w:hAnsi="宋体" w:eastAsia="宋体" w:cs="宋体"/>
                <w:color w:val="auto"/>
                <w:sz w:val="24"/>
                <w:szCs w:val="24"/>
              </w:rPr>
              <w:t>控制，参数自学习完成后该功能码自动恢复</w:t>
            </w:r>
          </w:p>
        </w:tc>
      </w:tr>
      <w:tr>
        <w:tblPrEx>
          <w:tblCellMar>
            <w:top w:w="0" w:type="dxa"/>
            <w:left w:w="0" w:type="dxa"/>
            <w:bottom w:w="0" w:type="dxa"/>
            <w:right w:w="0" w:type="dxa"/>
          </w:tblCellMar>
        </w:tblPrEx>
        <w:trPr>
          <w:trHeight w:val="19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rPr>
                <w:color w:val="auto"/>
                <w:sz w:val="17"/>
                <w:szCs w:val="17"/>
              </w:rPr>
            </w:pPr>
          </w:p>
        </w:tc>
        <w:tc>
          <w:tcPr>
            <w:tcW w:w="1220" w:type="dxa"/>
            <w:tcBorders>
              <w:top w:val="single" w:color="auto" w:sz="8" w:space="0"/>
              <w:right w:val="single" w:color="auto" w:sz="8" w:space="0"/>
            </w:tcBorders>
            <w:vAlign w:val="bottom"/>
          </w:tcPr>
          <w:p>
            <w:pPr>
              <w:spacing w:after="0"/>
              <w:rPr>
                <w:color w:val="auto"/>
                <w:sz w:val="17"/>
                <w:szCs w:val="17"/>
              </w:rPr>
            </w:pPr>
          </w:p>
        </w:tc>
        <w:tc>
          <w:tcPr>
            <w:tcW w:w="1120" w:type="dxa"/>
            <w:tcBorders>
              <w:top w:val="single" w:color="auto" w:sz="8" w:space="0"/>
              <w:right w:val="single" w:color="auto" w:sz="8" w:space="0"/>
            </w:tcBorders>
            <w:vAlign w:val="bottom"/>
          </w:tcPr>
          <w:p>
            <w:pPr>
              <w:spacing w:after="0"/>
              <w:rPr>
                <w:color w:val="auto"/>
                <w:sz w:val="17"/>
                <w:szCs w:val="17"/>
              </w:rPr>
            </w:pPr>
          </w:p>
        </w:tc>
        <w:tc>
          <w:tcPr>
            <w:tcW w:w="4800" w:type="dxa"/>
            <w:gridSpan w:val="5"/>
            <w:tcBorders>
              <w:right w:val="single" w:color="auto" w:sz="8" w:space="0"/>
            </w:tcBorders>
            <w:vAlign w:val="bottom"/>
          </w:tcPr>
          <w:p>
            <w:pPr>
              <w:spacing w:after="0" w:line="198" w:lineRule="exact"/>
              <w:ind w:left="80"/>
              <w:rPr>
                <w:color w:val="auto"/>
                <w:sz w:val="20"/>
                <w:szCs w:val="20"/>
              </w:rPr>
            </w:pPr>
            <w:r>
              <w:rPr>
                <w:rFonts w:ascii="宋体" w:hAnsi="宋体" w:eastAsia="宋体" w:cs="宋体"/>
                <w:color w:val="auto"/>
                <w:sz w:val="23"/>
                <w:szCs w:val="23"/>
              </w:rPr>
              <w:t>为 0。</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2：电机参数静态自学习</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电机参数静态自学习时，不必将电机与负载</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脱开，电机参数自学习前必须正确输入电机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铭牌参数（</w:t>
            </w:r>
            <w:r>
              <w:rPr>
                <w:rFonts w:ascii="宋体" w:hAnsi="宋体" w:eastAsia="宋体" w:cs="宋体"/>
                <w:b/>
                <w:bCs/>
                <w:color w:val="auto"/>
                <w:w w:val="99"/>
                <w:sz w:val="24"/>
                <w:szCs w:val="24"/>
              </w:rPr>
              <w:t>P.126</w:t>
            </w:r>
            <w:r>
              <w:rPr>
                <w:rFonts w:ascii="宋体" w:hAnsi="宋体" w:eastAsia="宋体" w:cs="宋体"/>
                <w:color w:val="auto"/>
                <w:w w:val="99"/>
                <w:sz w:val="24"/>
                <w:szCs w:val="24"/>
              </w:rPr>
              <w:t>～</w:t>
            </w:r>
            <w:r>
              <w:rPr>
                <w:rFonts w:ascii="宋体" w:hAnsi="宋体" w:eastAsia="宋体" w:cs="宋体"/>
                <w:b/>
                <w:bCs/>
                <w:color w:val="auto"/>
                <w:w w:val="99"/>
                <w:sz w:val="24"/>
                <w:szCs w:val="24"/>
              </w:rPr>
              <w:t>P.128</w:t>
            </w:r>
            <w:r>
              <w:rPr>
                <w:rFonts w:ascii="宋体" w:hAnsi="宋体" w:eastAsia="宋体" w:cs="宋体"/>
                <w:color w:val="auto"/>
                <w:w w:val="99"/>
                <w:sz w:val="24"/>
                <w:szCs w:val="24"/>
              </w:rPr>
              <w:t>）,静态自学习后将</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检测出电机的定子电阻、转子的电阻以及电</w:t>
            </w:r>
          </w:p>
        </w:tc>
      </w:tr>
      <w:tr>
        <w:tblPrEx>
          <w:tblCellMar>
            <w:top w:w="0" w:type="dxa"/>
            <w:left w:w="0" w:type="dxa"/>
            <w:bottom w:w="0" w:type="dxa"/>
            <w:right w:w="0" w:type="dxa"/>
          </w:tblCellMar>
        </w:tblPrEx>
        <w:trPr>
          <w:trHeight w:val="32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gridSpan w:val="5"/>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机的漏感。而电机的互感和空载电流将无法</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2600" w:type="dxa"/>
            <w:shd w:val="clear" w:color="auto" w:fill="000000"/>
            <w:vAlign w:val="bottom"/>
          </w:tcPr>
          <w:p>
            <w:pPr>
              <w:spacing w:after="0" w:line="20" w:lineRule="exact"/>
              <w:rPr>
                <w:color w:val="auto"/>
                <w:sz w:val="1"/>
                <w:szCs w:val="1"/>
              </w:rPr>
            </w:pPr>
          </w:p>
        </w:tc>
        <w:tc>
          <w:tcPr>
            <w:tcW w:w="120" w:type="dxa"/>
            <w:shd w:val="clear" w:color="auto" w:fill="000000"/>
            <w:vAlign w:val="bottom"/>
          </w:tcPr>
          <w:p>
            <w:pPr>
              <w:spacing w:after="0" w:line="20" w:lineRule="exact"/>
              <w:rPr>
                <w:color w:val="auto"/>
                <w:sz w:val="1"/>
                <w:szCs w:val="1"/>
              </w:rPr>
            </w:pPr>
          </w:p>
        </w:tc>
        <w:tc>
          <w:tcPr>
            <w:tcW w:w="480" w:type="dxa"/>
            <w:shd w:val="clear" w:color="auto" w:fill="000000"/>
            <w:vAlign w:val="bottom"/>
          </w:tcPr>
          <w:p>
            <w:pPr>
              <w:spacing w:after="0" w:line="20" w:lineRule="exact"/>
              <w:rPr>
                <w:color w:val="auto"/>
                <w:sz w:val="1"/>
                <w:szCs w:val="1"/>
              </w:rPr>
            </w:pPr>
          </w:p>
        </w:tc>
        <w:tc>
          <w:tcPr>
            <w:tcW w:w="60" w:type="dxa"/>
            <w:shd w:val="clear" w:color="auto" w:fill="000000"/>
            <w:vAlign w:val="bottom"/>
          </w:tcPr>
          <w:p>
            <w:pPr>
              <w:spacing w:after="0" w:line="20" w:lineRule="exact"/>
              <w:rPr>
                <w:color w:val="auto"/>
                <w:sz w:val="1"/>
                <w:szCs w:val="1"/>
              </w:rPr>
            </w:pPr>
          </w:p>
        </w:tc>
        <w:tc>
          <w:tcPr>
            <w:tcW w:w="154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0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35</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1120"/>
        <w:gridCol w:w="4800"/>
      </w:tblGrid>
      <w:tr>
        <w:tblPrEx>
          <w:tblCellMar>
            <w:top w:w="0" w:type="dxa"/>
            <w:left w:w="0" w:type="dxa"/>
            <w:bottom w:w="0" w:type="dxa"/>
            <w:right w:w="0" w:type="dxa"/>
          </w:tblCellMar>
        </w:tblPrEx>
        <w:trPr>
          <w:trHeight w:val="28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rPr>
                <w:color w:val="auto"/>
                <w:sz w:val="24"/>
                <w:szCs w:val="24"/>
              </w:rPr>
            </w:pPr>
            <w:bookmarkStart w:id="36" w:name="page37"/>
            <w:bookmarkEnd w:id="36"/>
          </w:p>
        </w:tc>
        <w:tc>
          <w:tcPr>
            <w:tcW w:w="1220" w:type="dxa"/>
            <w:tcBorders>
              <w:top w:val="single" w:color="auto" w:sz="8" w:space="0"/>
              <w:right w:val="single" w:color="auto" w:sz="8" w:space="0"/>
            </w:tcBorders>
            <w:vAlign w:val="bottom"/>
          </w:tcPr>
          <w:p>
            <w:pPr>
              <w:spacing w:after="0"/>
              <w:rPr>
                <w:color w:val="auto"/>
                <w:sz w:val="24"/>
                <w:szCs w:val="24"/>
              </w:rPr>
            </w:pPr>
          </w:p>
        </w:tc>
        <w:tc>
          <w:tcPr>
            <w:tcW w:w="11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测量，用户可根据经验输入相应的功能码。</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bottom w:val="single" w:color="auto" w:sz="8" w:space="0"/>
              <w:right w:val="single" w:color="auto" w:sz="8" w:space="0"/>
            </w:tcBorders>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48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7" w:hRule="atLeast"/>
        </w:trPr>
        <w:tc>
          <w:tcPr>
            <w:tcW w:w="2060" w:type="dxa"/>
            <w:tcBorders>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bottom w:val="single" w:color="EEECE1" w:sz="8" w:space="0"/>
              <w:right w:val="single" w:color="EEECE1" w:sz="8" w:space="0"/>
            </w:tcBorders>
            <w:shd w:val="clear" w:color="auto" w:fill="EEECE1"/>
            <w:vAlign w:val="bottom"/>
          </w:tcPr>
          <w:p>
            <w:pPr>
              <w:spacing w:after="0"/>
              <w:rPr>
                <w:color w:val="auto"/>
                <w:sz w:val="24"/>
                <w:szCs w:val="24"/>
              </w:rPr>
            </w:pPr>
          </w:p>
        </w:tc>
        <w:tc>
          <w:tcPr>
            <w:tcW w:w="5920" w:type="dxa"/>
            <w:gridSpan w:val="2"/>
            <w:tcBorders>
              <w:bottom w:val="single" w:color="EEECE1" w:sz="8" w:space="0"/>
              <w:right w:val="single" w:color="auto" w:sz="8" w:space="0"/>
            </w:tcBorders>
            <w:shd w:val="clear" w:color="auto" w:fill="EEECE1"/>
            <w:vAlign w:val="bottom"/>
          </w:tcPr>
          <w:p>
            <w:pPr>
              <w:spacing w:after="0" w:line="266" w:lineRule="exact"/>
              <w:ind w:left="840"/>
              <w:rPr>
                <w:color w:val="auto"/>
                <w:sz w:val="20"/>
                <w:szCs w:val="20"/>
              </w:rPr>
            </w:pPr>
            <w:r>
              <w:rPr>
                <w:rFonts w:ascii="宋体" w:hAnsi="宋体" w:eastAsia="宋体" w:cs="宋体"/>
                <w:b/>
                <w:bCs/>
                <w:color w:val="auto"/>
                <w:sz w:val="24"/>
                <w:szCs w:val="24"/>
              </w:rPr>
              <w:t>补充参数</w:t>
            </w:r>
          </w:p>
        </w:tc>
      </w:tr>
      <w:tr>
        <w:tblPrEx>
          <w:tblCellMar>
            <w:top w:w="0" w:type="dxa"/>
            <w:left w:w="0" w:type="dxa"/>
            <w:bottom w:w="0" w:type="dxa"/>
            <w:right w:w="0" w:type="dxa"/>
          </w:tblCellMar>
        </w:tblPrEx>
        <w:trPr>
          <w:trHeight w:val="26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设定范围</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出厂设</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说明</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定</w:t>
            </w: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P.166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1～100K</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10K</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变频器根据外接热敏电阻的参考阻值（常温</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外接 NTC 热敏电</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25℃）转换出实时温度。</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阻（温度传感器）</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此电阻为 PID 恒温通风的温度传感器。</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参考阻值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7" w:lineRule="exact"/>
              <w:jc w:val="center"/>
              <w:rPr>
                <w:color w:val="auto"/>
                <w:sz w:val="20"/>
                <w:szCs w:val="20"/>
              </w:rPr>
            </w:pPr>
            <w:r>
              <w:rPr>
                <w:rFonts w:ascii="宋体" w:hAnsi="宋体" w:eastAsia="宋体" w:cs="宋体"/>
                <w:b/>
                <w:bCs/>
                <w:color w:val="auto"/>
                <w:w w:val="99"/>
                <w:sz w:val="24"/>
                <w:szCs w:val="24"/>
              </w:rPr>
              <w:t>P.167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1000～</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3950</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4"/>
                <w:sz w:val="24"/>
                <w:szCs w:val="24"/>
              </w:rPr>
              <w:t>外接热敏电阻的 B 值</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3"/>
                <w:sz w:val="24"/>
                <w:szCs w:val="24"/>
              </w:rPr>
              <w:t>外接 NTC 热敏电</w:t>
            </w:r>
          </w:p>
        </w:tc>
        <w:tc>
          <w:tcPr>
            <w:tcW w:w="12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6000</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此电阻为 PID 恒温通风的温度传感器。</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阻（温度传感器）</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87"/>
                <w:sz w:val="24"/>
                <w:szCs w:val="24"/>
              </w:rPr>
              <w:t>B 值</w:t>
            </w: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P.168</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0：断电不记忆当前的频率</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频率记忆</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sz w:val="24"/>
                <w:szCs w:val="24"/>
              </w:rPr>
              <w:t>1：当频率给定信号为数字给定</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w w:val="99"/>
                <w:sz w:val="24"/>
                <w:szCs w:val="24"/>
              </w:rPr>
              <w:t>（</w:t>
            </w:r>
            <w:r>
              <w:rPr>
                <w:rFonts w:ascii="宋体" w:hAnsi="宋体" w:eastAsia="宋体" w:cs="宋体"/>
                <w:b/>
                <w:bCs/>
                <w:color w:val="auto"/>
                <w:w w:val="99"/>
                <w:sz w:val="24"/>
                <w:szCs w:val="24"/>
              </w:rPr>
              <w:t>P.002</w:t>
            </w:r>
            <w:r>
              <w:rPr>
                <w:rFonts w:ascii="宋体" w:hAnsi="宋体" w:eastAsia="宋体" w:cs="宋体"/>
                <w:color w:val="auto"/>
                <w:w w:val="99"/>
                <w:sz w:val="24"/>
                <w:szCs w:val="24"/>
              </w:rPr>
              <w:t>=0）时，变频器再次上电时显示上</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次关电时记忆的频率值</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P.169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0：断电不记忆当前的计数数值</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计数器记忆</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1：变频器再次上电时从上次关电时记忆的数</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值开始计数</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P.170</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0：断电不记忆当前的计时数值</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定时器记忆</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ind w:left="80"/>
              <w:rPr>
                <w:color w:val="auto"/>
                <w:sz w:val="20"/>
                <w:szCs w:val="20"/>
              </w:rPr>
            </w:pPr>
            <w:r>
              <w:rPr>
                <w:rFonts w:ascii="宋体" w:hAnsi="宋体" w:eastAsia="宋体" w:cs="宋体"/>
                <w:color w:val="auto"/>
                <w:w w:val="99"/>
                <w:sz w:val="24"/>
                <w:szCs w:val="24"/>
              </w:rPr>
              <w:t>1：变频器再次上电时从上次关电时记忆的数</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320"/>
              <w:rPr>
                <w:color w:val="auto"/>
                <w:sz w:val="20"/>
                <w:szCs w:val="20"/>
              </w:rPr>
            </w:pPr>
            <w:r>
              <w:rPr>
                <w:rFonts w:ascii="宋体" w:hAnsi="宋体" w:eastAsia="宋体" w:cs="宋体"/>
                <w:color w:val="auto"/>
                <w:sz w:val="24"/>
                <w:szCs w:val="24"/>
              </w:rPr>
              <w:t>值开始计时</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变频器从零速到 50HZ 所需的加速时间 2</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加速时间 2</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10.0S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变频器从 50HZ 到零速所需的减速时间 2</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减速时间 2</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20.0S</w:t>
            </w: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5"/>
                <w:sz w:val="24"/>
                <w:szCs w:val="24"/>
              </w:rPr>
              <w:t>变频器从零速到 50HZ 所需的加速时间 3</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4"/>
                <w:sz w:val="24"/>
                <w:szCs w:val="24"/>
              </w:rPr>
              <w:t>加速时间 3</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F174</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20.0S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变频器从 50HZ 到零速所需的减速时间 3</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减速时间 3</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30.0S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变频器从零速到 50HZ 所需的加速时间 4</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加速时间 4</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F176</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0.1～</w:t>
            </w:r>
          </w:p>
        </w:tc>
        <w:tc>
          <w:tcPr>
            <w:tcW w:w="11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30.0S</w:t>
            </w: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5"/>
                <w:sz w:val="24"/>
                <w:szCs w:val="24"/>
              </w:rPr>
              <w:t>变频器从 50HZ 到零速所需的减速时间 4</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4"/>
                <w:sz w:val="24"/>
                <w:szCs w:val="24"/>
              </w:rPr>
              <w:t>减速时间 4</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3600.0S</w:t>
            </w: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P.177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0～3</w:t>
            </w:r>
          </w:p>
        </w:tc>
        <w:tc>
          <w:tcPr>
            <w:tcW w:w="11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2</w:t>
            </w: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0：无效</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AVR 功能选择</w:t>
            </w:r>
          </w:p>
        </w:tc>
        <w:tc>
          <w:tcPr>
            <w:tcW w:w="1220" w:type="dxa"/>
            <w:tcBorders>
              <w:right w:val="single" w:color="auto" w:sz="8" w:space="0"/>
            </w:tcBorders>
            <w:vAlign w:val="bottom"/>
          </w:tcPr>
          <w:p>
            <w:pPr>
              <w:spacing w:after="0"/>
              <w:rPr>
                <w:color w:val="auto"/>
                <w:sz w:val="23"/>
                <w:szCs w:val="23"/>
              </w:rPr>
            </w:pPr>
          </w:p>
        </w:tc>
        <w:tc>
          <w:tcPr>
            <w:tcW w:w="11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1：全程有效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2：只在减速时无效</w:t>
            </w:r>
          </w:p>
        </w:tc>
      </w:tr>
      <w:tr>
        <w:tblPrEx>
          <w:tblCellMar>
            <w:top w:w="0" w:type="dxa"/>
            <w:left w:w="0" w:type="dxa"/>
            <w:bottom w:w="0" w:type="dxa"/>
            <w:right w:w="0" w:type="dxa"/>
          </w:tblCellMar>
        </w:tblPrEx>
        <w:trPr>
          <w:trHeight w:val="324"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3：自动适应</w:t>
            </w: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11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109" w:lineRule="exact"/>
        <w:rPr>
          <w:color w:val="auto"/>
          <w:sz w:val="20"/>
          <w:szCs w:val="20"/>
        </w:rPr>
      </w:pPr>
    </w:p>
    <w:p>
      <w:pPr>
        <w:sectPr>
          <w:pgSz w:w="10200" w:h="14742"/>
          <w:pgMar w:top="1170" w:right="526" w:bottom="345" w:left="480" w:header="0" w:footer="0" w:gutter="0"/>
          <w:cols w:equalWidth="0" w:num="1">
            <w:col w:w="9200"/>
          </w:cols>
        </w:sectPr>
      </w:pPr>
    </w:p>
    <w:p>
      <w:pPr>
        <w:spacing w:after="0"/>
        <w:ind w:right="-59"/>
        <w:jc w:val="center"/>
        <w:rPr>
          <w:color w:val="auto"/>
          <w:sz w:val="20"/>
          <w:szCs w:val="20"/>
        </w:rPr>
      </w:pPr>
      <w:r>
        <w:rPr>
          <w:rFonts w:ascii="Times New Roman" w:hAnsi="Times New Roman" w:eastAsia="Times New Roman" w:cs="Times New Roman"/>
          <w:color w:val="auto"/>
          <w:sz w:val="18"/>
          <w:szCs w:val="18"/>
        </w:rPr>
        <w:t>36</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800"/>
        <w:gridCol w:w="320"/>
        <w:gridCol w:w="1640"/>
        <w:gridCol w:w="1320"/>
        <w:gridCol w:w="184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37" w:name="page38"/>
            <w:bookmarkEnd w:id="37"/>
            <w:r>
              <w:rPr>
                <w:rFonts w:ascii="Times New Roman" w:hAnsi="Times New Roman" w:eastAsia="Times New Roman" w:cs="Times New Roman"/>
                <w:b/>
                <w:bCs/>
                <w:color w:val="auto"/>
                <w:w w:val="95"/>
                <w:sz w:val="24"/>
                <w:szCs w:val="24"/>
              </w:rPr>
              <w:t>P.178</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0～1</w:t>
            </w:r>
          </w:p>
        </w:tc>
        <w:tc>
          <w:tcPr>
            <w:tcW w:w="800" w:type="dxa"/>
            <w:tcBorders>
              <w:top w:val="single" w:color="auto" w:sz="8" w:space="0"/>
            </w:tcBorders>
            <w:vAlign w:val="bottom"/>
          </w:tcPr>
          <w:p>
            <w:pPr>
              <w:spacing w:after="0" w:line="274" w:lineRule="exact"/>
              <w:ind w:left="160"/>
              <w:jc w:val="center"/>
              <w:rPr>
                <w:color w:val="auto"/>
                <w:sz w:val="20"/>
                <w:szCs w:val="20"/>
              </w:rPr>
            </w:pPr>
            <w:r>
              <w:rPr>
                <w:rFonts w:ascii="宋体" w:hAnsi="宋体" w:eastAsia="宋体" w:cs="宋体"/>
                <w:color w:val="auto"/>
                <w:w w:val="99"/>
                <w:sz w:val="24"/>
                <w:szCs w:val="24"/>
              </w:rPr>
              <w:t>1</w:t>
            </w:r>
          </w:p>
        </w:tc>
        <w:tc>
          <w:tcPr>
            <w:tcW w:w="320" w:type="dxa"/>
            <w:tcBorders>
              <w:top w:val="single" w:color="auto" w:sz="8" w:space="0"/>
              <w:right w:val="single" w:color="auto" w:sz="8" w:space="0"/>
            </w:tcBorders>
            <w:vAlign w:val="bottom"/>
          </w:tcPr>
          <w:p>
            <w:pPr>
              <w:spacing w:after="0"/>
              <w:rPr>
                <w:color w:val="auto"/>
                <w:sz w:val="24"/>
                <w:szCs w:val="24"/>
              </w:rPr>
            </w:pPr>
          </w:p>
        </w:tc>
        <w:tc>
          <w:tcPr>
            <w:tcW w:w="1640" w:type="dxa"/>
            <w:tcBorders>
              <w:top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0：不动作</w:t>
            </w:r>
          </w:p>
        </w:tc>
        <w:tc>
          <w:tcPr>
            <w:tcW w:w="1320" w:type="dxa"/>
            <w:tcBorders>
              <w:top w:val="single" w:color="auto" w:sz="8" w:space="0"/>
            </w:tcBorders>
            <w:vAlign w:val="bottom"/>
          </w:tcPr>
          <w:p>
            <w:pPr>
              <w:spacing w:after="0"/>
              <w:rPr>
                <w:color w:val="auto"/>
                <w:sz w:val="24"/>
                <w:szCs w:val="24"/>
              </w:rPr>
            </w:pPr>
          </w:p>
        </w:tc>
        <w:tc>
          <w:tcPr>
            <w:tcW w:w="184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自动节能运行</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2960" w:type="dxa"/>
            <w:gridSpan w:val="2"/>
            <w:vAlign w:val="bottom"/>
          </w:tcPr>
          <w:p>
            <w:pPr>
              <w:spacing w:after="0" w:line="271" w:lineRule="exact"/>
              <w:ind w:left="80"/>
              <w:rPr>
                <w:color w:val="auto"/>
                <w:sz w:val="20"/>
                <w:szCs w:val="20"/>
              </w:rPr>
            </w:pPr>
            <w:r>
              <w:rPr>
                <w:rFonts w:ascii="宋体" w:hAnsi="宋体" w:eastAsia="宋体" w:cs="宋体"/>
                <w:color w:val="auto"/>
                <w:sz w:val="24"/>
                <w:szCs w:val="24"/>
              </w:rPr>
              <w:t>1：自动节能运行</w:t>
            </w: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P.179</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0～65500</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限制用户使用时间，超出使用时间报警并停</w:t>
            </w:r>
          </w:p>
        </w:tc>
      </w:tr>
      <w:tr>
        <w:tblPrEx>
          <w:tblCellMar>
            <w:top w:w="0" w:type="dxa"/>
            <w:left w:w="0" w:type="dxa"/>
            <w:bottom w:w="0" w:type="dxa"/>
            <w:right w:w="0" w:type="dxa"/>
          </w:tblCellMar>
        </w:tblPrEx>
        <w:trPr>
          <w:trHeight w:val="270"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限制用户使用时</w:t>
            </w:r>
          </w:p>
        </w:tc>
        <w:tc>
          <w:tcPr>
            <w:tcW w:w="122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小时</w:t>
            </w: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1640" w:type="dxa"/>
            <w:vAlign w:val="bottom"/>
          </w:tcPr>
          <w:p>
            <w:pPr>
              <w:spacing w:after="0"/>
              <w:rPr>
                <w:color w:val="auto"/>
                <w:sz w:val="23"/>
                <w:szCs w:val="23"/>
              </w:rPr>
            </w:pPr>
          </w:p>
        </w:tc>
        <w:tc>
          <w:tcPr>
            <w:tcW w:w="1320" w:type="dxa"/>
            <w:vAlign w:val="bottom"/>
          </w:tcPr>
          <w:p>
            <w:pPr>
              <w:spacing w:after="0" w:line="271" w:lineRule="exact"/>
              <w:ind w:left="40"/>
              <w:jc w:val="center"/>
              <w:rPr>
                <w:color w:val="auto"/>
                <w:sz w:val="20"/>
                <w:szCs w:val="20"/>
              </w:rPr>
            </w:pPr>
            <w:r>
              <w:rPr>
                <w:rFonts w:ascii="宋体" w:hAnsi="宋体" w:eastAsia="宋体" w:cs="宋体"/>
                <w:color w:val="auto"/>
                <w:w w:val="99"/>
                <w:sz w:val="24"/>
                <w:szCs w:val="24"/>
              </w:rPr>
              <w:t>机。</w:t>
            </w:r>
          </w:p>
        </w:tc>
        <w:tc>
          <w:tcPr>
            <w:tcW w:w="184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间</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P.180</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0～10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6</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b/>
                <w:bCs/>
                <w:color w:val="auto"/>
                <w:w w:val="95"/>
                <w:sz w:val="24"/>
                <w:szCs w:val="24"/>
              </w:rPr>
              <w:t xml:space="preserve">P.193 </w:t>
            </w:r>
            <w:r>
              <w:rPr>
                <w:rFonts w:ascii="宋体" w:hAnsi="宋体" w:eastAsia="宋体" w:cs="宋体"/>
                <w:color w:val="auto"/>
                <w:w w:val="95"/>
                <w:sz w:val="24"/>
                <w:szCs w:val="24"/>
              </w:rPr>
              <w:t>电机类型设置为单相电机时，副线圈</w:t>
            </w:r>
            <w:r>
              <w:rPr>
                <w:rFonts w:ascii="宋体" w:hAnsi="宋体" w:eastAsia="宋体" w:cs="宋体"/>
                <w:b/>
                <w:bCs/>
                <w:color w:val="auto"/>
                <w:w w:val="95"/>
                <w:sz w:val="24"/>
                <w:szCs w:val="24"/>
              </w:rPr>
              <w:t xml:space="preserve"> </w:t>
            </w:r>
            <w:r>
              <w:rPr>
                <w:rFonts w:ascii="宋体" w:hAnsi="宋体" w:eastAsia="宋体" w:cs="宋体"/>
                <w:color w:val="auto"/>
                <w:w w:val="95"/>
                <w:sz w:val="24"/>
                <w:szCs w:val="24"/>
              </w:rPr>
              <w:t>W</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ind w:left="180"/>
              <w:rPr>
                <w:color w:val="auto"/>
                <w:sz w:val="20"/>
                <w:szCs w:val="20"/>
              </w:rPr>
            </w:pPr>
            <w:r>
              <w:rPr>
                <w:rFonts w:ascii="宋体" w:hAnsi="宋体" w:eastAsia="宋体" w:cs="宋体"/>
                <w:b/>
                <w:bCs/>
                <w:color w:val="auto"/>
                <w:sz w:val="24"/>
                <w:szCs w:val="24"/>
              </w:rPr>
              <w:t>副线圈 W 端子电</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gridSpan w:val="3"/>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8"/>
                <w:sz w:val="24"/>
                <w:szCs w:val="24"/>
              </w:rPr>
              <w:t>端子输出电压级别，数值越小 W 端子输出电</w:t>
            </w: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压提升</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line="274" w:lineRule="exact"/>
              <w:ind w:left="80"/>
              <w:rPr>
                <w:color w:val="auto"/>
                <w:sz w:val="20"/>
                <w:szCs w:val="20"/>
              </w:rPr>
            </w:pPr>
            <w:r>
              <w:rPr>
                <w:rFonts w:ascii="宋体" w:hAnsi="宋体" w:eastAsia="宋体" w:cs="宋体"/>
                <w:color w:val="auto"/>
                <w:sz w:val="24"/>
                <w:szCs w:val="24"/>
              </w:rPr>
              <w:t>压越低</w:t>
            </w: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P.181</w:t>
            </w:r>
          </w:p>
        </w:tc>
        <w:tc>
          <w:tcPr>
            <w:tcW w:w="1220" w:type="dxa"/>
            <w:tcBorders>
              <w:top w:val="single" w:color="auto" w:sz="8" w:space="0"/>
              <w:right w:val="single" w:color="auto" w:sz="8" w:space="0"/>
            </w:tcBorders>
            <w:vAlign w:val="bottom"/>
          </w:tcPr>
          <w:p>
            <w:pPr>
              <w:spacing w:after="0"/>
              <w:rPr>
                <w:color w:val="auto"/>
                <w:sz w:val="24"/>
                <w:szCs w:val="24"/>
              </w:rPr>
            </w:pP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1640" w:type="dxa"/>
            <w:tcBorders>
              <w:top w:val="single" w:color="auto" w:sz="8" w:space="0"/>
            </w:tcBorders>
            <w:vAlign w:val="bottom"/>
          </w:tcPr>
          <w:p>
            <w:pPr>
              <w:spacing w:after="0"/>
              <w:rPr>
                <w:color w:val="auto"/>
                <w:sz w:val="24"/>
                <w:szCs w:val="24"/>
              </w:rPr>
            </w:pPr>
          </w:p>
        </w:tc>
        <w:tc>
          <w:tcPr>
            <w:tcW w:w="1320" w:type="dxa"/>
            <w:tcBorders>
              <w:top w:val="single" w:color="auto" w:sz="8" w:space="0"/>
            </w:tcBorders>
            <w:vAlign w:val="bottom"/>
          </w:tcPr>
          <w:p>
            <w:pPr>
              <w:spacing w:after="0"/>
              <w:rPr>
                <w:color w:val="auto"/>
                <w:sz w:val="24"/>
                <w:szCs w:val="24"/>
              </w:rPr>
            </w:pPr>
          </w:p>
        </w:tc>
        <w:tc>
          <w:tcPr>
            <w:tcW w:w="184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保留</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2760" w:type="dxa"/>
            <w:gridSpan w:val="3"/>
            <w:tcBorders>
              <w:top w:val="single" w:color="auto" w:sz="8" w:space="0"/>
              <w:bottom w:val="single" w:color="EEECE1" w:sz="8" w:space="0"/>
            </w:tcBorders>
            <w:shd w:val="clear" w:color="auto" w:fill="EEECE1"/>
            <w:vAlign w:val="bottom"/>
          </w:tcPr>
          <w:p>
            <w:pPr>
              <w:spacing w:after="0" w:line="267" w:lineRule="exact"/>
              <w:ind w:right="20"/>
              <w:jc w:val="center"/>
              <w:rPr>
                <w:color w:val="auto"/>
                <w:sz w:val="20"/>
                <w:szCs w:val="20"/>
              </w:rPr>
            </w:pPr>
            <w:r>
              <w:rPr>
                <w:rFonts w:ascii="宋体" w:hAnsi="宋体" w:eastAsia="宋体" w:cs="宋体"/>
                <w:b/>
                <w:bCs/>
                <w:color w:val="auto"/>
                <w:w w:val="95"/>
                <w:sz w:val="24"/>
                <w:szCs w:val="24"/>
              </w:rPr>
              <w:t>485 通讯参数</w:t>
            </w:r>
          </w:p>
        </w:tc>
        <w:tc>
          <w:tcPr>
            <w:tcW w:w="132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1840" w:type="dxa"/>
            <w:tcBorders>
              <w:top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r>
      <w:tr>
        <w:tblPrEx>
          <w:tblCellMar>
            <w:top w:w="0" w:type="dxa"/>
            <w:left w:w="0" w:type="dxa"/>
            <w:bottom w:w="0" w:type="dxa"/>
            <w:right w:w="0" w:type="dxa"/>
          </w:tblCellMar>
        </w:tblPrEx>
        <w:trPr>
          <w:trHeight w:val="267"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出厂</w:t>
            </w:r>
          </w:p>
        </w:tc>
        <w:tc>
          <w:tcPr>
            <w:tcW w:w="320" w:type="dxa"/>
            <w:tcBorders>
              <w:top w:val="single" w:color="auto" w:sz="8" w:space="0"/>
              <w:right w:val="single" w:color="auto" w:sz="8" w:space="0"/>
            </w:tcBorders>
            <w:vAlign w:val="bottom"/>
          </w:tcPr>
          <w:p>
            <w:pPr>
              <w:spacing w:after="0"/>
              <w:rPr>
                <w:color w:val="auto"/>
                <w:sz w:val="23"/>
                <w:szCs w:val="23"/>
              </w:rPr>
            </w:pPr>
          </w:p>
        </w:tc>
        <w:tc>
          <w:tcPr>
            <w:tcW w:w="1640" w:type="dxa"/>
            <w:tcBorders>
              <w:top w:val="single" w:color="auto" w:sz="8" w:space="0"/>
            </w:tcBorders>
            <w:vAlign w:val="bottom"/>
          </w:tcPr>
          <w:p>
            <w:pPr>
              <w:spacing w:after="0"/>
              <w:rPr>
                <w:color w:val="auto"/>
                <w:sz w:val="23"/>
                <w:szCs w:val="23"/>
              </w:rPr>
            </w:pPr>
          </w:p>
        </w:tc>
        <w:tc>
          <w:tcPr>
            <w:tcW w:w="1320" w:type="dxa"/>
            <w:tcBorders>
              <w:top w:val="single" w:color="auto" w:sz="8" w:space="0"/>
            </w:tcBorders>
            <w:vAlign w:val="bottom"/>
          </w:tcPr>
          <w:p>
            <w:pPr>
              <w:spacing w:after="0" w:line="266" w:lineRule="exact"/>
              <w:ind w:left="40"/>
              <w:jc w:val="center"/>
              <w:rPr>
                <w:color w:val="auto"/>
                <w:sz w:val="20"/>
                <w:szCs w:val="20"/>
              </w:rPr>
            </w:pPr>
            <w:r>
              <w:rPr>
                <w:rFonts w:ascii="宋体" w:hAnsi="宋体" w:eastAsia="宋体" w:cs="宋体"/>
                <w:color w:val="auto"/>
                <w:w w:val="99"/>
                <w:sz w:val="24"/>
                <w:szCs w:val="24"/>
              </w:rPr>
              <w:t>说明</w:t>
            </w:r>
          </w:p>
        </w:tc>
        <w:tc>
          <w:tcPr>
            <w:tcW w:w="1840" w:type="dxa"/>
            <w:tcBorders>
              <w:top w:val="single" w:color="auto" w:sz="8" w:space="0"/>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line="274" w:lineRule="exact"/>
              <w:ind w:left="160"/>
              <w:jc w:val="center"/>
              <w:rPr>
                <w:color w:val="auto"/>
                <w:sz w:val="20"/>
                <w:szCs w:val="20"/>
              </w:rPr>
            </w:pPr>
            <w:r>
              <w:rPr>
                <w:rFonts w:ascii="宋体" w:hAnsi="宋体" w:eastAsia="宋体" w:cs="宋体"/>
                <w:color w:val="auto"/>
                <w:w w:val="99"/>
                <w:sz w:val="24"/>
                <w:szCs w:val="24"/>
              </w:rPr>
              <w:t>设定</w:t>
            </w: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P.182</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0～3</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0：无校验 数据格式&lt;8～N～2&gt;</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数据格式</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gridSpan w:val="3"/>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9"/>
                <w:sz w:val="24"/>
                <w:szCs w:val="24"/>
              </w:rPr>
              <w:t>1：偶校验 数据格式&lt;8～E～1&gt;</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3"/>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2：奇校验 数据格式&lt;8～O～1&gt;</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3"/>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3：无校验 数据格式&lt;8～N～1&gt;</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P.183</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1～247</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1</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1～247,0 为广播地址</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本机通讯地址</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P.184</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0～20MS</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2MS</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从机接收数据完成到回应主机数据之间的间</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应答延时</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line="272" w:lineRule="exact"/>
              <w:ind w:left="40"/>
              <w:jc w:val="center"/>
              <w:rPr>
                <w:color w:val="auto"/>
                <w:sz w:val="20"/>
                <w:szCs w:val="20"/>
              </w:rPr>
            </w:pPr>
            <w:r>
              <w:rPr>
                <w:rFonts w:ascii="宋体" w:hAnsi="宋体" w:eastAsia="宋体" w:cs="宋体"/>
                <w:color w:val="auto"/>
                <w:w w:val="99"/>
                <w:sz w:val="24"/>
                <w:szCs w:val="24"/>
              </w:rPr>
              <w:t>隔时间</w:t>
            </w: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P.185</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0S～60S</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0S</w:t>
            </w:r>
          </w:p>
        </w:tc>
        <w:tc>
          <w:tcPr>
            <w:tcW w:w="320" w:type="dxa"/>
            <w:tcBorders>
              <w:top w:val="single" w:color="auto" w:sz="8" w:space="0"/>
              <w:right w:val="single" w:color="auto" w:sz="8" w:space="0"/>
            </w:tcBorders>
            <w:vAlign w:val="bottom"/>
          </w:tcPr>
          <w:p>
            <w:pPr>
              <w:spacing w:after="0"/>
              <w:rPr>
                <w:color w:val="auto"/>
                <w:sz w:val="24"/>
                <w:szCs w:val="24"/>
              </w:rPr>
            </w:pPr>
          </w:p>
        </w:tc>
        <w:tc>
          <w:tcPr>
            <w:tcW w:w="1640" w:type="dxa"/>
            <w:tcBorders>
              <w:top w:val="single" w:color="auto" w:sz="8" w:space="0"/>
            </w:tcBorders>
            <w:vAlign w:val="bottom"/>
          </w:tcPr>
          <w:p>
            <w:pPr>
              <w:spacing w:after="0"/>
              <w:rPr>
                <w:color w:val="auto"/>
                <w:sz w:val="24"/>
                <w:szCs w:val="24"/>
              </w:rPr>
            </w:pPr>
          </w:p>
        </w:tc>
        <w:tc>
          <w:tcPr>
            <w:tcW w:w="1320" w:type="dxa"/>
            <w:tcBorders>
              <w:top w:val="single" w:color="auto" w:sz="8" w:space="0"/>
            </w:tcBorders>
            <w:vAlign w:val="bottom"/>
          </w:tcPr>
          <w:p>
            <w:pPr>
              <w:spacing w:after="0" w:line="267" w:lineRule="exact"/>
              <w:ind w:left="60"/>
              <w:jc w:val="center"/>
              <w:rPr>
                <w:color w:val="auto"/>
                <w:sz w:val="20"/>
                <w:szCs w:val="20"/>
              </w:rPr>
            </w:pPr>
            <w:r>
              <w:rPr>
                <w:rFonts w:ascii="宋体" w:hAnsi="宋体" w:eastAsia="宋体" w:cs="宋体"/>
                <w:color w:val="auto"/>
                <w:w w:val="94"/>
                <w:sz w:val="24"/>
                <w:szCs w:val="24"/>
              </w:rPr>
              <w:t>0S 时无效</w:t>
            </w:r>
          </w:p>
        </w:tc>
        <w:tc>
          <w:tcPr>
            <w:tcW w:w="184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通讯超时时间</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P.186</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0～9</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4</w:t>
            </w:r>
          </w:p>
        </w:tc>
        <w:tc>
          <w:tcPr>
            <w:tcW w:w="320" w:type="dxa"/>
            <w:tcBorders>
              <w:top w:val="single" w:color="auto" w:sz="8" w:space="0"/>
              <w:right w:val="single" w:color="auto" w:sz="8" w:space="0"/>
            </w:tcBorders>
            <w:vAlign w:val="bottom"/>
          </w:tcPr>
          <w:p>
            <w:pPr>
              <w:spacing w:after="0"/>
              <w:rPr>
                <w:color w:val="auto"/>
                <w:sz w:val="24"/>
                <w:szCs w:val="24"/>
              </w:rPr>
            </w:pPr>
          </w:p>
        </w:tc>
        <w:tc>
          <w:tcPr>
            <w:tcW w:w="1640" w:type="dxa"/>
            <w:tcBorders>
              <w:top w:val="single" w:color="auto" w:sz="8" w:space="0"/>
            </w:tcBorders>
            <w:vAlign w:val="bottom"/>
          </w:tcPr>
          <w:p>
            <w:pPr>
              <w:spacing w:after="0" w:line="267" w:lineRule="exact"/>
              <w:ind w:left="240"/>
              <w:jc w:val="center"/>
              <w:rPr>
                <w:color w:val="auto"/>
                <w:sz w:val="20"/>
                <w:szCs w:val="20"/>
              </w:rPr>
            </w:pPr>
            <w:r>
              <w:rPr>
                <w:rFonts w:ascii="宋体" w:hAnsi="宋体" w:eastAsia="宋体" w:cs="宋体"/>
                <w:color w:val="auto"/>
                <w:w w:val="99"/>
                <w:sz w:val="24"/>
                <w:szCs w:val="24"/>
              </w:rPr>
              <w:t>0:600BPS</w:t>
            </w:r>
          </w:p>
        </w:tc>
        <w:tc>
          <w:tcPr>
            <w:tcW w:w="1320" w:type="dxa"/>
            <w:tcBorders>
              <w:top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1:1200BPS</w:t>
            </w:r>
          </w:p>
        </w:tc>
        <w:tc>
          <w:tcPr>
            <w:tcW w:w="184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2: 2400BPS</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7"/>
                <w:sz w:val="24"/>
                <w:szCs w:val="24"/>
              </w:rPr>
              <w:t>M0DBUS 波特率</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1640" w:type="dxa"/>
            <w:vAlign w:val="bottom"/>
          </w:tcPr>
          <w:p>
            <w:pPr>
              <w:spacing w:after="0" w:line="272" w:lineRule="exact"/>
              <w:ind w:left="240"/>
              <w:jc w:val="center"/>
              <w:rPr>
                <w:color w:val="auto"/>
                <w:sz w:val="20"/>
                <w:szCs w:val="20"/>
              </w:rPr>
            </w:pPr>
            <w:r>
              <w:rPr>
                <w:rFonts w:ascii="宋体" w:hAnsi="宋体" w:eastAsia="宋体" w:cs="宋体"/>
                <w:color w:val="auto"/>
                <w:w w:val="99"/>
                <w:sz w:val="24"/>
                <w:szCs w:val="24"/>
              </w:rPr>
              <w:t>3:4800BPS</w:t>
            </w:r>
          </w:p>
        </w:tc>
        <w:tc>
          <w:tcPr>
            <w:tcW w:w="1320" w:type="dxa"/>
            <w:vAlign w:val="bottom"/>
          </w:tcPr>
          <w:p>
            <w:pPr>
              <w:spacing w:after="0" w:line="272" w:lineRule="exact"/>
              <w:jc w:val="center"/>
              <w:rPr>
                <w:color w:val="auto"/>
                <w:sz w:val="20"/>
                <w:szCs w:val="20"/>
              </w:rPr>
            </w:pPr>
            <w:r>
              <w:rPr>
                <w:rFonts w:ascii="宋体" w:hAnsi="宋体" w:eastAsia="宋体" w:cs="宋体"/>
                <w:color w:val="auto"/>
                <w:w w:val="99"/>
                <w:sz w:val="24"/>
                <w:szCs w:val="24"/>
              </w:rPr>
              <w:t>4:9600BPS</w:t>
            </w:r>
          </w:p>
        </w:tc>
        <w:tc>
          <w:tcPr>
            <w:tcW w:w="1840" w:type="dxa"/>
            <w:tcBorders>
              <w:right w:val="single" w:color="auto" w:sz="8" w:space="0"/>
            </w:tcBorders>
            <w:vAlign w:val="bottom"/>
          </w:tcPr>
          <w:p>
            <w:pPr>
              <w:spacing w:after="0" w:line="272" w:lineRule="exact"/>
              <w:ind w:left="140"/>
              <w:rPr>
                <w:color w:val="auto"/>
                <w:sz w:val="20"/>
                <w:szCs w:val="20"/>
              </w:rPr>
            </w:pPr>
            <w:r>
              <w:rPr>
                <w:rFonts w:ascii="宋体" w:hAnsi="宋体" w:eastAsia="宋体" w:cs="宋体"/>
                <w:color w:val="auto"/>
                <w:sz w:val="24"/>
                <w:szCs w:val="24"/>
              </w:rPr>
              <w:t>5:19200BPS</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3"/>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6:38400BPS 7:57600BPS</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gridSpan w:val="3"/>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8:115200BPS  9:128000BPS</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8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1960" w:type="dxa"/>
            <w:gridSpan w:val="2"/>
            <w:tcBorders>
              <w:top w:val="single" w:color="auto" w:sz="8" w:space="0"/>
              <w:bottom w:val="single" w:color="EEECE1" w:sz="8" w:space="0"/>
            </w:tcBorders>
            <w:shd w:val="clear" w:color="auto" w:fill="EEECE1"/>
            <w:vAlign w:val="bottom"/>
          </w:tcPr>
          <w:p>
            <w:pPr>
              <w:spacing w:after="0" w:line="266" w:lineRule="exact"/>
              <w:ind w:right="800"/>
              <w:jc w:val="center"/>
              <w:rPr>
                <w:color w:val="auto"/>
                <w:sz w:val="20"/>
                <w:szCs w:val="20"/>
              </w:rPr>
            </w:pPr>
            <w:r>
              <w:rPr>
                <w:rFonts w:ascii="宋体" w:hAnsi="宋体" w:eastAsia="宋体" w:cs="宋体"/>
                <w:b/>
                <w:bCs/>
                <w:color w:val="auto"/>
                <w:w w:val="99"/>
                <w:sz w:val="24"/>
                <w:szCs w:val="24"/>
              </w:rPr>
              <w:t>高级参数</w:t>
            </w:r>
          </w:p>
        </w:tc>
        <w:tc>
          <w:tcPr>
            <w:tcW w:w="132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1840" w:type="dxa"/>
            <w:tcBorders>
              <w:top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line="266" w:lineRule="exact"/>
              <w:jc w:val="center"/>
              <w:rPr>
                <w:color w:val="auto"/>
                <w:sz w:val="20"/>
                <w:szCs w:val="20"/>
              </w:rPr>
            </w:pPr>
            <w:r>
              <w:rPr>
                <w:rFonts w:ascii="宋体" w:hAnsi="宋体" w:eastAsia="宋体" w:cs="宋体"/>
                <w:b/>
                <w:bCs/>
                <w:color w:val="auto"/>
                <w:w w:val="99"/>
                <w:sz w:val="24"/>
                <w:szCs w:val="24"/>
              </w:rPr>
              <w:t>参数代码</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设定范围</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出厂</w:t>
            </w:r>
          </w:p>
        </w:tc>
        <w:tc>
          <w:tcPr>
            <w:tcW w:w="320" w:type="dxa"/>
            <w:tcBorders>
              <w:top w:val="single" w:color="auto" w:sz="8" w:space="0"/>
              <w:right w:val="single" w:color="auto" w:sz="8" w:space="0"/>
            </w:tcBorders>
            <w:vAlign w:val="bottom"/>
          </w:tcPr>
          <w:p>
            <w:pPr>
              <w:spacing w:after="0"/>
              <w:rPr>
                <w:color w:val="auto"/>
                <w:sz w:val="23"/>
                <w:szCs w:val="23"/>
              </w:rPr>
            </w:pPr>
          </w:p>
        </w:tc>
        <w:tc>
          <w:tcPr>
            <w:tcW w:w="1640" w:type="dxa"/>
            <w:tcBorders>
              <w:top w:val="single" w:color="auto" w:sz="8" w:space="0"/>
            </w:tcBorders>
            <w:vAlign w:val="bottom"/>
          </w:tcPr>
          <w:p>
            <w:pPr>
              <w:spacing w:after="0"/>
              <w:rPr>
                <w:color w:val="auto"/>
                <w:sz w:val="23"/>
                <w:szCs w:val="23"/>
              </w:rPr>
            </w:pPr>
          </w:p>
        </w:tc>
        <w:tc>
          <w:tcPr>
            <w:tcW w:w="1320" w:type="dxa"/>
            <w:tcBorders>
              <w:top w:val="single" w:color="auto" w:sz="8" w:space="0"/>
            </w:tcBorders>
            <w:vAlign w:val="bottom"/>
          </w:tcPr>
          <w:p>
            <w:pPr>
              <w:spacing w:after="0" w:line="266" w:lineRule="exact"/>
              <w:ind w:left="40"/>
              <w:jc w:val="center"/>
              <w:rPr>
                <w:color w:val="auto"/>
                <w:sz w:val="20"/>
                <w:szCs w:val="20"/>
              </w:rPr>
            </w:pPr>
            <w:r>
              <w:rPr>
                <w:rFonts w:ascii="宋体" w:hAnsi="宋体" w:eastAsia="宋体" w:cs="宋体"/>
                <w:color w:val="auto"/>
                <w:w w:val="99"/>
                <w:sz w:val="24"/>
                <w:szCs w:val="24"/>
              </w:rPr>
              <w:t>说明</w:t>
            </w:r>
          </w:p>
        </w:tc>
        <w:tc>
          <w:tcPr>
            <w:tcW w:w="1840" w:type="dxa"/>
            <w:tcBorders>
              <w:top w:val="single" w:color="auto" w:sz="8" w:space="0"/>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与名称</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line="274" w:lineRule="exact"/>
              <w:ind w:left="160"/>
              <w:jc w:val="center"/>
              <w:rPr>
                <w:color w:val="auto"/>
                <w:sz w:val="20"/>
                <w:szCs w:val="20"/>
              </w:rPr>
            </w:pPr>
            <w:r>
              <w:rPr>
                <w:rFonts w:ascii="宋体" w:hAnsi="宋体" w:eastAsia="宋体" w:cs="宋体"/>
                <w:color w:val="auto"/>
                <w:w w:val="99"/>
                <w:sz w:val="24"/>
                <w:szCs w:val="24"/>
              </w:rPr>
              <w:t>设定</w:t>
            </w: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P.187</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1.0～5.0</w:t>
            </w:r>
          </w:p>
        </w:tc>
        <w:tc>
          <w:tcPr>
            <w:tcW w:w="800" w:type="dxa"/>
            <w:tcBorders>
              <w:top w:val="single" w:color="auto" w:sz="8" w:space="0"/>
            </w:tcBorders>
            <w:vAlign w:val="bottom"/>
          </w:tcPr>
          <w:p>
            <w:pPr>
              <w:spacing w:after="0" w:line="266" w:lineRule="exact"/>
              <w:ind w:left="160"/>
              <w:jc w:val="center"/>
              <w:rPr>
                <w:color w:val="auto"/>
                <w:sz w:val="20"/>
                <w:szCs w:val="20"/>
              </w:rPr>
            </w:pPr>
            <w:r>
              <w:rPr>
                <w:rFonts w:ascii="宋体" w:hAnsi="宋体" w:eastAsia="宋体" w:cs="宋体"/>
                <w:color w:val="auto"/>
                <w:w w:val="99"/>
                <w:sz w:val="24"/>
                <w:szCs w:val="24"/>
              </w:rPr>
              <w:t>1.0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变频器的实际输出频率等于显示频率乘以本</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倍频比例</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line="271" w:lineRule="exact"/>
              <w:ind w:left="40"/>
              <w:jc w:val="center"/>
              <w:rPr>
                <w:color w:val="auto"/>
                <w:sz w:val="20"/>
                <w:szCs w:val="20"/>
              </w:rPr>
            </w:pPr>
            <w:r>
              <w:rPr>
                <w:rFonts w:ascii="宋体" w:hAnsi="宋体" w:eastAsia="宋体" w:cs="宋体"/>
                <w:color w:val="auto"/>
                <w:w w:val="99"/>
                <w:sz w:val="24"/>
                <w:szCs w:val="24"/>
              </w:rPr>
              <w:t>值</w:t>
            </w: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P.188</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1.0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变频器最大输出电压等于变频器输入电压除</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输出最大电压比</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w:t>
            </w: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1640" w:type="dxa"/>
            <w:vAlign w:val="bottom"/>
          </w:tcPr>
          <w:p>
            <w:pPr>
              <w:spacing w:after="0"/>
              <w:rPr>
                <w:color w:val="auto"/>
                <w:sz w:val="23"/>
                <w:szCs w:val="23"/>
              </w:rPr>
            </w:pPr>
          </w:p>
        </w:tc>
        <w:tc>
          <w:tcPr>
            <w:tcW w:w="1320" w:type="dxa"/>
            <w:vAlign w:val="bottom"/>
          </w:tcPr>
          <w:p>
            <w:pPr>
              <w:spacing w:after="0" w:line="272" w:lineRule="exact"/>
              <w:ind w:left="40"/>
              <w:jc w:val="center"/>
              <w:rPr>
                <w:color w:val="auto"/>
                <w:sz w:val="20"/>
                <w:szCs w:val="20"/>
              </w:rPr>
            </w:pPr>
            <w:r>
              <w:rPr>
                <w:rFonts w:ascii="宋体" w:hAnsi="宋体" w:eastAsia="宋体" w:cs="宋体"/>
                <w:color w:val="auto"/>
                <w:w w:val="99"/>
                <w:sz w:val="24"/>
                <w:szCs w:val="24"/>
              </w:rPr>
              <w:t>以本值。</w:t>
            </w:r>
          </w:p>
        </w:tc>
        <w:tc>
          <w:tcPr>
            <w:tcW w:w="184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例</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P.189</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1～1000%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100%</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gridSpan w:val="3"/>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8"/>
                <w:sz w:val="24"/>
                <w:szCs w:val="24"/>
              </w:rPr>
              <w:t>变频器 485 通讯联机同步调速时的从机调速</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ind w:left="240"/>
              <w:rPr>
                <w:color w:val="auto"/>
                <w:sz w:val="20"/>
                <w:szCs w:val="20"/>
              </w:rPr>
            </w:pPr>
            <w:r>
              <w:rPr>
                <w:rFonts w:ascii="宋体" w:hAnsi="宋体" w:eastAsia="宋体" w:cs="宋体"/>
                <w:b/>
                <w:bCs/>
                <w:color w:val="auto"/>
                <w:sz w:val="24"/>
                <w:szCs w:val="24"/>
              </w:rPr>
              <w:t>远程通讯调速比</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gridSpan w:val="3"/>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 xml:space="preserve">比例，在 </w:t>
            </w:r>
            <w:r>
              <w:rPr>
                <w:rFonts w:ascii="宋体" w:hAnsi="宋体" w:eastAsia="宋体" w:cs="宋体"/>
                <w:b/>
                <w:bCs/>
                <w:color w:val="auto"/>
                <w:sz w:val="24"/>
                <w:szCs w:val="24"/>
              </w:rPr>
              <w:t>P.003=22</w:t>
            </w:r>
            <w:r>
              <w:rPr>
                <w:rFonts w:ascii="宋体" w:hAnsi="宋体" w:eastAsia="宋体" w:cs="宋体"/>
                <w:color w:val="auto"/>
                <w:sz w:val="24"/>
                <w:szCs w:val="24"/>
              </w:rPr>
              <w:t xml:space="preserve"> 时有效。</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例</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164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84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32"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rPr>
                <w:color w:val="auto"/>
                <w:sz w:val="20"/>
                <w:szCs w:val="20"/>
              </w:rPr>
            </w:pPr>
          </w:p>
        </w:tc>
        <w:tc>
          <w:tcPr>
            <w:tcW w:w="1220" w:type="dxa"/>
            <w:tcBorders>
              <w:bottom w:val="single" w:color="auto" w:sz="8" w:space="0"/>
              <w:right w:val="single" w:color="auto" w:sz="8" w:space="0"/>
            </w:tcBorders>
            <w:vAlign w:val="bottom"/>
          </w:tcPr>
          <w:p>
            <w:pPr>
              <w:spacing w:after="0"/>
              <w:rPr>
                <w:color w:val="auto"/>
                <w:sz w:val="20"/>
                <w:szCs w:val="20"/>
              </w:rPr>
            </w:pPr>
          </w:p>
        </w:tc>
        <w:tc>
          <w:tcPr>
            <w:tcW w:w="800" w:type="dxa"/>
            <w:tcBorders>
              <w:bottom w:val="single" w:color="auto" w:sz="8" w:space="0"/>
            </w:tcBorders>
            <w:vAlign w:val="bottom"/>
          </w:tcPr>
          <w:p>
            <w:pPr>
              <w:spacing w:after="0"/>
              <w:rPr>
                <w:color w:val="auto"/>
                <w:sz w:val="20"/>
                <w:szCs w:val="20"/>
              </w:rPr>
            </w:pPr>
          </w:p>
        </w:tc>
        <w:tc>
          <w:tcPr>
            <w:tcW w:w="320" w:type="dxa"/>
            <w:tcBorders>
              <w:bottom w:val="single" w:color="auto" w:sz="8" w:space="0"/>
              <w:right w:val="single" w:color="auto" w:sz="8" w:space="0"/>
            </w:tcBorders>
            <w:vAlign w:val="bottom"/>
          </w:tcPr>
          <w:p>
            <w:pPr>
              <w:spacing w:after="0"/>
              <w:rPr>
                <w:color w:val="auto"/>
                <w:sz w:val="20"/>
                <w:szCs w:val="20"/>
              </w:rPr>
            </w:pPr>
          </w:p>
        </w:tc>
        <w:tc>
          <w:tcPr>
            <w:tcW w:w="1640" w:type="dxa"/>
            <w:tcBorders>
              <w:bottom w:val="single" w:color="auto" w:sz="8" w:space="0"/>
            </w:tcBorders>
            <w:vAlign w:val="bottom"/>
          </w:tcPr>
          <w:p>
            <w:pPr>
              <w:spacing w:after="0"/>
              <w:rPr>
                <w:color w:val="auto"/>
                <w:sz w:val="20"/>
                <w:szCs w:val="20"/>
              </w:rPr>
            </w:pPr>
          </w:p>
        </w:tc>
        <w:tc>
          <w:tcPr>
            <w:tcW w:w="1320" w:type="dxa"/>
            <w:tcBorders>
              <w:bottom w:val="single" w:color="auto" w:sz="8" w:space="0"/>
            </w:tcBorders>
            <w:vAlign w:val="bottom"/>
          </w:tcPr>
          <w:p>
            <w:pPr>
              <w:spacing w:after="0"/>
              <w:rPr>
                <w:color w:val="auto"/>
                <w:sz w:val="20"/>
                <w:szCs w:val="20"/>
              </w:rPr>
            </w:pPr>
          </w:p>
        </w:tc>
        <w:tc>
          <w:tcPr>
            <w:tcW w:w="1840" w:type="dxa"/>
            <w:tcBorders>
              <w:bottom w:val="single" w:color="auto" w:sz="8" w:space="0"/>
              <w:right w:val="single" w:color="auto" w:sz="8" w:space="0"/>
            </w:tcBorders>
            <w:vAlign w:val="bottom"/>
          </w:tcPr>
          <w:p>
            <w:pPr>
              <w:spacing w:after="0"/>
              <w:rPr>
                <w:color w:val="auto"/>
                <w:sz w:val="20"/>
                <w:szCs w:val="20"/>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11"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37</w:t>
      </w:r>
    </w:p>
    <w:p>
      <w:pPr>
        <w:sectPr>
          <w:type w:val="continuous"/>
          <w:pgSz w:w="10200" w:h="14742"/>
          <w:pgMar w:top="1170" w:right="526" w:bottom="345" w:left="480" w:header="0" w:footer="0" w:gutter="0"/>
          <w:cols w:equalWidth="0" w:num="1">
            <w:col w:w="9200"/>
          </w:cols>
        </w:sectPr>
      </w:pPr>
    </w:p>
    <w:tbl>
      <w:tblPr>
        <w:tblStyle w:val="2"/>
        <w:tblW w:w="0" w:type="auto"/>
        <w:tblInd w:w="10" w:type="dxa"/>
        <w:tblLayout w:type="fixed"/>
        <w:tblCellMar>
          <w:top w:w="0" w:type="dxa"/>
          <w:left w:w="0" w:type="dxa"/>
          <w:bottom w:w="0" w:type="dxa"/>
          <w:right w:w="0" w:type="dxa"/>
        </w:tblCellMar>
      </w:tblPr>
      <w:tblGrid>
        <w:gridCol w:w="2060"/>
        <w:gridCol w:w="1220"/>
        <w:gridCol w:w="800"/>
        <w:gridCol w:w="320"/>
        <w:gridCol w:w="4800"/>
      </w:tblGrid>
      <w:tr>
        <w:tblPrEx>
          <w:tblCellMar>
            <w:top w:w="0" w:type="dxa"/>
            <w:left w:w="0" w:type="dxa"/>
            <w:bottom w:w="0" w:type="dxa"/>
            <w:right w:w="0" w:type="dxa"/>
          </w:tblCellMar>
        </w:tblPrEx>
        <w:trPr>
          <w:trHeight w:val="32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bookmarkStart w:id="38" w:name="page39"/>
            <w:bookmarkEnd w:id="38"/>
            <w:r>
              <w:rPr>
                <w:rFonts w:ascii="Times New Roman" w:hAnsi="Times New Roman" w:eastAsia="Times New Roman" w:cs="Times New Roman"/>
                <w:b/>
                <w:bCs/>
                <w:color w:val="auto"/>
                <w:w w:val="95"/>
                <w:sz w:val="24"/>
                <w:szCs w:val="24"/>
              </w:rPr>
              <w:t>P.190</w:t>
            </w:r>
          </w:p>
        </w:tc>
        <w:tc>
          <w:tcPr>
            <w:tcW w:w="12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0～200</w:t>
            </w:r>
          </w:p>
        </w:tc>
        <w:tc>
          <w:tcPr>
            <w:tcW w:w="1120" w:type="dxa"/>
            <w:gridSpan w:val="2"/>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0</w:t>
            </w:r>
          </w:p>
        </w:tc>
        <w:tc>
          <w:tcPr>
            <w:tcW w:w="48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 xml:space="preserve">本参数选择 </w:t>
            </w:r>
            <w:r>
              <w:rPr>
                <w:rFonts w:ascii="宋体" w:hAnsi="宋体" w:eastAsia="宋体" w:cs="宋体"/>
                <w:b/>
                <w:bCs/>
                <w:color w:val="auto"/>
                <w:w w:val="97"/>
                <w:sz w:val="24"/>
                <w:szCs w:val="24"/>
              </w:rPr>
              <w:t>P.000-P.189</w:t>
            </w:r>
            <w:r>
              <w:rPr>
                <w:rFonts w:ascii="宋体" w:hAnsi="宋体" w:eastAsia="宋体" w:cs="宋体"/>
                <w:color w:val="auto"/>
                <w:w w:val="97"/>
                <w:sz w:val="24"/>
                <w:szCs w:val="24"/>
              </w:rPr>
              <w:t xml:space="preserve"> 之间的任意一个参</w:t>
            </w:r>
          </w:p>
        </w:tc>
      </w:tr>
      <w:tr>
        <w:tblPrEx>
          <w:tblCellMar>
            <w:top w:w="0" w:type="dxa"/>
            <w:left w:w="0" w:type="dxa"/>
            <w:bottom w:w="0" w:type="dxa"/>
            <w:right w:w="0" w:type="dxa"/>
          </w:tblCellMar>
        </w:tblPrEx>
        <w:trPr>
          <w:trHeight w:val="271" w:hRule="atLeast"/>
        </w:trPr>
        <w:tc>
          <w:tcPr>
            <w:tcW w:w="2060" w:type="dxa"/>
            <w:tcBorders>
              <w:left w:val="single" w:color="auto"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快捷复用参数选</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1" w:lineRule="exact"/>
              <w:jc w:val="center"/>
              <w:rPr>
                <w:color w:val="auto"/>
                <w:sz w:val="20"/>
                <w:szCs w:val="20"/>
              </w:rPr>
            </w:pPr>
            <w:r>
              <w:rPr>
                <w:rFonts w:ascii="宋体" w:hAnsi="宋体" w:eastAsia="宋体" w:cs="宋体"/>
                <w:color w:val="auto"/>
                <w:w w:val="95"/>
                <w:sz w:val="24"/>
                <w:szCs w:val="24"/>
              </w:rPr>
              <w:t xml:space="preserve">数序号，其功能复用到 </w:t>
            </w:r>
            <w:r>
              <w:rPr>
                <w:rFonts w:ascii="宋体" w:hAnsi="宋体" w:eastAsia="宋体" w:cs="宋体"/>
                <w:b/>
                <w:bCs/>
                <w:color w:val="auto"/>
                <w:w w:val="95"/>
                <w:sz w:val="24"/>
                <w:szCs w:val="24"/>
              </w:rPr>
              <w:t>P.000</w:t>
            </w:r>
            <w:r>
              <w:rPr>
                <w:rFonts w:ascii="宋体" w:hAnsi="宋体" w:eastAsia="宋体" w:cs="宋体"/>
                <w:color w:val="auto"/>
                <w:w w:val="95"/>
                <w:sz w:val="24"/>
                <w:szCs w:val="24"/>
              </w:rPr>
              <w:t>；本参数设为 0</w:t>
            </w:r>
          </w:p>
        </w:tc>
      </w:tr>
      <w:tr>
        <w:tblPrEx>
          <w:tblCellMar>
            <w:top w:w="0" w:type="dxa"/>
            <w:left w:w="0" w:type="dxa"/>
            <w:bottom w:w="0" w:type="dxa"/>
            <w:right w:w="0" w:type="dxa"/>
          </w:tblCellMar>
        </w:tblPrEx>
        <w:trPr>
          <w:trHeight w:val="348"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择</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时，</w:t>
            </w:r>
            <w:r>
              <w:rPr>
                <w:rFonts w:ascii="宋体" w:hAnsi="宋体" w:eastAsia="宋体" w:cs="宋体"/>
                <w:b/>
                <w:bCs/>
                <w:color w:val="auto"/>
                <w:w w:val="98"/>
                <w:sz w:val="24"/>
                <w:szCs w:val="24"/>
              </w:rPr>
              <w:t>P.000</w:t>
            </w:r>
            <w:r>
              <w:rPr>
                <w:rFonts w:ascii="宋体" w:hAnsi="宋体" w:eastAsia="宋体" w:cs="宋体"/>
                <w:color w:val="auto"/>
                <w:w w:val="98"/>
                <w:sz w:val="24"/>
                <w:szCs w:val="24"/>
              </w:rPr>
              <w:t xml:space="preserve"> 为无功能。</w:t>
            </w:r>
          </w:p>
        </w:tc>
      </w:tr>
      <w:tr>
        <w:tblPrEx>
          <w:tblCellMar>
            <w:top w:w="0" w:type="dxa"/>
            <w:left w:w="0" w:type="dxa"/>
            <w:bottom w:w="0" w:type="dxa"/>
            <w:right w:w="0" w:type="dxa"/>
          </w:tblCellMar>
        </w:tblPrEx>
        <w:trPr>
          <w:trHeight w:val="307" w:hRule="atLeast"/>
        </w:trPr>
        <w:tc>
          <w:tcPr>
            <w:tcW w:w="2060" w:type="dxa"/>
            <w:tcBorders>
              <w:top w:val="single" w:color="auto" w:sz="8" w:space="0"/>
              <w:left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1220" w:type="dxa"/>
            <w:tcBorders>
              <w:top w:val="single" w:color="auto" w:sz="8" w:space="0"/>
              <w:bottom w:val="single" w:color="EEECE1" w:sz="8" w:space="0"/>
              <w:right w:val="single" w:color="EEECE1" w:sz="8" w:space="0"/>
            </w:tcBorders>
            <w:shd w:val="clear" w:color="auto" w:fill="EEECE1"/>
            <w:vAlign w:val="bottom"/>
          </w:tcPr>
          <w:p>
            <w:pPr>
              <w:spacing w:after="0"/>
              <w:rPr>
                <w:color w:val="auto"/>
                <w:sz w:val="24"/>
                <w:szCs w:val="24"/>
              </w:rPr>
            </w:pPr>
          </w:p>
        </w:tc>
        <w:tc>
          <w:tcPr>
            <w:tcW w:w="800" w:type="dxa"/>
            <w:tcBorders>
              <w:top w:val="single" w:color="auto" w:sz="8" w:space="0"/>
              <w:bottom w:val="single" w:color="EEECE1" w:sz="8" w:space="0"/>
            </w:tcBorders>
            <w:shd w:val="clear" w:color="auto" w:fill="EEECE1"/>
            <w:vAlign w:val="bottom"/>
          </w:tcPr>
          <w:p>
            <w:pPr>
              <w:spacing w:after="0"/>
              <w:rPr>
                <w:color w:val="auto"/>
                <w:sz w:val="24"/>
                <w:szCs w:val="24"/>
              </w:rPr>
            </w:pPr>
          </w:p>
        </w:tc>
        <w:tc>
          <w:tcPr>
            <w:tcW w:w="5120" w:type="dxa"/>
            <w:gridSpan w:val="2"/>
            <w:tcBorders>
              <w:top w:val="single" w:color="auto" w:sz="8" w:space="0"/>
              <w:bottom w:val="single" w:color="EEECE1" w:sz="8" w:space="0"/>
              <w:right w:val="single" w:color="auto" w:sz="8" w:space="0"/>
            </w:tcBorders>
            <w:shd w:val="clear" w:color="auto" w:fill="EEECE1"/>
            <w:vAlign w:val="bottom"/>
          </w:tcPr>
          <w:p>
            <w:pPr>
              <w:spacing w:after="0" w:line="266" w:lineRule="exact"/>
              <w:ind w:left="40"/>
              <w:rPr>
                <w:color w:val="auto"/>
                <w:sz w:val="20"/>
                <w:szCs w:val="20"/>
              </w:rPr>
            </w:pPr>
            <w:r>
              <w:rPr>
                <w:rFonts w:ascii="宋体" w:hAnsi="宋体" w:eastAsia="宋体" w:cs="宋体"/>
                <w:b/>
                <w:bCs/>
                <w:color w:val="auto"/>
                <w:sz w:val="24"/>
                <w:szCs w:val="24"/>
              </w:rPr>
              <w:t>厂家参数</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P.191</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根据</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用于校准检测的输入电压值</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电压校正系数</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w:t>
            </w:r>
          </w:p>
        </w:tc>
        <w:tc>
          <w:tcPr>
            <w:tcW w:w="800" w:type="dxa"/>
            <w:vAlign w:val="bottom"/>
          </w:tcPr>
          <w:p>
            <w:pPr>
              <w:spacing w:after="0" w:line="272" w:lineRule="exact"/>
              <w:ind w:left="160"/>
              <w:jc w:val="center"/>
              <w:rPr>
                <w:color w:val="auto"/>
                <w:sz w:val="20"/>
                <w:szCs w:val="20"/>
              </w:rPr>
            </w:pPr>
            <w:r>
              <w:rPr>
                <w:rFonts w:ascii="宋体" w:hAnsi="宋体" w:eastAsia="宋体" w:cs="宋体"/>
                <w:color w:val="auto"/>
                <w:w w:val="99"/>
                <w:sz w:val="24"/>
                <w:szCs w:val="24"/>
              </w:rPr>
              <w:t>机型</w:t>
            </w: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P.192</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10%～</w:t>
            </w: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用于校准检测的电流值</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电流校正系数</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1000%</w:t>
            </w: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P.193</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0～5</w:t>
            </w:r>
          </w:p>
        </w:tc>
        <w:tc>
          <w:tcPr>
            <w:tcW w:w="800" w:type="dxa"/>
            <w:tcBorders>
              <w:top w:val="single" w:color="auto" w:sz="8" w:space="0"/>
            </w:tcBorders>
            <w:vAlign w:val="bottom"/>
          </w:tcPr>
          <w:p>
            <w:pPr>
              <w:spacing w:after="0" w:line="267" w:lineRule="exact"/>
              <w:ind w:left="160"/>
              <w:jc w:val="center"/>
              <w:rPr>
                <w:color w:val="auto"/>
                <w:sz w:val="20"/>
                <w:szCs w:val="20"/>
              </w:rPr>
            </w:pPr>
            <w:r>
              <w:rPr>
                <w:rFonts w:ascii="宋体" w:hAnsi="宋体" w:eastAsia="宋体" w:cs="宋体"/>
                <w:color w:val="auto"/>
                <w:w w:val="99"/>
                <w:sz w:val="24"/>
                <w:szCs w:val="24"/>
              </w:rPr>
              <w:t>根据</w:t>
            </w: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0：三相异步电机 V/F 控制</w:t>
            </w: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电机类型</w:t>
            </w:r>
          </w:p>
        </w:tc>
        <w:tc>
          <w:tcPr>
            <w:tcW w:w="1220" w:type="dxa"/>
            <w:tcBorders>
              <w:right w:val="single" w:color="auto" w:sz="8" w:space="0"/>
            </w:tcBorders>
            <w:vAlign w:val="bottom"/>
          </w:tcPr>
          <w:p>
            <w:pPr>
              <w:spacing w:after="0"/>
              <w:rPr>
                <w:color w:val="auto"/>
                <w:sz w:val="23"/>
                <w:szCs w:val="23"/>
              </w:rPr>
            </w:pPr>
          </w:p>
        </w:tc>
        <w:tc>
          <w:tcPr>
            <w:tcW w:w="800" w:type="dxa"/>
            <w:vAlign w:val="bottom"/>
          </w:tcPr>
          <w:p>
            <w:pPr>
              <w:spacing w:after="0" w:line="272" w:lineRule="exact"/>
              <w:ind w:left="160"/>
              <w:jc w:val="center"/>
              <w:rPr>
                <w:color w:val="auto"/>
                <w:sz w:val="20"/>
                <w:szCs w:val="20"/>
              </w:rPr>
            </w:pPr>
            <w:r>
              <w:rPr>
                <w:rFonts w:ascii="宋体" w:hAnsi="宋体" w:eastAsia="宋体" w:cs="宋体"/>
                <w:color w:val="auto"/>
                <w:w w:val="99"/>
                <w:sz w:val="24"/>
                <w:szCs w:val="24"/>
              </w:rPr>
              <w:t>机型</w:t>
            </w:r>
          </w:p>
        </w:tc>
        <w:tc>
          <w:tcPr>
            <w:tcW w:w="3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line="272" w:lineRule="exact"/>
              <w:ind w:left="80"/>
              <w:rPr>
                <w:color w:val="auto"/>
                <w:sz w:val="20"/>
                <w:szCs w:val="20"/>
              </w:rPr>
            </w:pPr>
            <w:r>
              <w:rPr>
                <w:rFonts w:ascii="宋体" w:hAnsi="宋体" w:eastAsia="宋体" w:cs="宋体"/>
                <w:color w:val="auto"/>
                <w:sz w:val="24"/>
                <w:szCs w:val="24"/>
              </w:rPr>
              <w:t>1：三相异步电机空间矢量自适应控制</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 三相无感永磁同步电机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 三相有感永磁同步电机</w:t>
            </w:r>
          </w:p>
        </w:tc>
      </w:tr>
      <w:tr>
        <w:tblPrEx>
          <w:tblCellMar>
            <w:top w:w="0" w:type="dxa"/>
            <w:left w:w="0" w:type="dxa"/>
            <w:bottom w:w="0" w:type="dxa"/>
            <w:right w:w="0" w:type="dxa"/>
          </w:tblCellMar>
        </w:tblPrEx>
        <w:trPr>
          <w:trHeight w:val="312" w:hRule="atLeast"/>
        </w:trPr>
        <w:tc>
          <w:tcPr>
            <w:tcW w:w="2060" w:type="dxa"/>
            <w:tcBorders>
              <w:left w:val="single" w:color="auto"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4：单相电机（运转电容式）</w:t>
            </w:r>
          </w:p>
        </w:tc>
      </w:tr>
      <w:tr>
        <w:tblPrEx>
          <w:tblCellMar>
            <w:top w:w="0" w:type="dxa"/>
            <w:left w:w="0" w:type="dxa"/>
            <w:bottom w:w="0" w:type="dxa"/>
            <w:right w:w="0" w:type="dxa"/>
          </w:tblCellMar>
        </w:tblPrEx>
        <w:trPr>
          <w:trHeight w:val="347"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rPr>
                <w:color w:val="auto"/>
                <w:sz w:val="24"/>
                <w:szCs w:val="24"/>
              </w:rPr>
            </w:pP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5：单相电机（启动电容式）</w:t>
            </w: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P.194</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0～20</w:t>
            </w: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厂家参数</w:t>
            </w: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死区时间补偿</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3"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P.195</w:t>
            </w:r>
          </w:p>
        </w:tc>
        <w:tc>
          <w:tcPr>
            <w:tcW w:w="1220" w:type="dxa"/>
            <w:tcBorders>
              <w:top w:val="single" w:color="auto" w:sz="8" w:space="0"/>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1～20</w:t>
            </w: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6" w:lineRule="exact"/>
              <w:ind w:left="800"/>
              <w:rPr>
                <w:color w:val="auto"/>
                <w:sz w:val="20"/>
                <w:szCs w:val="20"/>
              </w:rPr>
            </w:pPr>
            <w:r>
              <w:rPr>
                <w:rFonts w:ascii="宋体" w:hAnsi="宋体" w:eastAsia="宋体" w:cs="宋体"/>
                <w:color w:val="auto"/>
                <w:sz w:val="24"/>
                <w:szCs w:val="24"/>
              </w:rPr>
              <w:t>故障序号参见</w:t>
            </w:r>
          </w:p>
        </w:tc>
      </w:tr>
      <w:tr>
        <w:tblPrEx>
          <w:tblCellMar>
            <w:top w:w="0" w:type="dxa"/>
            <w:left w:w="0" w:type="dxa"/>
            <w:bottom w:w="0" w:type="dxa"/>
            <w:right w:w="0" w:type="dxa"/>
          </w:tblCellMar>
        </w:tblPrEx>
        <w:trPr>
          <w:trHeight w:val="311" w:hRule="atLeast"/>
        </w:trPr>
        <w:tc>
          <w:tcPr>
            <w:tcW w:w="2060" w:type="dxa"/>
            <w:tcBorders>
              <w:left w:val="single" w:color="auto" w:sz="8" w:space="0"/>
              <w:bottom w:val="single" w:color="auto"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上二次故障类型</w:t>
            </w:r>
          </w:p>
        </w:tc>
        <w:tc>
          <w:tcPr>
            <w:tcW w:w="122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c>
          <w:tcPr>
            <w:tcW w:w="320" w:type="dxa"/>
            <w:tcBorders>
              <w:bottom w:val="single" w:color="auto" w:sz="8" w:space="0"/>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line="292" w:lineRule="exact"/>
              <w:ind w:left="800"/>
              <w:rPr>
                <w:color w:val="auto"/>
                <w:sz w:val="20"/>
                <w:szCs w:val="20"/>
              </w:rPr>
            </w:pPr>
            <w:r>
              <w:rPr>
                <w:rFonts w:ascii="Times New Roman" w:hAnsi="Times New Roman" w:eastAsia="Times New Roman" w:cs="Times New Roman"/>
                <w:color w:val="auto"/>
                <w:sz w:val="24"/>
                <w:szCs w:val="24"/>
              </w:rPr>
              <w:t>&lt;</w:t>
            </w:r>
            <w:r>
              <w:rPr>
                <w:rFonts w:ascii="宋体" w:hAnsi="宋体" w:eastAsia="宋体" w:cs="宋体"/>
                <w:color w:val="auto"/>
                <w:sz w:val="24"/>
                <w:szCs w:val="24"/>
              </w:rPr>
              <w:t>故障的诊断与排除措施</w:t>
            </w:r>
            <w:r>
              <w:rPr>
                <w:rFonts w:ascii="Times New Roman" w:hAnsi="Times New Roman" w:eastAsia="Times New Roman" w:cs="Times New Roman"/>
                <w:color w:val="auto"/>
                <w:sz w:val="24"/>
                <w:szCs w:val="24"/>
              </w:rPr>
              <w:t>&gt;</w:t>
            </w:r>
          </w:p>
        </w:tc>
      </w:tr>
      <w:tr>
        <w:tblPrEx>
          <w:tblCellMar>
            <w:top w:w="0" w:type="dxa"/>
            <w:left w:w="0" w:type="dxa"/>
            <w:bottom w:w="0" w:type="dxa"/>
            <w:right w:w="0" w:type="dxa"/>
          </w:tblCellMar>
        </w:tblPrEx>
        <w:trPr>
          <w:trHeight w:val="308" w:hRule="atLeast"/>
        </w:trPr>
        <w:tc>
          <w:tcPr>
            <w:tcW w:w="2060" w:type="dxa"/>
            <w:tcBorders>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P.196</w:t>
            </w:r>
          </w:p>
        </w:tc>
        <w:tc>
          <w:tcPr>
            <w:tcW w:w="12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1～20</w:t>
            </w: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1" w:lineRule="exact"/>
              <w:jc w:val="center"/>
              <w:rPr>
                <w:color w:val="auto"/>
                <w:sz w:val="20"/>
                <w:szCs w:val="20"/>
              </w:rPr>
            </w:pPr>
            <w:r>
              <w:rPr>
                <w:rFonts w:ascii="宋体" w:hAnsi="宋体" w:eastAsia="宋体" w:cs="宋体"/>
                <w:b/>
                <w:bCs/>
                <w:color w:val="auto"/>
                <w:w w:val="99"/>
                <w:sz w:val="24"/>
                <w:szCs w:val="24"/>
              </w:rPr>
              <w:t>上一次故障类型</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P.197</w:t>
            </w:r>
          </w:p>
        </w:tc>
        <w:tc>
          <w:tcPr>
            <w:tcW w:w="122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1～20</w:t>
            </w: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当前故障类型</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P.198</w:t>
            </w:r>
          </w:p>
        </w:tc>
        <w:tc>
          <w:tcPr>
            <w:tcW w:w="1220" w:type="dxa"/>
            <w:tcBorders>
              <w:top w:val="single" w:color="auto" w:sz="8" w:space="0"/>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0～65530</w:t>
            </w: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72" w:hRule="atLeast"/>
        </w:trPr>
        <w:tc>
          <w:tcPr>
            <w:tcW w:w="2060" w:type="dxa"/>
            <w:tcBorders>
              <w:left w:val="single" w:color="auto"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本机累计运行时</w:t>
            </w:r>
          </w:p>
        </w:tc>
        <w:tc>
          <w:tcPr>
            <w:tcW w:w="1220" w:type="dxa"/>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小时</w:t>
            </w:r>
          </w:p>
        </w:tc>
        <w:tc>
          <w:tcPr>
            <w:tcW w:w="800" w:type="dxa"/>
            <w:vAlign w:val="bottom"/>
          </w:tcPr>
          <w:p>
            <w:pPr>
              <w:spacing w:after="0"/>
              <w:rPr>
                <w:color w:val="auto"/>
                <w:sz w:val="23"/>
                <w:szCs w:val="23"/>
              </w:rPr>
            </w:pPr>
          </w:p>
        </w:tc>
        <w:tc>
          <w:tcPr>
            <w:tcW w:w="320" w:type="dxa"/>
            <w:tcBorders>
              <w:right w:val="single" w:color="auto" w:sz="8" w:space="0"/>
            </w:tcBorders>
            <w:vAlign w:val="bottom"/>
          </w:tcPr>
          <w:p>
            <w:pPr>
              <w:spacing w:after="0"/>
              <w:rPr>
                <w:color w:val="auto"/>
                <w:sz w:val="23"/>
                <w:szCs w:val="23"/>
              </w:rPr>
            </w:pPr>
          </w:p>
        </w:tc>
        <w:tc>
          <w:tcPr>
            <w:tcW w:w="4800" w:type="dxa"/>
            <w:tcBorders>
              <w:right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34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4" w:lineRule="exact"/>
              <w:jc w:val="center"/>
              <w:rPr>
                <w:color w:val="auto"/>
                <w:sz w:val="20"/>
                <w:szCs w:val="20"/>
              </w:rPr>
            </w:pPr>
            <w:r>
              <w:rPr>
                <w:rFonts w:ascii="宋体" w:hAnsi="宋体" w:eastAsia="宋体" w:cs="宋体"/>
                <w:b/>
                <w:bCs/>
                <w:color w:val="auto"/>
                <w:w w:val="99"/>
                <w:sz w:val="24"/>
                <w:szCs w:val="24"/>
              </w:rPr>
              <w:t>间</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8" w:hRule="atLeast"/>
        </w:trPr>
        <w:tc>
          <w:tcPr>
            <w:tcW w:w="2060" w:type="dxa"/>
            <w:tcBorders>
              <w:top w:val="single" w:color="auto" w:sz="8" w:space="0"/>
              <w:left w:val="single" w:color="auto" w:sz="8" w:space="0"/>
              <w:right w:val="single" w:color="auto" w:sz="8" w:space="0"/>
            </w:tcBorders>
            <w:shd w:val="clear" w:color="auto" w:fill="EEECE1"/>
            <w:vAlign w:val="bottom"/>
          </w:tcPr>
          <w:p>
            <w:pPr>
              <w:spacing w:after="0"/>
              <w:jc w:val="center"/>
              <w:rPr>
                <w:color w:val="auto"/>
                <w:sz w:val="20"/>
                <w:szCs w:val="20"/>
              </w:rPr>
            </w:pPr>
            <w:r>
              <w:rPr>
                <w:rFonts w:ascii="Times New Roman" w:hAnsi="Times New Roman" w:eastAsia="Times New Roman" w:cs="Times New Roman"/>
                <w:b/>
                <w:bCs/>
                <w:color w:val="auto"/>
                <w:w w:val="95"/>
                <w:sz w:val="24"/>
                <w:szCs w:val="24"/>
              </w:rPr>
              <w:t>P.199</w:t>
            </w:r>
          </w:p>
        </w:tc>
        <w:tc>
          <w:tcPr>
            <w:tcW w:w="1220" w:type="dxa"/>
            <w:tcBorders>
              <w:top w:val="single" w:color="auto" w:sz="8" w:space="0"/>
              <w:right w:val="single" w:color="auto" w:sz="8" w:space="0"/>
            </w:tcBorders>
            <w:vAlign w:val="bottom"/>
          </w:tcPr>
          <w:p>
            <w:pPr>
              <w:spacing w:after="0"/>
              <w:rPr>
                <w:color w:val="auto"/>
                <w:sz w:val="24"/>
                <w:szCs w:val="24"/>
              </w:rPr>
            </w:pPr>
          </w:p>
        </w:tc>
        <w:tc>
          <w:tcPr>
            <w:tcW w:w="800" w:type="dxa"/>
            <w:tcBorders>
              <w:top w:val="single" w:color="auto" w:sz="8" w:space="0"/>
            </w:tcBorders>
            <w:vAlign w:val="bottom"/>
          </w:tcPr>
          <w:p>
            <w:pPr>
              <w:spacing w:after="0"/>
              <w:rPr>
                <w:color w:val="auto"/>
                <w:sz w:val="24"/>
                <w:szCs w:val="24"/>
              </w:rPr>
            </w:pPr>
          </w:p>
        </w:tc>
        <w:tc>
          <w:tcPr>
            <w:tcW w:w="320" w:type="dxa"/>
            <w:tcBorders>
              <w:top w:val="single" w:color="auto" w:sz="8" w:space="0"/>
              <w:right w:val="single" w:color="auto" w:sz="8" w:space="0"/>
            </w:tcBorders>
            <w:vAlign w:val="bottom"/>
          </w:tcPr>
          <w:p>
            <w:pPr>
              <w:spacing w:after="0"/>
              <w:rPr>
                <w:color w:val="auto"/>
                <w:sz w:val="24"/>
                <w:szCs w:val="24"/>
              </w:rPr>
            </w:pPr>
          </w:p>
        </w:tc>
        <w:tc>
          <w:tcPr>
            <w:tcW w:w="4800" w:type="dxa"/>
            <w:tcBorders>
              <w:top w:val="single" w:color="auto" w:sz="8" w:space="0"/>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查看出厂序号版本信息</w:t>
            </w:r>
          </w:p>
        </w:tc>
      </w:tr>
      <w:tr>
        <w:tblPrEx>
          <w:tblCellMar>
            <w:top w:w="0" w:type="dxa"/>
            <w:left w:w="0" w:type="dxa"/>
            <w:bottom w:w="0" w:type="dxa"/>
            <w:right w:w="0" w:type="dxa"/>
          </w:tblCellMar>
        </w:tblPrEx>
        <w:trPr>
          <w:trHeight w:val="286" w:hRule="atLeast"/>
        </w:trPr>
        <w:tc>
          <w:tcPr>
            <w:tcW w:w="2060" w:type="dxa"/>
            <w:tcBorders>
              <w:left w:val="single" w:color="auto" w:sz="8" w:space="0"/>
              <w:bottom w:val="single" w:color="EEECE1" w:sz="8" w:space="0"/>
              <w:right w:val="single" w:color="auto" w:sz="8" w:space="0"/>
            </w:tcBorders>
            <w:shd w:val="clear" w:color="auto" w:fill="EEECE1"/>
            <w:vAlign w:val="bottom"/>
          </w:tcPr>
          <w:p>
            <w:pPr>
              <w:spacing w:after="0" w:line="272" w:lineRule="exact"/>
              <w:jc w:val="center"/>
              <w:rPr>
                <w:color w:val="auto"/>
                <w:sz w:val="20"/>
                <w:szCs w:val="20"/>
              </w:rPr>
            </w:pPr>
            <w:r>
              <w:rPr>
                <w:rFonts w:ascii="宋体" w:hAnsi="宋体" w:eastAsia="宋体" w:cs="宋体"/>
                <w:b/>
                <w:bCs/>
                <w:color w:val="auto"/>
                <w:w w:val="99"/>
                <w:sz w:val="24"/>
                <w:szCs w:val="24"/>
              </w:rPr>
              <w:t>出厂序号</w:t>
            </w:r>
          </w:p>
        </w:tc>
        <w:tc>
          <w:tcPr>
            <w:tcW w:w="1220" w:type="dxa"/>
            <w:tcBorders>
              <w:right w:val="single" w:color="auto" w:sz="8" w:space="0"/>
            </w:tcBorders>
            <w:vAlign w:val="bottom"/>
          </w:tcPr>
          <w:p>
            <w:pPr>
              <w:spacing w:after="0"/>
              <w:rPr>
                <w:color w:val="auto"/>
                <w:sz w:val="24"/>
                <w:szCs w:val="24"/>
              </w:rPr>
            </w:pPr>
          </w:p>
        </w:tc>
        <w:tc>
          <w:tcPr>
            <w:tcW w:w="800" w:type="dxa"/>
            <w:vAlign w:val="bottom"/>
          </w:tcPr>
          <w:p>
            <w:pPr>
              <w:spacing w:after="0"/>
              <w:rPr>
                <w:color w:val="auto"/>
                <w:sz w:val="24"/>
                <w:szCs w:val="24"/>
              </w:rPr>
            </w:pPr>
          </w:p>
        </w:tc>
        <w:tc>
          <w:tcPr>
            <w:tcW w:w="320" w:type="dxa"/>
            <w:tcBorders>
              <w:right w:val="single" w:color="auto" w:sz="8" w:space="0"/>
            </w:tcBorders>
            <w:vAlign w:val="bottom"/>
          </w:tcPr>
          <w:p>
            <w:pPr>
              <w:spacing w:after="0"/>
              <w:rPr>
                <w:color w:val="auto"/>
                <w:sz w:val="24"/>
                <w:szCs w:val="24"/>
              </w:rPr>
            </w:pPr>
          </w:p>
        </w:tc>
        <w:tc>
          <w:tcPr>
            <w:tcW w:w="48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2060" w:type="dxa"/>
            <w:tcBorders>
              <w:left w:val="single" w:color="auto" w:sz="8" w:space="0"/>
              <w:right w:val="single" w:color="auto" w:sz="8" w:space="0"/>
            </w:tcBorders>
            <w:shd w:val="clear" w:color="auto" w:fill="000000"/>
            <w:vAlign w:val="bottom"/>
          </w:tcPr>
          <w:p>
            <w:pPr>
              <w:spacing w:after="0" w:line="20" w:lineRule="exact"/>
              <w:rPr>
                <w:color w:val="auto"/>
                <w:sz w:val="1"/>
                <w:szCs w:val="1"/>
              </w:rPr>
            </w:pPr>
          </w:p>
        </w:tc>
        <w:tc>
          <w:tcPr>
            <w:tcW w:w="1220" w:type="dxa"/>
            <w:tcBorders>
              <w:right w:val="single" w:color="auto" w:sz="8" w:space="0"/>
            </w:tcBorders>
            <w:shd w:val="clear" w:color="auto" w:fill="000000"/>
            <w:vAlign w:val="bottom"/>
          </w:tcPr>
          <w:p>
            <w:pPr>
              <w:spacing w:after="0" w:line="20" w:lineRule="exact"/>
              <w:rPr>
                <w:color w:val="auto"/>
                <w:sz w:val="1"/>
                <w:szCs w:val="1"/>
              </w:rPr>
            </w:pPr>
          </w:p>
        </w:tc>
        <w:tc>
          <w:tcPr>
            <w:tcW w:w="800" w:type="dxa"/>
            <w:shd w:val="clear" w:color="auto" w:fill="000000"/>
            <w:vAlign w:val="bottom"/>
          </w:tcPr>
          <w:p>
            <w:pPr>
              <w:spacing w:after="0" w:line="20" w:lineRule="exact"/>
              <w:rPr>
                <w:color w:val="auto"/>
                <w:sz w:val="1"/>
                <w:szCs w:val="1"/>
              </w:rPr>
            </w:pPr>
          </w:p>
        </w:tc>
        <w:tc>
          <w:tcPr>
            <w:tcW w:w="320" w:type="dxa"/>
            <w:tcBorders>
              <w:right w:val="single" w:color="auto" w:sz="8" w:space="0"/>
            </w:tcBorders>
            <w:shd w:val="clear" w:color="auto" w:fill="000000"/>
            <w:vAlign w:val="bottom"/>
          </w:tcPr>
          <w:p>
            <w:pPr>
              <w:spacing w:after="0" w:line="20" w:lineRule="exact"/>
              <w:rPr>
                <w:color w:val="auto"/>
                <w:sz w:val="1"/>
                <w:szCs w:val="1"/>
              </w:rPr>
            </w:pPr>
          </w:p>
        </w:tc>
        <w:tc>
          <w:tcPr>
            <w:tcW w:w="4800" w:type="dxa"/>
            <w:tcBorders>
              <w:right w:val="single" w:color="auto" w:sz="8" w:space="0"/>
            </w:tcBorders>
            <w:shd w:val="clear" w:color="auto" w:fill="000000"/>
            <w:vAlign w:val="bottom"/>
          </w:tcPr>
          <w:p>
            <w:pPr>
              <w:spacing w:after="0" w:line="20" w:lineRule="exact"/>
              <w:rPr>
                <w:color w:val="auto"/>
                <w:sz w:val="1"/>
                <w:szCs w:val="1"/>
              </w:rPr>
            </w:pPr>
          </w:p>
        </w:tc>
      </w:tr>
    </w:tbl>
    <w:p>
      <w:pPr>
        <w:spacing w:after="0" w:line="200" w:lineRule="exact"/>
        <w:rPr>
          <w:color w:val="auto"/>
          <w:sz w:val="20"/>
          <w:szCs w:val="20"/>
        </w:rPr>
      </w:pPr>
    </w:p>
    <w:p>
      <w:pPr>
        <w:sectPr>
          <w:pgSz w:w="10200" w:h="14742"/>
          <w:pgMar w:top="1170" w:right="526" w:bottom="345" w:left="480" w:header="0" w:footer="0" w:gutter="0"/>
          <w:cols w:equalWidth="0" w:num="1">
            <w:col w:w="92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18"/>
          <w:szCs w:val="18"/>
        </w:rPr>
        <w:t>38</w:t>
      </w:r>
    </w:p>
    <w:p>
      <w:pPr>
        <w:sectPr>
          <w:type w:val="continuous"/>
          <w:pgSz w:w="10200" w:h="14742"/>
          <w:pgMar w:top="1170" w:right="526" w:bottom="345" w:left="480" w:header="0" w:footer="0" w:gutter="0"/>
          <w:cols w:equalWidth="0" w:num="1">
            <w:col w:w="9200"/>
          </w:cols>
        </w:sectPr>
      </w:pPr>
    </w:p>
    <w:p>
      <w:pPr>
        <w:spacing w:after="0" w:line="354" w:lineRule="exact"/>
        <w:ind w:right="140"/>
        <w:jc w:val="center"/>
        <w:rPr>
          <w:color w:val="auto"/>
          <w:sz w:val="20"/>
          <w:szCs w:val="20"/>
        </w:rPr>
      </w:pPr>
      <w:bookmarkStart w:id="39" w:name="page40"/>
      <w:bookmarkEnd w:id="39"/>
      <w:r>
        <w:rPr>
          <w:rFonts w:ascii="宋体" w:hAnsi="宋体" w:eastAsia="宋体" w:cs="宋体"/>
          <w:b/>
          <w:bCs/>
          <w:color w:val="auto"/>
          <w:sz w:val="31"/>
          <w:szCs w:val="31"/>
        </w:rPr>
        <w:t>应用库详解</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-60960</wp:posOffset>
            </wp:positionH>
            <wp:positionV relativeFrom="paragraph">
              <wp:posOffset>96520</wp:posOffset>
            </wp:positionV>
            <wp:extent cx="5746115" cy="3974465"/>
            <wp:effectExtent l="0" t="0" r="698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a:srcRect/>
                    <a:stretch>
                      <a:fillRect/>
                    </a:stretch>
                  </pic:blipFill>
                  <pic:spPr>
                    <a:xfrm>
                      <a:off x="0" y="0"/>
                      <a:ext cx="5746115" cy="3974465"/>
                    </a:xfrm>
                    <a:prstGeom prst="rect">
                      <a:avLst/>
                    </a:prstGeom>
                    <a:noFill/>
                  </pic:spPr>
                </pic:pic>
              </a:graphicData>
            </a:graphic>
          </wp:anchor>
        </w:drawing>
      </w:r>
    </w:p>
    <w:p>
      <w:pPr>
        <w:sectPr>
          <w:pgSz w:w="10200" w:h="14742"/>
          <w:pgMar w:top="1309" w:right="466" w:bottom="345" w:left="800" w:header="0" w:footer="0" w:gutter="0"/>
          <w:cols w:equalWidth="0" w:num="1">
            <w:col w:w="8940"/>
          </w:cols>
        </w:sectPr>
      </w:pPr>
    </w:p>
    <w:p>
      <w:pPr>
        <w:spacing w:after="0" w:line="269" w:lineRule="exact"/>
        <w:rPr>
          <w:color w:val="auto"/>
          <w:sz w:val="20"/>
          <w:szCs w:val="20"/>
        </w:rPr>
      </w:pPr>
    </w:p>
    <w:p>
      <w:pPr>
        <w:spacing w:after="0" w:line="366" w:lineRule="exact"/>
        <w:ind w:left="20"/>
        <w:rPr>
          <w:color w:val="auto"/>
          <w:sz w:val="20"/>
          <w:szCs w:val="20"/>
        </w:rPr>
      </w:pPr>
      <w:r>
        <w:rPr>
          <w:rFonts w:ascii="宋体" w:hAnsi="宋体" w:eastAsia="宋体" w:cs="宋体"/>
          <w:b/>
          <w:bCs/>
          <w:color w:val="auto"/>
          <w:sz w:val="32"/>
          <w:szCs w:val="32"/>
        </w:rPr>
        <w:t>P.003</w:t>
      </w:r>
    </w:p>
    <w:p>
      <w:pPr>
        <w:spacing w:after="0" w:line="270" w:lineRule="exact"/>
        <w:rPr>
          <w:color w:val="auto"/>
          <w:sz w:val="20"/>
          <w:szCs w:val="20"/>
        </w:rPr>
      </w:pPr>
    </w:p>
    <w:p>
      <w:pPr>
        <w:spacing w:after="0" w:line="354" w:lineRule="exact"/>
        <w:ind w:left="20"/>
        <w:rPr>
          <w:color w:val="auto"/>
          <w:sz w:val="20"/>
          <w:szCs w:val="20"/>
        </w:rPr>
      </w:pPr>
      <w:r>
        <w:rPr>
          <w:rFonts w:ascii="宋体" w:hAnsi="宋体" w:eastAsia="宋体" w:cs="宋体"/>
          <w:b/>
          <w:bCs/>
          <w:color w:val="auto"/>
          <w:sz w:val="31"/>
          <w:szCs w:val="31"/>
        </w:rPr>
        <w:t>应用库选择</w:t>
      </w:r>
    </w:p>
    <w:p>
      <w:pPr>
        <w:spacing w:after="0" w:line="20" w:lineRule="exact"/>
        <w:rPr>
          <w:color w:val="auto"/>
          <w:sz w:val="20"/>
          <w:szCs w:val="20"/>
        </w:rPr>
      </w:pPr>
      <w:r>
        <w:rPr>
          <w:color w:val="auto"/>
          <w:sz w:val="20"/>
          <w:szCs w:val="20"/>
        </w:rPr>
        <w:br w:type="column"/>
      </w:r>
    </w:p>
    <w:p>
      <w:pPr>
        <w:spacing w:after="0" w:line="145"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0：不使用应用库，所有参数（P.000-P.190）恢复出厂默认值</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1: 电接点压力表恒压供水控制模式</w:t>
      </w:r>
    </w:p>
    <w:p>
      <w:pPr>
        <w:spacing w:after="0" w:line="50"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2：传感器恒压供水控制模式，多联机主泵、并且为 485 通讯广播</w:t>
      </w:r>
    </w:p>
    <w:p>
      <w:pPr>
        <w:spacing w:after="0" w:line="38"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控制主站</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3：正、反转速度不同控制模式</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4：频率给定通道快速转换控制</w:t>
      </w:r>
    </w:p>
    <w:p>
      <w:pPr>
        <w:spacing w:after="0" w:line="50"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5：维宏卡 400.00HZ 高速主轴雕刻机模式（务必确认电机额定频率</w:t>
      </w:r>
    </w:p>
    <w:p>
      <w:pPr>
        <w:spacing w:after="0" w:line="38"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为 400.00HZ 高速主轴，否则会烧坏电机）</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6：延时自动停机控制模式</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7：自动正反转控制模式</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8：限位往复运动控制模式</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9：收卷力矩控制模式</w:t>
      </w:r>
    </w:p>
    <w:p>
      <w:pPr>
        <w:spacing w:after="0" w:line="38" w:lineRule="exact"/>
        <w:rPr>
          <w:color w:val="auto"/>
          <w:sz w:val="20"/>
          <w:szCs w:val="20"/>
        </w:rPr>
      </w:pPr>
    </w:p>
    <w:p>
      <w:pPr>
        <w:tabs>
          <w:tab w:val="left" w:pos="6380"/>
        </w:tabs>
        <w:spacing w:after="0" w:line="274" w:lineRule="exact"/>
        <w:rPr>
          <w:color w:val="auto"/>
          <w:sz w:val="20"/>
          <w:szCs w:val="20"/>
        </w:rPr>
      </w:pPr>
      <w:r>
        <w:rPr>
          <w:rFonts w:ascii="宋体" w:hAnsi="宋体" w:eastAsia="宋体" w:cs="宋体"/>
          <w:b/>
          <w:bCs/>
          <w:color w:val="auto"/>
          <w:sz w:val="24"/>
          <w:szCs w:val="24"/>
        </w:rPr>
        <w:t>10：温度传感器恒温风机控制模式，注意变频器主板上的</w:t>
      </w:r>
      <w:r>
        <w:rPr>
          <w:color w:val="auto"/>
          <w:sz w:val="20"/>
          <w:szCs w:val="20"/>
        </w:rPr>
        <w:tab/>
      </w:r>
      <w:r>
        <w:rPr>
          <w:rFonts w:ascii="宋体" w:hAnsi="宋体" w:eastAsia="宋体" w:cs="宋体"/>
          <w:b/>
          <w:bCs/>
          <w:color w:val="auto"/>
          <w:sz w:val="23"/>
          <w:szCs w:val="23"/>
        </w:rPr>
        <w:t>NTC</w:t>
      </w:r>
    </w:p>
    <w:p>
      <w:pPr>
        <w:spacing w:after="0" w:line="38"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跳线排针需要连通</w:t>
      </w:r>
    </w:p>
    <w:p>
      <w:pPr>
        <w:spacing w:after="0" w:line="50"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11-16：作为 1#-6#辅泵 485 通讯从站，受主泵变频器多联机控制</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17：作为备用电机 485 通讯从站，受主泵变频器多联机控制</w:t>
      </w:r>
    </w:p>
    <w:p>
      <w:pPr>
        <w:spacing w:after="0" w:line="50"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21：作为多台变频器联机同步调速的主机，联机方式采用 485 通讯</w:t>
      </w:r>
    </w:p>
    <w:p>
      <w:pPr>
        <w:spacing w:after="0" w:line="50" w:lineRule="exact"/>
        <w:rPr>
          <w:color w:val="auto"/>
          <w:sz w:val="20"/>
          <w:szCs w:val="20"/>
        </w:rPr>
      </w:pPr>
    </w:p>
    <w:p>
      <w:pPr>
        <w:spacing w:after="0" w:line="263" w:lineRule="exact"/>
        <w:rPr>
          <w:color w:val="auto"/>
          <w:sz w:val="20"/>
          <w:szCs w:val="20"/>
        </w:rPr>
      </w:pPr>
      <w:r>
        <w:rPr>
          <w:rFonts w:ascii="宋体" w:hAnsi="宋体" w:eastAsia="宋体" w:cs="宋体"/>
          <w:b/>
          <w:bCs/>
          <w:color w:val="auto"/>
          <w:sz w:val="23"/>
          <w:szCs w:val="23"/>
        </w:rPr>
        <w:t>22：作为多台变频器联机同步调速的从机，联机方式采用 485 通讯</w:t>
      </w:r>
    </w:p>
    <w:p>
      <w:pPr>
        <w:spacing w:after="0" w:line="72" w:lineRule="exact"/>
        <w:rPr>
          <w:color w:val="auto"/>
          <w:sz w:val="20"/>
          <w:szCs w:val="20"/>
        </w:rPr>
      </w:pPr>
    </w:p>
    <w:p>
      <w:pPr>
        <w:numPr>
          <w:ilvl w:val="0"/>
          <w:numId w:val="7"/>
        </w:numPr>
        <w:tabs>
          <w:tab w:val="left" w:pos="485"/>
        </w:tabs>
        <w:spacing w:after="0" w:line="277" w:lineRule="exact"/>
        <w:ind w:right="4140" w:firstLine="5"/>
        <w:rPr>
          <w:rFonts w:ascii="宋体" w:hAnsi="宋体" w:eastAsia="宋体" w:cs="宋体"/>
          <w:b/>
          <w:bCs/>
          <w:color w:val="auto"/>
          <w:sz w:val="22"/>
          <w:szCs w:val="22"/>
        </w:rPr>
      </w:pPr>
      <w:r>
        <w:rPr>
          <w:rFonts w:ascii="宋体" w:hAnsi="宋体" w:eastAsia="宋体" w:cs="宋体"/>
          <w:b/>
          <w:bCs/>
          <w:color w:val="auto"/>
          <w:sz w:val="22"/>
          <w:szCs w:val="22"/>
        </w:rPr>
        <w:t>八段速频率给定模式31：灌装机带回吸功能模式</w:t>
      </w:r>
    </w:p>
    <w:p>
      <w:pPr>
        <w:spacing w:after="0" w:line="82" w:lineRule="exact"/>
        <w:rPr>
          <w:color w:val="auto"/>
          <w:sz w:val="20"/>
          <w:szCs w:val="20"/>
        </w:rPr>
      </w:pPr>
    </w:p>
    <w:p>
      <w:pPr>
        <w:sectPr>
          <w:type w:val="continuous"/>
          <w:pgSz w:w="10200" w:h="14742"/>
          <w:pgMar w:top="1309" w:right="466" w:bottom="345" w:left="800" w:header="0" w:footer="0" w:gutter="0"/>
          <w:cols w:equalWidth="0" w:num="2">
            <w:col w:w="1620" w:space="280"/>
            <w:col w:w="7040"/>
          </w:cols>
        </w:sectPr>
      </w:pPr>
    </w:p>
    <w:p>
      <w:pPr>
        <w:spacing w:after="0" w:line="288" w:lineRule="exact"/>
        <w:ind w:right="100" w:firstLine="480"/>
        <w:jc w:val="both"/>
        <w:rPr>
          <w:color w:val="auto"/>
          <w:sz w:val="20"/>
          <w:szCs w:val="20"/>
        </w:rPr>
      </w:pPr>
      <w:r>
        <w:rPr>
          <w:rFonts w:ascii="宋体" w:hAnsi="宋体" w:eastAsia="宋体" w:cs="宋体"/>
          <w:color w:val="auto"/>
          <w:sz w:val="24"/>
          <w:szCs w:val="24"/>
        </w:rPr>
        <w:t>下列举例说明了应用库的设置与接线，用户选择应用库后，变频器首先会自动把</w:t>
      </w:r>
      <w:r>
        <w:rPr>
          <w:rFonts w:ascii="宋体" w:hAnsi="宋体" w:eastAsia="宋体" w:cs="宋体"/>
          <w:b/>
          <w:bCs/>
          <w:color w:val="auto"/>
          <w:sz w:val="24"/>
          <w:szCs w:val="24"/>
        </w:rPr>
        <w:t>P.001</w:t>
      </w:r>
      <w:r>
        <w:rPr>
          <w:rFonts w:ascii="宋体" w:hAnsi="宋体" w:eastAsia="宋体" w:cs="宋体"/>
          <w:color w:val="auto"/>
          <w:sz w:val="24"/>
          <w:szCs w:val="24"/>
        </w:rPr>
        <w:t>～</w:t>
      </w:r>
      <w:r>
        <w:rPr>
          <w:rFonts w:ascii="宋体" w:hAnsi="宋体" w:eastAsia="宋体" w:cs="宋体"/>
          <w:b/>
          <w:bCs/>
          <w:color w:val="auto"/>
          <w:sz w:val="24"/>
          <w:szCs w:val="24"/>
        </w:rPr>
        <w:t xml:space="preserve">P.123 </w:t>
      </w:r>
      <w:r>
        <w:rPr>
          <w:rFonts w:ascii="宋体" w:hAnsi="宋体" w:eastAsia="宋体" w:cs="宋体"/>
          <w:color w:val="auto"/>
          <w:sz w:val="24"/>
          <w:szCs w:val="24"/>
        </w:rPr>
        <w:t xml:space="preserve">的参数全部恢复出厂设置然后自动批量修改应用库对应的相关参数，也就是说只要设置 </w:t>
      </w:r>
      <w:r>
        <w:rPr>
          <w:rFonts w:ascii="宋体" w:hAnsi="宋体" w:eastAsia="宋体" w:cs="宋体"/>
          <w:b/>
          <w:bCs/>
          <w:color w:val="auto"/>
          <w:sz w:val="24"/>
          <w:szCs w:val="24"/>
        </w:rPr>
        <w:t>P.003</w:t>
      </w:r>
      <w:r>
        <w:rPr>
          <w:rFonts w:ascii="宋体" w:hAnsi="宋体" w:eastAsia="宋体" w:cs="宋体"/>
          <w:color w:val="auto"/>
          <w:sz w:val="24"/>
          <w:szCs w:val="24"/>
        </w:rPr>
        <w:t xml:space="preserve"> 这一个参数，那么其对应的相关参数也同步自动修改。</w:t>
      </w:r>
    </w:p>
    <w:p>
      <w:pPr>
        <w:spacing w:after="0" w:line="41" w:lineRule="exact"/>
        <w:rPr>
          <w:color w:val="auto"/>
          <w:sz w:val="20"/>
          <w:szCs w:val="20"/>
        </w:rPr>
      </w:pPr>
    </w:p>
    <w:p>
      <w:pPr>
        <w:spacing w:after="0" w:line="320" w:lineRule="exact"/>
        <w:ind w:left="320"/>
        <w:rPr>
          <w:color w:val="auto"/>
          <w:sz w:val="20"/>
          <w:szCs w:val="20"/>
        </w:rPr>
      </w:pPr>
      <w:r>
        <w:rPr>
          <w:rFonts w:ascii="宋体" w:hAnsi="宋体" w:eastAsia="宋体" w:cs="宋体"/>
          <w:b/>
          <w:bCs/>
          <w:color w:val="auto"/>
          <w:sz w:val="28"/>
          <w:szCs w:val="28"/>
        </w:rPr>
        <w:t>P003=1: 电接点压力表控制（最简单的恒压供水控制方式）：</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-36830</wp:posOffset>
            </wp:positionH>
            <wp:positionV relativeFrom="paragraph">
              <wp:posOffset>24765</wp:posOffset>
            </wp:positionV>
            <wp:extent cx="5645150" cy="1593850"/>
            <wp:effectExtent l="0" t="0" r="1270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
                    <a:srcRect/>
                    <a:stretch>
                      <a:fillRect/>
                    </a:stretch>
                  </pic:blipFill>
                  <pic:spPr>
                    <a:xfrm>
                      <a:off x="0" y="0"/>
                      <a:ext cx="5645150" cy="1593850"/>
                    </a:xfrm>
                    <a:prstGeom prst="rect">
                      <a:avLst/>
                    </a:prstGeom>
                    <a:noFill/>
                  </pic:spPr>
                </pic:pic>
              </a:graphicData>
            </a:graphic>
          </wp:anchor>
        </w:drawing>
      </w:r>
    </w:p>
    <w:p>
      <w:pPr>
        <w:spacing w:after="0" w:line="65" w:lineRule="exact"/>
        <w:rPr>
          <w:color w:val="auto"/>
          <w:sz w:val="20"/>
          <w:szCs w:val="20"/>
        </w:rPr>
      </w:pPr>
    </w:p>
    <w:p>
      <w:pPr>
        <w:spacing w:after="0" w:line="294" w:lineRule="exact"/>
        <w:ind w:left="60" w:right="3620" w:firstLine="480"/>
        <w:jc w:val="both"/>
        <w:rPr>
          <w:color w:val="auto"/>
          <w:sz w:val="20"/>
          <w:szCs w:val="20"/>
        </w:rPr>
      </w:pPr>
      <w:r>
        <w:rPr>
          <w:rFonts w:ascii="宋体" w:hAnsi="宋体" w:eastAsia="宋体" w:cs="宋体"/>
          <w:color w:val="auto"/>
          <w:sz w:val="24"/>
          <w:szCs w:val="24"/>
        </w:rPr>
        <w:t>利用电接点压力表控制水压，只需两根线，一根来自于绿针，一根来自于黑针，分别接在电接点压力表的三个接线柱的上面2个上（有些电接点压力表可能不同）。</w:t>
      </w:r>
    </w:p>
    <w:p>
      <w:pPr>
        <w:spacing w:after="0" w:line="73" w:lineRule="exact"/>
        <w:rPr>
          <w:color w:val="auto"/>
          <w:sz w:val="20"/>
          <w:szCs w:val="20"/>
        </w:rPr>
      </w:pPr>
    </w:p>
    <w:p>
      <w:pPr>
        <w:spacing w:after="0" w:line="287" w:lineRule="exact"/>
        <w:ind w:left="60" w:right="3620" w:firstLine="480"/>
        <w:jc w:val="both"/>
        <w:rPr>
          <w:color w:val="auto"/>
          <w:sz w:val="20"/>
          <w:szCs w:val="20"/>
        </w:rPr>
      </w:pPr>
      <w:r>
        <w:rPr>
          <w:rFonts w:ascii="宋体" w:hAnsi="宋体" w:eastAsia="宋体" w:cs="宋体"/>
          <w:color w:val="auto"/>
          <w:sz w:val="24"/>
          <w:szCs w:val="24"/>
        </w:rPr>
        <w:t>水压低时，黑针在绿针下面，变频器处于加速启动状态，水压高时黑针在绿针上面，变频器就处于减速停机状态。非常简单，易于维护。</w:t>
      </w:r>
    </w:p>
    <w:p>
      <w:pPr>
        <w:spacing w:after="0" w:line="363"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=1）</w:t>
      </w:r>
    </w:p>
    <w:p>
      <w:pPr>
        <w:spacing w:after="0" w:line="36"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对本应用设置步骤如下：</w:t>
      </w:r>
    </w:p>
    <w:p>
      <w:pPr>
        <w:spacing w:after="0" w:line="38" w:lineRule="exact"/>
        <w:rPr>
          <w:color w:val="auto"/>
          <w:sz w:val="20"/>
          <w:szCs w:val="20"/>
        </w:rPr>
      </w:pPr>
    </w:p>
    <w:p>
      <w:pPr>
        <w:tabs>
          <w:tab w:val="left" w:pos="1000"/>
        </w:tabs>
        <w:spacing w:after="0" w:line="274" w:lineRule="exact"/>
        <w:ind w:left="480"/>
        <w:rPr>
          <w:color w:val="auto"/>
          <w:sz w:val="20"/>
          <w:szCs w:val="20"/>
        </w:rPr>
      </w:pPr>
      <w:r>
        <w:rPr>
          <w:rFonts w:ascii="宋体" w:hAnsi="宋体" w:eastAsia="宋体" w:cs="宋体"/>
          <w:color w:val="auto"/>
          <w:sz w:val="24"/>
          <w:szCs w:val="24"/>
        </w:rPr>
        <w:t>1、</w:t>
      </w:r>
      <w:r>
        <w:rPr>
          <w:color w:val="auto"/>
          <w:sz w:val="20"/>
          <w:szCs w:val="20"/>
        </w:rPr>
        <w:tab/>
      </w:r>
      <w:r>
        <w:rPr>
          <w:rFonts w:ascii="宋体" w:hAnsi="宋体" w:eastAsia="宋体" w:cs="宋体"/>
          <w:color w:val="auto"/>
          <w:sz w:val="23"/>
          <w:szCs w:val="23"/>
        </w:rPr>
        <w:t>把来自电接点压力表的2根启动信号线分别接在COM与S1上（不需区分正反，</w:t>
      </w:r>
    </w:p>
    <w:p>
      <w:pPr>
        <w:spacing w:after="0" w:line="38"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请在设置完所有参数后再连接启动信号线）。</w:t>
      </w:r>
    </w:p>
    <w:p>
      <w:pPr>
        <w:spacing w:after="0" w:line="36" w:lineRule="exact"/>
        <w:rPr>
          <w:color w:val="auto"/>
          <w:sz w:val="20"/>
          <w:szCs w:val="20"/>
        </w:rPr>
      </w:pPr>
    </w:p>
    <w:p>
      <w:pPr>
        <w:tabs>
          <w:tab w:val="left" w:pos="1000"/>
        </w:tabs>
        <w:spacing w:after="0" w:line="274" w:lineRule="exact"/>
        <w:ind w:left="480"/>
        <w:rPr>
          <w:color w:val="auto"/>
          <w:sz w:val="20"/>
          <w:szCs w:val="20"/>
        </w:rPr>
      </w:pPr>
      <w:r>
        <w:rPr>
          <w:rFonts w:ascii="宋体" w:hAnsi="宋体" w:eastAsia="宋体" w:cs="宋体"/>
          <w:color w:val="auto"/>
          <w:sz w:val="24"/>
          <w:szCs w:val="24"/>
        </w:rPr>
        <w:t>2、</w:t>
      </w:r>
      <w:r>
        <w:rPr>
          <w:rFonts w:ascii="宋体" w:hAnsi="宋体" w:eastAsia="宋体" w:cs="宋体"/>
          <w:color w:val="auto"/>
          <w:sz w:val="24"/>
          <w:szCs w:val="24"/>
        </w:rPr>
        <w:tab/>
      </w:r>
      <w:r>
        <w:rPr>
          <w:rFonts w:ascii="宋体" w:hAnsi="宋体" w:eastAsia="宋体" w:cs="宋体"/>
          <w:color w:val="auto"/>
          <w:sz w:val="24"/>
          <w:szCs w:val="24"/>
        </w:rPr>
        <w:t>可以控制面板按键与外接端子控制同时有效（</w:t>
      </w:r>
      <w:r>
        <w:rPr>
          <w:rFonts w:ascii="宋体" w:hAnsi="宋体" w:eastAsia="宋体" w:cs="宋体"/>
          <w:b/>
          <w:bCs/>
          <w:color w:val="auto"/>
          <w:sz w:val="24"/>
          <w:szCs w:val="24"/>
        </w:rPr>
        <w:t>P.001</w:t>
      </w:r>
      <w:r>
        <w:rPr>
          <w:rFonts w:ascii="宋体" w:hAnsi="宋体" w:eastAsia="宋体" w:cs="宋体"/>
          <w:color w:val="auto"/>
          <w:sz w:val="24"/>
          <w:szCs w:val="24"/>
        </w:rPr>
        <w:t>=3），即面板操作为手</w:t>
      </w:r>
    </w:p>
    <w:p>
      <w:pPr>
        <w:sectPr>
          <w:type w:val="continuous"/>
          <w:pgSz w:w="10200" w:h="14742"/>
          <w:pgMar w:top="1309" w:right="466" w:bottom="345" w:left="800" w:header="0" w:footer="0" w:gutter="0"/>
          <w:cols w:equalWidth="0" w:num="1">
            <w:col w:w="8940"/>
          </w:cols>
        </w:sectPr>
      </w:pPr>
    </w:p>
    <w:p>
      <w:pPr>
        <w:spacing w:after="0" w:line="223" w:lineRule="exact"/>
        <w:rPr>
          <w:color w:val="auto"/>
          <w:sz w:val="20"/>
          <w:szCs w:val="20"/>
        </w:rPr>
      </w:pPr>
    </w:p>
    <w:p>
      <w:pPr>
        <w:spacing w:after="0"/>
        <w:ind w:right="320"/>
        <w:jc w:val="center"/>
        <w:rPr>
          <w:color w:val="auto"/>
          <w:sz w:val="20"/>
          <w:szCs w:val="20"/>
        </w:rPr>
      </w:pPr>
      <w:r>
        <w:rPr>
          <w:rFonts w:ascii="Times New Roman" w:hAnsi="Times New Roman" w:eastAsia="Times New Roman" w:cs="Times New Roman"/>
          <w:color w:val="auto"/>
          <w:sz w:val="18"/>
          <w:szCs w:val="18"/>
        </w:rPr>
        <w:t>39</w:t>
      </w:r>
    </w:p>
    <w:p>
      <w:pPr>
        <w:sectPr>
          <w:type w:val="continuous"/>
          <w:pgSz w:w="10200" w:h="14742"/>
          <w:pgMar w:top="1309" w:right="466" w:bottom="345" w:left="800" w:header="0" w:footer="0" w:gutter="0"/>
          <w:cols w:equalWidth="0" w:num="1">
            <w:col w:w="8940"/>
          </w:cols>
        </w:sectPr>
      </w:pPr>
    </w:p>
    <w:p>
      <w:pPr>
        <w:spacing w:after="0" w:line="274" w:lineRule="exact"/>
        <w:ind w:left="720"/>
        <w:rPr>
          <w:color w:val="auto"/>
          <w:sz w:val="20"/>
          <w:szCs w:val="20"/>
        </w:rPr>
      </w:pPr>
      <w:bookmarkStart w:id="40" w:name="page41"/>
      <w:bookmarkEnd w:id="40"/>
      <w:r>
        <w:rPr>
          <w:rFonts w:ascii="宋体" w:hAnsi="宋体" w:eastAsia="宋体" w:cs="宋体"/>
          <w:color w:val="auto"/>
          <w:sz w:val="24"/>
          <w:szCs w:val="24"/>
        </w:rPr>
        <w:t>动、外接端子控制为自动。</w:t>
      </w:r>
    </w:p>
    <w:p>
      <w:pPr>
        <w:spacing w:after="0" w:line="69" w:lineRule="exact"/>
        <w:rPr>
          <w:color w:val="auto"/>
          <w:sz w:val="20"/>
          <w:szCs w:val="20"/>
        </w:rPr>
      </w:pPr>
    </w:p>
    <w:p>
      <w:pPr>
        <w:spacing w:after="0" w:line="277" w:lineRule="exact"/>
        <w:rPr>
          <w:color w:val="auto"/>
          <w:sz w:val="20"/>
          <w:szCs w:val="20"/>
        </w:rPr>
      </w:pPr>
      <w:r>
        <w:rPr>
          <w:rFonts w:ascii="宋体" w:hAnsi="宋体" w:eastAsia="宋体" w:cs="宋体"/>
          <w:color w:val="auto"/>
          <w:sz w:val="22"/>
          <w:szCs w:val="22"/>
        </w:rPr>
        <w:t>3、 把操作面板上的调速旋钮向上调到最大（如不需要太大水压可以调到适合）。4、 如果外接端子接好线后，上电后即可自动启动，如不启动可用导线直接连接</w:t>
      </w:r>
    </w:p>
    <w:p>
      <w:pPr>
        <w:spacing w:after="0" w:line="69" w:lineRule="exact"/>
        <w:rPr>
          <w:color w:val="auto"/>
          <w:sz w:val="20"/>
          <w:szCs w:val="20"/>
        </w:rPr>
      </w:pPr>
    </w:p>
    <w:p>
      <w:pPr>
        <w:spacing w:after="0" w:line="288" w:lineRule="exact"/>
        <w:ind w:left="720" w:right="200"/>
        <w:jc w:val="both"/>
        <w:rPr>
          <w:color w:val="auto"/>
          <w:sz w:val="20"/>
          <w:szCs w:val="20"/>
        </w:rPr>
      </w:pPr>
      <w:r>
        <w:rPr>
          <w:rFonts w:ascii="宋体" w:hAnsi="宋体" w:eastAsia="宋体" w:cs="宋体"/>
          <w:color w:val="auto"/>
          <w:sz w:val="24"/>
          <w:szCs w:val="24"/>
        </w:rPr>
        <w:t>COM和S1，看是否启动，若还不能启动，说明是变频器内部设置问题；如能启动说明是外部电接点表或线路问题，可检查电接点上的2根线是否导通，黑针低于绿针应该导通，黑针高于绿针应该断开。</w:t>
      </w:r>
    </w:p>
    <w:p>
      <w:pPr>
        <w:spacing w:after="0" w:line="40" w:lineRule="exact"/>
        <w:rPr>
          <w:color w:val="auto"/>
          <w:sz w:val="20"/>
          <w:szCs w:val="20"/>
        </w:rPr>
      </w:pPr>
    </w:p>
    <w:p>
      <w:pPr>
        <w:tabs>
          <w:tab w:val="left" w:pos="520"/>
        </w:tabs>
        <w:spacing w:after="0" w:line="274" w:lineRule="exact"/>
        <w:rPr>
          <w:color w:val="auto"/>
          <w:sz w:val="20"/>
          <w:szCs w:val="20"/>
        </w:rPr>
      </w:pPr>
      <w:r>
        <w:rPr>
          <w:rFonts w:ascii="宋体" w:hAnsi="宋体" w:eastAsia="宋体" w:cs="宋体"/>
          <w:color w:val="auto"/>
          <w:sz w:val="24"/>
          <w:szCs w:val="24"/>
        </w:rPr>
        <w:t>5、</w:t>
      </w:r>
      <w:r>
        <w:rPr>
          <w:rFonts w:ascii="宋体" w:hAnsi="宋体" w:eastAsia="宋体" w:cs="宋体"/>
          <w:color w:val="auto"/>
          <w:sz w:val="24"/>
          <w:szCs w:val="24"/>
        </w:rPr>
        <w:tab/>
      </w:r>
      <w:r>
        <w:rPr>
          <w:rFonts w:ascii="宋体" w:hAnsi="宋体" w:eastAsia="宋体" w:cs="宋体"/>
          <w:color w:val="auto"/>
          <w:w w:val="99"/>
          <w:sz w:val="24"/>
          <w:szCs w:val="24"/>
        </w:rPr>
        <w:t>压力开关控制变频器加减速灵敏度可由</w:t>
      </w:r>
      <w:r>
        <w:rPr>
          <w:rFonts w:ascii="宋体" w:hAnsi="宋体" w:eastAsia="宋体" w:cs="宋体"/>
          <w:b/>
          <w:bCs/>
          <w:color w:val="auto"/>
          <w:w w:val="99"/>
          <w:sz w:val="24"/>
          <w:szCs w:val="24"/>
        </w:rPr>
        <w:t>P.014</w:t>
      </w:r>
      <w:r>
        <w:rPr>
          <w:rFonts w:ascii="宋体" w:hAnsi="宋体" w:eastAsia="宋体" w:cs="宋体"/>
          <w:color w:val="auto"/>
          <w:w w:val="99"/>
          <w:sz w:val="24"/>
          <w:szCs w:val="24"/>
        </w:rPr>
        <w:t>、</w:t>
      </w:r>
      <w:r>
        <w:rPr>
          <w:rFonts w:ascii="宋体" w:hAnsi="宋体" w:eastAsia="宋体" w:cs="宋体"/>
          <w:b/>
          <w:bCs/>
          <w:color w:val="auto"/>
          <w:w w:val="99"/>
          <w:sz w:val="24"/>
          <w:szCs w:val="24"/>
        </w:rPr>
        <w:t>P.015</w:t>
      </w:r>
      <w:r>
        <w:rPr>
          <w:rFonts w:ascii="宋体" w:hAnsi="宋体" w:eastAsia="宋体" w:cs="宋体"/>
          <w:color w:val="auto"/>
          <w:w w:val="99"/>
          <w:sz w:val="24"/>
          <w:szCs w:val="24"/>
        </w:rPr>
        <w:t>调整。</w:t>
      </w:r>
    </w:p>
    <w:p>
      <w:pPr>
        <w:spacing w:after="0" w:line="37" w:lineRule="exact"/>
        <w:rPr>
          <w:color w:val="auto"/>
          <w:sz w:val="20"/>
          <w:szCs w:val="20"/>
        </w:rPr>
      </w:pPr>
    </w:p>
    <w:p>
      <w:pPr>
        <w:tabs>
          <w:tab w:val="left" w:pos="1660"/>
        </w:tabs>
        <w:spacing w:after="0" w:line="320" w:lineRule="exact"/>
        <w:ind w:left="120"/>
        <w:rPr>
          <w:color w:val="auto"/>
          <w:sz w:val="20"/>
          <w:szCs w:val="20"/>
        </w:rPr>
      </w:pPr>
      <w:r>
        <w:rPr>
          <w:rFonts w:ascii="宋体" w:hAnsi="宋体" w:eastAsia="宋体" w:cs="宋体"/>
          <w:b/>
          <w:bCs/>
          <w:color w:val="auto"/>
          <w:sz w:val="28"/>
          <w:szCs w:val="28"/>
        </w:rPr>
        <w:t>P003=2:</w:t>
      </w:r>
      <w:r>
        <w:rPr>
          <w:color w:val="auto"/>
          <w:sz w:val="20"/>
          <w:szCs w:val="20"/>
        </w:rPr>
        <w:tab/>
      </w:r>
      <w:r>
        <w:rPr>
          <w:rFonts w:ascii="宋体" w:hAnsi="宋体" w:eastAsia="宋体" w:cs="宋体"/>
          <w:b/>
          <w:bCs/>
          <w:color w:val="auto"/>
          <w:sz w:val="28"/>
          <w:szCs w:val="28"/>
        </w:rPr>
        <w:t>传感器恒压供水主泵控制：</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635</wp:posOffset>
            </wp:positionH>
            <wp:positionV relativeFrom="paragraph">
              <wp:posOffset>26670</wp:posOffset>
            </wp:positionV>
            <wp:extent cx="5321300" cy="5679440"/>
            <wp:effectExtent l="0" t="0" r="12700"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a:srcRect/>
                    <a:stretch>
                      <a:fillRect/>
                    </a:stretch>
                  </pic:blipFill>
                  <pic:spPr>
                    <a:xfrm>
                      <a:off x="0" y="0"/>
                      <a:ext cx="5321300" cy="5679440"/>
                    </a:xfrm>
                    <a:prstGeom prst="rect">
                      <a:avLst/>
                    </a:prstGeom>
                    <a:noFill/>
                  </pic:spPr>
                </pic:pic>
              </a:graphicData>
            </a:graphic>
          </wp:anchor>
        </w:drawing>
      </w:r>
    </w:p>
    <w:p>
      <w:pPr>
        <w:spacing w:after="0" w:line="67" w:lineRule="exact"/>
        <w:rPr>
          <w:color w:val="auto"/>
          <w:sz w:val="20"/>
          <w:szCs w:val="20"/>
        </w:rPr>
      </w:pPr>
    </w:p>
    <w:p>
      <w:pPr>
        <w:spacing w:after="0" w:line="292" w:lineRule="exact"/>
        <w:ind w:left="120" w:right="4280" w:firstLine="480"/>
        <w:rPr>
          <w:color w:val="auto"/>
          <w:sz w:val="20"/>
          <w:szCs w:val="20"/>
        </w:rPr>
      </w:pPr>
      <w:r>
        <w:rPr>
          <w:rFonts w:ascii="宋体" w:hAnsi="宋体" w:eastAsia="宋体" w:cs="宋体"/>
          <w:color w:val="auto"/>
          <w:sz w:val="24"/>
          <w:szCs w:val="24"/>
        </w:rPr>
        <w:t>PID恒压供水主泵控制是利用变频器内置的PID控制功能进行PID调节控制，水压采集使用压力传感器或远传压力表。</w:t>
      </w:r>
    </w:p>
    <w:p>
      <w:pPr>
        <w:spacing w:after="0" w:line="75" w:lineRule="exact"/>
        <w:rPr>
          <w:color w:val="auto"/>
          <w:sz w:val="20"/>
          <w:szCs w:val="20"/>
        </w:rPr>
      </w:pPr>
    </w:p>
    <w:p>
      <w:pPr>
        <w:spacing w:after="0" w:line="287" w:lineRule="exact"/>
        <w:ind w:left="120" w:right="4280" w:firstLine="480"/>
        <w:jc w:val="both"/>
        <w:rPr>
          <w:color w:val="auto"/>
          <w:sz w:val="20"/>
          <w:szCs w:val="20"/>
        </w:rPr>
      </w:pPr>
      <w:r>
        <w:rPr>
          <w:rFonts w:ascii="宋体" w:hAnsi="宋体" w:eastAsia="宋体" w:cs="宋体"/>
          <w:color w:val="auto"/>
          <w:sz w:val="24"/>
          <w:szCs w:val="24"/>
        </w:rPr>
        <w:t>变频器面板主显示为输出频率，副显示为设定压力值与实际压力值，可通过上下按键增减设定压力值。</w:t>
      </w:r>
    </w:p>
    <w:p>
      <w:pPr>
        <w:spacing w:after="0" w:line="75" w:lineRule="exact"/>
        <w:rPr>
          <w:color w:val="auto"/>
          <w:sz w:val="20"/>
          <w:szCs w:val="20"/>
        </w:rPr>
      </w:pPr>
    </w:p>
    <w:p>
      <w:pPr>
        <w:spacing w:after="0" w:line="299" w:lineRule="exact"/>
        <w:ind w:left="120" w:right="4160" w:firstLine="480"/>
        <w:rPr>
          <w:color w:val="auto"/>
          <w:sz w:val="20"/>
          <w:szCs w:val="20"/>
        </w:rPr>
      </w:pPr>
      <w:r>
        <w:rPr>
          <w:rFonts w:ascii="宋体" w:hAnsi="宋体" w:eastAsia="宋体" w:cs="宋体"/>
          <w:color w:val="auto"/>
          <w:sz w:val="24"/>
          <w:szCs w:val="24"/>
        </w:rPr>
        <w:t xml:space="preserve">把远传压力表信号线接在GND、FV、10V上，然后操作面板的快捷按键 </w:t>
      </w:r>
      <w:r>
        <w:rPr>
          <w:rFonts w:ascii="宋体" w:hAnsi="宋体" w:eastAsia="宋体" w:cs="宋体"/>
          <w:b/>
          <w:bCs/>
          <w:color w:val="auto"/>
          <w:sz w:val="24"/>
          <w:szCs w:val="24"/>
        </w:rPr>
        <w:t>MFK</w:t>
      </w:r>
      <w:r>
        <w:rPr>
          <w:rFonts w:ascii="宋体" w:hAnsi="宋体" w:eastAsia="宋体" w:cs="宋体"/>
          <w:color w:val="auto"/>
          <w:sz w:val="24"/>
          <w:szCs w:val="24"/>
        </w:rPr>
        <w:t xml:space="preserve"> 可以转换手动/自动调速，操作面板的上/下按键可以调整设定压力值，控制面板运行按键与外接端子</w:t>
      </w:r>
      <w:r>
        <w:rPr>
          <w:rFonts w:ascii="宋体" w:hAnsi="宋体" w:eastAsia="宋体" w:cs="宋体"/>
          <w:b/>
          <w:bCs/>
          <w:color w:val="auto"/>
          <w:sz w:val="24"/>
          <w:szCs w:val="24"/>
        </w:rPr>
        <w:t>S1</w:t>
      </w:r>
      <w:r>
        <w:rPr>
          <w:rFonts w:ascii="宋体" w:hAnsi="宋体" w:eastAsia="宋体" w:cs="宋体"/>
          <w:color w:val="auto"/>
          <w:sz w:val="24"/>
          <w:szCs w:val="24"/>
        </w:rPr>
        <w:t>控制启停同时有效。如下图：</w:t>
      </w:r>
    </w:p>
    <w:p>
      <w:pPr>
        <w:spacing w:after="0" w:line="67" w:lineRule="exact"/>
        <w:rPr>
          <w:color w:val="auto"/>
          <w:sz w:val="20"/>
          <w:szCs w:val="20"/>
        </w:rPr>
      </w:pPr>
    </w:p>
    <w:p>
      <w:pPr>
        <w:spacing w:after="0" w:line="274" w:lineRule="exact"/>
        <w:ind w:left="2520"/>
        <w:rPr>
          <w:color w:val="auto"/>
          <w:sz w:val="20"/>
          <w:szCs w:val="20"/>
        </w:rPr>
      </w:pPr>
      <w:r>
        <w:rPr>
          <w:rFonts w:ascii="宋体" w:hAnsi="宋体" w:eastAsia="宋体" w:cs="宋体"/>
          <w:b/>
          <w:bCs/>
          <w:color w:val="auto"/>
          <w:sz w:val="24"/>
          <w:szCs w:val="24"/>
        </w:rPr>
        <w:t>恒压供水/恒温风机显示面板</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line="277" w:lineRule="exact"/>
        <w:ind w:left="240" w:right="120" w:firstLine="480"/>
        <w:rPr>
          <w:color w:val="auto"/>
          <w:sz w:val="20"/>
          <w:szCs w:val="20"/>
        </w:rPr>
      </w:pPr>
      <w:r>
        <w:rPr>
          <w:rFonts w:ascii="宋体" w:hAnsi="宋体" w:eastAsia="宋体" w:cs="宋体"/>
          <w:color w:val="auto"/>
          <w:sz w:val="24"/>
          <w:szCs w:val="24"/>
        </w:rPr>
        <w:t>设置好参数后，可以短暂试运行，观察水泵转向是否正确。若是反转可以通过调换变频器输出电机线U\V。</w:t>
      </w:r>
    </w:p>
    <w:p>
      <w:pPr>
        <w:sectPr>
          <w:pgSz w:w="10200" w:h="14742"/>
          <w:pgMar w:top="1194" w:right="446" w:bottom="345" w:left="1280" w:header="0" w:footer="0" w:gutter="0"/>
          <w:cols w:equalWidth="0" w:num="1">
            <w:col w:w="8480"/>
          </w:cols>
        </w:sectPr>
      </w:pPr>
    </w:p>
    <w:p>
      <w:pPr>
        <w:spacing w:after="0" w:line="362" w:lineRule="exact"/>
        <w:rPr>
          <w:color w:val="auto"/>
          <w:sz w:val="20"/>
          <w:szCs w:val="20"/>
        </w:rPr>
      </w:pPr>
    </w:p>
    <w:p>
      <w:pPr>
        <w:spacing w:after="0"/>
        <w:ind w:left="3740"/>
        <w:rPr>
          <w:color w:val="auto"/>
          <w:sz w:val="20"/>
          <w:szCs w:val="20"/>
        </w:rPr>
      </w:pPr>
      <w:r>
        <w:rPr>
          <w:rFonts w:ascii="Times New Roman" w:hAnsi="Times New Roman" w:eastAsia="Times New Roman" w:cs="Times New Roman"/>
          <w:color w:val="auto"/>
          <w:sz w:val="18"/>
          <w:szCs w:val="18"/>
        </w:rPr>
        <w:t>40</w:t>
      </w:r>
    </w:p>
    <w:p>
      <w:pPr>
        <w:sectPr>
          <w:type w:val="continuous"/>
          <w:pgSz w:w="10200" w:h="14742"/>
          <w:pgMar w:top="1194" w:right="446" w:bottom="345" w:left="1280" w:header="0" w:footer="0" w:gutter="0"/>
          <w:cols w:equalWidth="0" w:num="1">
            <w:col w:w="8480"/>
          </w:cols>
        </w:sectPr>
      </w:pPr>
    </w:p>
    <w:p>
      <w:pPr>
        <w:spacing w:after="0" w:line="294" w:lineRule="exact"/>
        <w:ind w:left="140" w:firstLine="480"/>
        <w:jc w:val="both"/>
        <w:rPr>
          <w:color w:val="auto"/>
          <w:sz w:val="20"/>
          <w:szCs w:val="20"/>
        </w:rPr>
      </w:pPr>
      <w:bookmarkStart w:id="41" w:name="page42"/>
      <w:bookmarkEnd w:id="41"/>
      <w:r>
        <w:rPr>
          <w:rFonts w:ascii="宋体" w:hAnsi="宋体" w:eastAsia="宋体" w:cs="宋体"/>
          <w:color w:val="auto"/>
          <w:sz w:val="24"/>
          <w:szCs w:val="24"/>
        </w:rPr>
        <w:t xml:space="preserve">恒压供水泵运行时，当设定压力值与实际压力值相等后变频器会减速，当减速值低于睡眠频率后变频器睡眠停机（参数 </w:t>
      </w:r>
      <w:r>
        <w:rPr>
          <w:rFonts w:ascii="宋体" w:hAnsi="宋体" w:eastAsia="宋体" w:cs="宋体"/>
          <w:b/>
          <w:bCs/>
          <w:color w:val="auto"/>
          <w:sz w:val="24"/>
          <w:szCs w:val="24"/>
        </w:rPr>
        <w:t>P057</w:t>
      </w:r>
      <w:r>
        <w:rPr>
          <w:rFonts w:ascii="宋体" w:hAnsi="宋体" w:eastAsia="宋体" w:cs="宋体"/>
          <w:color w:val="auto"/>
          <w:sz w:val="24"/>
          <w:szCs w:val="24"/>
        </w:rPr>
        <w:t xml:space="preserve"> 睡眠频率已经设为智能探索睡眠频率）；快捷参数 </w:t>
      </w:r>
      <w:r>
        <w:rPr>
          <w:rFonts w:ascii="宋体" w:hAnsi="宋体" w:eastAsia="宋体" w:cs="宋体"/>
          <w:b/>
          <w:bCs/>
          <w:color w:val="auto"/>
          <w:sz w:val="24"/>
          <w:szCs w:val="24"/>
        </w:rPr>
        <w:t>P000</w:t>
      </w:r>
      <w:r>
        <w:rPr>
          <w:rFonts w:ascii="宋体" w:hAnsi="宋体" w:eastAsia="宋体" w:cs="宋体"/>
          <w:color w:val="auto"/>
          <w:sz w:val="24"/>
          <w:szCs w:val="24"/>
        </w:rPr>
        <w:t xml:space="preserve"> 复用为睡眠延时时间:当压力反复抖动时可增加睡眠延时时间，当进入睡眠状态过慢时可减小睡眠延时时间。</w:t>
      </w:r>
    </w:p>
    <w:p>
      <w:pPr>
        <w:spacing w:after="0" w:line="75" w:lineRule="exact"/>
        <w:rPr>
          <w:color w:val="auto"/>
          <w:sz w:val="20"/>
          <w:szCs w:val="20"/>
        </w:rPr>
      </w:pPr>
    </w:p>
    <w:p>
      <w:pPr>
        <w:spacing w:after="0" w:line="277" w:lineRule="exact"/>
        <w:ind w:left="140" w:firstLine="480"/>
        <w:jc w:val="both"/>
        <w:rPr>
          <w:color w:val="auto"/>
          <w:sz w:val="20"/>
          <w:szCs w:val="20"/>
        </w:rPr>
      </w:pPr>
      <w:r>
        <w:rPr>
          <w:rFonts w:ascii="宋体" w:hAnsi="宋体" w:eastAsia="宋体" w:cs="宋体"/>
          <w:color w:val="auto"/>
          <w:sz w:val="24"/>
          <w:szCs w:val="24"/>
        </w:rPr>
        <w:t>在睡眠停机状态，当实际压力值低于设定值的差值区间（</w:t>
      </w:r>
      <w:r>
        <w:rPr>
          <w:rFonts w:ascii="宋体" w:hAnsi="宋体" w:eastAsia="宋体" w:cs="宋体"/>
          <w:b/>
          <w:bCs/>
          <w:color w:val="auto"/>
          <w:sz w:val="24"/>
          <w:szCs w:val="24"/>
        </w:rPr>
        <w:t>P054</w:t>
      </w:r>
      <w:r>
        <w:rPr>
          <w:rFonts w:ascii="宋体" w:hAnsi="宋体" w:eastAsia="宋体" w:cs="宋体"/>
          <w:color w:val="auto"/>
          <w:sz w:val="24"/>
          <w:szCs w:val="24"/>
        </w:rPr>
        <w:t>）时变频器会唤醒运行；</w:t>
      </w:r>
    </w:p>
    <w:p>
      <w:pPr>
        <w:spacing w:after="0" w:line="40" w:lineRule="exact"/>
        <w:rPr>
          <w:color w:val="auto"/>
          <w:sz w:val="20"/>
          <w:szCs w:val="20"/>
        </w:rPr>
      </w:pPr>
    </w:p>
    <w:p>
      <w:pPr>
        <w:spacing w:after="0" w:line="320" w:lineRule="exact"/>
        <w:ind w:left="180"/>
        <w:rPr>
          <w:color w:val="auto"/>
          <w:sz w:val="20"/>
          <w:szCs w:val="20"/>
        </w:rPr>
      </w:pPr>
      <w:r>
        <w:rPr>
          <w:rFonts w:ascii="宋体" w:hAnsi="宋体" w:eastAsia="宋体" w:cs="宋体"/>
          <w:b/>
          <w:bCs/>
          <w:color w:val="auto"/>
          <w:sz w:val="28"/>
          <w:szCs w:val="28"/>
        </w:rPr>
        <w:t xml:space="preserve">P003=3: </w:t>
      </w:r>
      <w:r>
        <w:rPr>
          <w:rFonts w:ascii="宋体" w:hAnsi="宋体" w:eastAsia="宋体" w:cs="宋体"/>
          <w:b/>
          <w:bCs/>
          <w:color w:val="auto"/>
          <w:sz w:val="24"/>
          <w:szCs w:val="24"/>
        </w:rPr>
        <w:t>正、反转速度不同模式控制:</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-33655</wp:posOffset>
            </wp:positionH>
            <wp:positionV relativeFrom="paragraph">
              <wp:posOffset>24765</wp:posOffset>
            </wp:positionV>
            <wp:extent cx="5350510" cy="1608455"/>
            <wp:effectExtent l="0" t="0" r="2540"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srcRect/>
                    <a:stretch>
                      <a:fillRect/>
                    </a:stretch>
                  </pic:blipFill>
                  <pic:spPr>
                    <a:xfrm>
                      <a:off x="0" y="0"/>
                      <a:ext cx="5350510" cy="16084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line="274" w:lineRule="exact"/>
        <w:ind w:left="5300"/>
        <w:rPr>
          <w:color w:val="auto"/>
          <w:sz w:val="20"/>
          <w:szCs w:val="20"/>
        </w:rPr>
      </w:pPr>
      <w:r>
        <w:rPr>
          <w:rFonts w:ascii="宋体" w:hAnsi="宋体" w:eastAsia="宋体" w:cs="宋体"/>
          <w:color w:val="auto"/>
          <w:sz w:val="24"/>
          <w:szCs w:val="24"/>
        </w:rPr>
        <w:t>外接电位器接线</w:t>
      </w:r>
    </w:p>
    <w:p>
      <w:pPr>
        <w:spacing w:after="0" w:line="115"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正转、反转端子接线</w:t>
      </w:r>
    </w:p>
    <w:p>
      <w:pPr>
        <w:spacing w:after="0" w:line="48" w:lineRule="exact"/>
        <w:rPr>
          <w:color w:val="auto"/>
          <w:sz w:val="20"/>
          <w:szCs w:val="20"/>
        </w:rPr>
      </w:pPr>
    </w:p>
    <w:p>
      <w:pPr>
        <w:spacing w:after="0" w:line="274" w:lineRule="exact"/>
        <w:ind w:left="38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=3）</w:t>
      </w:r>
    </w:p>
    <w:p>
      <w:pPr>
        <w:spacing w:after="0" w:line="69" w:lineRule="exact"/>
        <w:rPr>
          <w:color w:val="auto"/>
          <w:sz w:val="20"/>
          <w:szCs w:val="20"/>
        </w:rPr>
      </w:pPr>
    </w:p>
    <w:p>
      <w:pPr>
        <w:spacing w:after="0" w:line="277" w:lineRule="exact"/>
        <w:ind w:left="140" w:firstLine="480"/>
        <w:jc w:val="both"/>
        <w:rPr>
          <w:color w:val="auto"/>
          <w:sz w:val="20"/>
          <w:szCs w:val="20"/>
        </w:rPr>
      </w:pPr>
      <w:r>
        <w:rPr>
          <w:rFonts w:ascii="宋体" w:hAnsi="宋体" w:eastAsia="宋体" w:cs="宋体"/>
          <w:color w:val="auto"/>
          <w:sz w:val="24"/>
          <w:szCs w:val="24"/>
        </w:rPr>
        <w:t>设备使用要求：正转时使用外接电位器给定速度，反转时使用多段速X1低速运行。</w:t>
      </w:r>
    </w:p>
    <w:p>
      <w:pPr>
        <w:spacing w:after="0" w:line="72" w:lineRule="exact"/>
        <w:rPr>
          <w:color w:val="auto"/>
          <w:sz w:val="20"/>
          <w:szCs w:val="20"/>
        </w:rPr>
      </w:pPr>
    </w:p>
    <w:p>
      <w:pPr>
        <w:spacing w:after="0" w:line="277" w:lineRule="exact"/>
        <w:ind w:left="140" w:right="80" w:firstLine="480"/>
        <w:rPr>
          <w:color w:val="auto"/>
          <w:sz w:val="20"/>
          <w:szCs w:val="20"/>
        </w:rPr>
      </w:pPr>
      <w:r>
        <w:rPr>
          <w:rFonts w:ascii="宋体" w:hAnsi="宋体" w:eastAsia="宋体" w:cs="宋体"/>
          <w:color w:val="auto"/>
          <w:sz w:val="24"/>
          <w:szCs w:val="24"/>
        </w:rPr>
        <w:t>接线：电位器三根线接在GND、FV、10V上，正转信号接在COM与S1上，反转信号接在COM与S2和S3上（S2和S3并连在一起）。</w:t>
      </w:r>
    </w:p>
    <w:p>
      <w:pPr>
        <w:spacing w:after="0" w:line="70" w:lineRule="exact"/>
        <w:rPr>
          <w:color w:val="auto"/>
          <w:sz w:val="20"/>
          <w:szCs w:val="20"/>
        </w:rPr>
      </w:pPr>
    </w:p>
    <w:p>
      <w:pPr>
        <w:spacing w:after="0" w:line="277" w:lineRule="exact"/>
        <w:ind w:left="140" w:firstLine="480"/>
        <w:rPr>
          <w:color w:val="auto"/>
          <w:sz w:val="20"/>
          <w:szCs w:val="20"/>
        </w:rPr>
      </w:pPr>
      <w:r>
        <w:rPr>
          <w:rFonts w:ascii="宋体" w:hAnsi="宋体" w:eastAsia="宋体" w:cs="宋体"/>
          <w:color w:val="auto"/>
          <w:sz w:val="24"/>
          <w:szCs w:val="24"/>
        </w:rPr>
        <w:t>当COM-S1接通时，正转运行，并且由电位器调速；当COM-S2S3接通时，按多段速X1（</w:t>
      </w:r>
      <w:r>
        <w:rPr>
          <w:rFonts w:ascii="宋体" w:hAnsi="宋体" w:eastAsia="宋体" w:cs="宋体"/>
          <w:b/>
          <w:bCs/>
          <w:color w:val="auto"/>
          <w:sz w:val="24"/>
          <w:szCs w:val="24"/>
        </w:rPr>
        <w:t>P.017</w:t>
      </w:r>
      <w:r>
        <w:rPr>
          <w:rFonts w:ascii="宋体" w:hAnsi="宋体" w:eastAsia="宋体" w:cs="宋体"/>
          <w:color w:val="auto"/>
          <w:sz w:val="24"/>
          <w:szCs w:val="24"/>
        </w:rPr>
        <w:t>）设定的频率反转运行。</w:t>
      </w:r>
    </w:p>
    <w:p>
      <w:pPr>
        <w:spacing w:after="0" w:line="38" w:lineRule="exact"/>
        <w:rPr>
          <w:color w:val="auto"/>
          <w:sz w:val="20"/>
          <w:szCs w:val="20"/>
        </w:rPr>
      </w:pPr>
    </w:p>
    <w:p>
      <w:pPr>
        <w:spacing w:after="0" w:line="274" w:lineRule="exact"/>
        <w:ind w:left="620"/>
        <w:rPr>
          <w:color w:val="auto"/>
          <w:sz w:val="20"/>
          <w:szCs w:val="20"/>
        </w:rPr>
      </w:pPr>
      <w:r>
        <w:rPr>
          <w:rFonts w:ascii="宋体" w:hAnsi="宋体" w:eastAsia="宋体" w:cs="宋体"/>
          <w:color w:val="auto"/>
          <w:sz w:val="24"/>
          <w:szCs w:val="24"/>
        </w:rPr>
        <w:t>控制面板运行按键与外接端子</w:t>
      </w:r>
      <w:r>
        <w:rPr>
          <w:rFonts w:ascii="宋体" w:hAnsi="宋体" w:eastAsia="宋体" w:cs="宋体"/>
          <w:b/>
          <w:bCs/>
          <w:color w:val="auto"/>
          <w:sz w:val="24"/>
          <w:szCs w:val="24"/>
        </w:rPr>
        <w:t>S1</w:t>
      </w:r>
      <w:r>
        <w:rPr>
          <w:rFonts w:ascii="宋体" w:hAnsi="宋体" w:eastAsia="宋体" w:cs="宋体"/>
          <w:color w:val="auto"/>
          <w:sz w:val="24"/>
          <w:szCs w:val="24"/>
        </w:rPr>
        <w:t>控制启停同时有效。</w:t>
      </w:r>
    </w:p>
    <w:p>
      <w:pPr>
        <w:spacing w:after="0" w:line="37" w:lineRule="exact"/>
        <w:rPr>
          <w:color w:val="auto"/>
          <w:sz w:val="20"/>
          <w:szCs w:val="20"/>
        </w:rPr>
      </w:pPr>
    </w:p>
    <w:p>
      <w:pPr>
        <w:spacing w:after="0" w:line="320" w:lineRule="exact"/>
        <w:ind w:left="180"/>
        <w:rPr>
          <w:color w:val="auto"/>
          <w:sz w:val="20"/>
          <w:szCs w:val="20"/>
        </w:rPr>
      </w:pPr>
      <w:r>
        <w:rPr>
          <w:rFonts w:ascii="宋体" w:hAnsi="宋体" w:eastAsia="宋体" w:cs="宋体"/>
          <w:b/>
          <w:bCs/>
          <w:color w:val="auto"/>
          <w:sz w:val="28"/>
          <w:szCs w:val="28"/>
        </w:rPr>
        <w:t xml:space="preserve">P003=4: </w:t>
      </w:r>
      <w:r>
        <w:rPr>
          <w:rFonts w:ascii="宋体" w:hAnsi="宋体" w:eastAsia="宋体" w:cs="宋体"/>
          <w:b/>
          <w:bCs/>
          <w:color w:val="auto"/>
          <w:sz w:val="24"/>
          <w:szCs w:val="24"/>
        </w:rPr>
        <w:t>频率给定通道快速转换控制：</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-71755</wp:posOffset>
            </wp:positionH>
            <wp:positionV relativeFrom="paragraph">
              <wp:posOffset>26670</wp:posOffset>
            </wp:positionV>
            <wp:extent cx="5292725" cy="2870200"/>
            <wp:effectExtent l="0" t="0" r="317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srcRect/>
                    <a:stretch>
                      <a:fillRect/>
                    </a:stretch>
                  </pic:blipFill>
                  <pic:spPr>
                    <a:xfrm>
                      <a:off x="0" y="0"/>
                      <a:ext cx="5292725" cy="2870200"/>
                    </a:xfrm>
                    <a:prstGeom prst="rect">
                      <a:avLst/>
                    </a:prstGeom>
                    <a:noFill/>
                  </pic:spPr>
                </pic:pic>
              </a:graphicData>
            </a:graphic>
          </wp:anchor>
        </w:drawing>
      </w:r>
    </w:p>
    <w:p>
      <w:pPr>
        <w:spacing w:after="0" w:line="3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参数宏定义快捷方式（</w:t>
      </w:r>
      <w:r>
        <w:rPr>
          <w:rFonts w:ascii="宋体" w:hAnsi="宋体" w:eastAsia="宋体" w:cs="宋体"/>
          <w:b/>
          <w:bCs/>
          <w:color w:val="auto"/>
          <w:sz w:val="24"/>
          <w:szCs w:val="24"/>
        </w:rPr>
        <w:t>P.003</w:t>
      </w:r>
      <w:r>
        <w:rPr>
          <w:rFonts w:ascii="宋体" w:hAnsi="宋体" w:eastAsia="宋体" w:cs="宋体"/>
          <w:color w:val="auto"/>
          <w:sz w:val="24"/>
          <w:szCs w:val="24"/>
        </w:rPr>
        <w:t>=4）</w:t>
      </w:r>
    </w:p>
    <w:p>
      <w:pPr>
        <w:spacing w:after="0" w:line="381" w:lineRule="exact"/>
        <w:rPr>
          <w:color w:val="auto"/>
          <w:sz w:val="20"/>
          <w:szCs w:val="20"/>
        </w:rPr>
      </w:pPr>
    </w:p>
    <w:p>
      <w:pPr>
        <w:spacing w:after="0" w:line="294" w:lineRule="exact"/>
        <w:ind w:right="4960" w:firstLine="480"/>
        <w:rPr>
          <w:color w:val="auto"/>
          <w:sz w:val="20"/>
          <w:szCs w:val="20"/>
        </w:rPr>
      </w:pPr>
      <w:r>
        <w:rPr>
          <w:rFonts w:ascii="宋体" w:hAnsi="宋体" w:eastAsia="宋体" w:cs="宋体"/>
          <w:color w:val="auto"/>
          <w:sz w:val="24"/>
          <w:szCs w:val="24"/>
        </w:rPr>
        <w:t>此设定默认频率给定通道为外接电位器FV（0-10V）给定,当S1-COM接通时，运行外接电位器给定频率；</w:t>
      </w:r>
    </w:p>
    <w:p>
      <w:pPr>
        <w:spacing w:after="0" w:line="73" w:lineRule="exact"/>
        <w:rPr>
          <w:color w:val="auto"/>
          <w:sz w:val="20"/>
          <w:szCs w:val="20"/>
        </w:rPr>
      </w:pPr>
    </w:p>
    <w:p>
      <w:pPr>
        <w:spacing w:after="0" w:line="274" w:lineRule="exact"/>
        <w:ind w:right="4960" w:firstLine="480"/>
        <w:jc w:val="both"/>
        <w:rPr>
          <w:color w:val="auto"/>
          <w:sz w:val="20"/>
          <w:szCs w:val="20"/>
        </w:rPr>
      </w:pPr>
      <w:r>
        <w:rPr>
          <w:rFonts w:ascii="宋体" w:hAnsi="宋体" w:eastAsia="宋体" w:cs="宋体"/>
          <w:color w:val="auto"/>
          <w:sz w:val="24"/>
          <w:szCs w:val="24"/>
        </w:rPr>
        <w:t>当S5-COM接通时，运行面板电位器给定频率；</w:t>
      </w:r>
    </w:p>
    <w:p>
      <w:pPr>
        <w:spacing w:after="0" w:line="74" w:lineRule="exact"/>
        <w:rPr>
          <w:color w:val="auto"/>
          <w:sz w:val="20"/>
          <w:szCs w:val="20"/>
        </w:rPr>
      </w:pPr>
    </w:p>
    <w:p>
      <w:pPr>
        <w:spacing w:after="0" w:line="294" w:lineRule="exact"/>
        <w:ind w:right="4960" w:firstLine="480"/>
        <w:jc w:val="both"/>
        <w:rPr>
          <w:color w:val="auto"/>
          <w:sz w:val="20"/>
          <w:szCs w:val="20"/>
        </w:rPr>
      </w:pPr>
      <w:r>
        <w:rPr>
          <w:rFonts w:ascii="宋体" w:hAnsi="宋体" w:eastAsia="宋体" w:cs="宋体"/>
          <w:color w:val="auto"/>
          <w:sz w:val="24"/>
          <w:szCs w:val="24"/>
        </w:rPr>
        <w:t>当S6-COM接通时，运行一段速给定频率，并且端子S3/S4（或面板上下按键）可数字加减频率值。</w:t>
      </w:r>
    </w:p>
    <w:p>
      <w:pPr>
        <w:spacing w:after="0" w:line="73" w:lineRule="exact"/>
        <w:rPr>
          <w:color w:val="auto"/>
          <w:sz w:val="20"/>
          <w:szCs w:val="20"/>
        </w:rPr>
      </w:pPr>
    </w:p>
    <w:p>
      <w:pPr>
        <w:spacing w:after="0" w:line="276" w:lineRule="exact"/>
        <w:ind w:right="5140" w:firstLine="480"/>
        <w:rPr>
          <w:color w:val="auto"/>
          <w:sz w:val="20"/>
          <w:szCs w:val="20"/>
        </w:rPr>
      </w:pPr>
      <w:r>
        <w:rPr>
          <w:rFonts w:ascii="宋体" w:hAnsi="宋体" w:eastAsia="宋体" w:cs="宋体"/>
          <w:color w:val="auto"/>
          <w:sz w:val="23"/>
          <w:szCs w:val="23"/>
        </w:rPr>
        <w:t>S2控制变频器的运行方向（断开正向、接通反向）。</w:t>
      </w:r>
    </w:p>
    <w:p>
      <w:pPr>
        <w:sectPr>
          <w:pgSz w:w="10200" w:h="14742"/>
          <w:pgMar w:top="1227" w:right="566" w:bottom="345" w:left="1380" w:header="0" w:footer="0" w:gutter="0"/>
          <w:cols w:equalWidth="0" w:num="1">
            <w:col w:w="8260"/>
          </w:cols>
        </w:sectPr>
      </w:pPr>
    </w:p>
    <w:p>
      <w:pPr>
        <w:spacing w:after="0" w:line="200" w:lineRule="exact"/>
        <w:rPr>
          <w:color w:val="auto"/>
          <w:sz w:val="20"/>
          <w:szCs w:val="20"/>
        </w:rPr>
      </w:pPr>
    </w:p>
    <w:p>
      <w:pPr>
        <w:spacing w:after="0" w:line="283" w:lineRule="exact"/>
        <w:rPr>
          <w:color w:val="auto"/>
          <w:sz w:val="20"/>
          <w:szCs w:val="20"/>
        </w:rPr>
      </w:pPr>
    </w:p>
    <w:p>
      <w:pPr>
        <w:spacing w:after="0"/>
        <w:ind w:left="3640"/>
        <w:rPr>
          <w:color w:val="auto"/>
          <w:sz w:val="20"/>
          <w:szCs w:val="20"/>
        </w:rPr>
      </w:pPr>
      <w:r>
        <w:rPr>
          <w:rFonts w:ascii="Times New Roman" w:hAnsi="Times New Roman" w:eastAsia="Times New Roman" w:cs="Times New Roman"/>
          <w:color w:val="auto"/>
          <w:sz w:val="18"/>
          <w:szCs w:val="18"/>
        </w:rPr>
        <w:t>41</w:t>
      </w:r>
    </w:p>
    <w:p>
      <w:pPr>
        <w:sectPr>
          <w:type w:val="continuous"/>
          <w:pgSz w:w="10200" w:h="14742"/>
          <w:pgMar w:top="1227" w:right="566" w:bottom="345" w:left="1380" w:header="0" w:footer="0" w:gutter="0"/>
          <w:cols w:equalWidth="0" w:num="1">
            <w:col w:w="8260"/>
          </w:cols>
        </w:sectPr>
      </w:pPr>
    </w:p>
    <w:p>
      <w:pPr>
        <w:spacing w:after="0" w:line="65" w:lineRule="exact"/>
        <w:rPr>
          <w:color w:val="auto"/>
          <w:sz w:val="20"/>
          <w:szCs w:val="20"/>
        </w:rPr>
      </w:pPr>
      <w:bookmarkStart w:id="42" w:name="page43"/>
      <w:bookmarkEnd w:id="42"/>
    </w:p>
    <w:p>
      <w:pPr>
        <w:spacing w:after="0" w:line="320" w:lineRule="exact"/>
        <w:ind w:left="160"/>
        <w:rPr>
          <w:color w:val="auto"/>
          <w:sz w:val="20"/>
          <w:szCs w:val="20"/>
        </w:rPr>
      </w:pPr>
      <w:r>
        <w:rPr>
          <w:rFonts w:ascii="宋体" w:hAnsi="宋体" w:eastAsia="宋体" w:cs="宋体"/>
          <w:b/>
          <w:bCs/>
          <w:color w:val="auto"/>
          <w:sz w:val="28"/>
          <w:szCs w:val="28"/>
        </w:rPr>
        <w:t xml:space="preserve">P003=5: </w:t>
      </w:r>
      <w:r>
        <w:rPr>
          <w:rFonts w:ascii="宋体" w:hAnsi="宋体" w:eastAsia="宋体" w:cs="宋体"/>
          <w:b/>
          <w:bCs/>
          <w:color w:val="auto"/>
          <w:sz w:val="24"/>
          <w:szCs w:val="24"/>
        </w:rPr>
        <w:t>在使用维宏卡的雕刻机上应用:</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-74930</wp:posOffset>
            </wp:positionH>
            <wp:positionV relativeFrom="paragraph">
              <wp:posOffset>26035</wp:posOffset>
            </wp:positionV>
            <wp:extent cx="5292725" cy="2617470"/>
            <wp:effectExtent l="0" t="0" r="3175" b="114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a:srcRect/>
                    <a:stretch>
                      <a:fillRect/>
                    </a:stretch>
                  </pic:blipFill>
                  <pic:spPr>
                    <a:xfrm>
                      <a:off x="0" y="0"/>
                      <a:ext cx="5292725" cy="2617470"/>
                    </a:xfrm>
                    <a:prstGeom prst="rect">
                      <a:avLst/>
                    </a:prstGeom>
                    <a:noFill/>
                  </pic:spPr>
                </pic:pic>
              </a:graphicData>
            </a:graphic>
          </wp:anchor>
        </w:drawing>
      </w:r>
    </w:p>
    <w:p>
      <w:pPr>
        <w:spacing w:after="0" w:line="3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=5）</w:t>
      </w:r>
    </w:p>
    <w:p>
      <w:pPr>
        <w:spacing w:after="0" w:line="381" w:lineRule="exact"/>
        <w:rPr>
          <w:color w:val="auto"/>
          <w:sz w:val="20"/>
          <w:szCs w:val="20"/>
        </w:rPr>
      </w:pPr>
    </w:p>
    <w:p>
      <w:pPr>
        <w:spacing w:after="0" w:line="294" w:lineRule="exact"/>
        <w:ind w:right="4660" w:firstLine="480"/>
        <w:rPr>
          <w:color w:val="auto"/>
          <w:sz w:val="20"/>
          <w:szCs w:val="20"/>
        </w:rPr>
      </w:pPr>
      <w:r>
        <w:rPr>
          <w:rFonts w:ascii="宋体" w:hAnsi="宋体" w:eastAsia="宋体" w:cs="宋体"/>
          <w:color w:val="auto"/>
          <w:sz w:val="24"/>
          <w:szCs w:val="24"/>
        </w:rPr>
        <w:t>通常雕刻机的维宏卡上会过来四根线，分别为公共线、低速线、中速线、高速线，这四根线分别接在变频器的COM、S4、S5、S6上。</w:t>
      </w:r>
    </w:p>
    <w:p>
      <w:pPr>
        <w:spacing w:after="0" w:line="73" w:lineRule="exact"/>
        <w:rPr>
          <w:color w:val="auto"/>
          <w:sz w:val="20"/>
          <w:szCs w:val="20"/>
        </w:rPr>
      </w:pPr>
    </w:p>
    <w:p>
      <w:pPr>
        <w:spacing w:after="0" w:line="294" w:lineRule="exact"/>
        <w:ind w:right="4780"/>
        <w:jc w:val="right"/>
        <w:rPr>
          <w:color w:val="auto"/>
          <w:sz w:val="20"/>
          <w:szCs w:val="20"/>
        </w:rPr>
      </w:pPr>
      <w:r>
        <w:rPr>
          <w:rFonts w:ascii="宋体" w:hAnsi="宋体" w:eastAsia="宋体" w:cs="宋体"/>
          <w:color w:val="auto"/>
          <w:sz w:val="24"/>
          <w:szCs w:val="24"/>
        </w:rPr>
        <w:t>设置完成后，用导线连接端子COM与S1,接通运行断开停止。维宏卡输出多段速组合来控制频率。注意核对主轴电机的额定频</w:t>
      </w:r>
    </w:p>
    <w:p>
      <w:pPr>
        <w:spacing w:after="0" w:line="3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率（不正确的频率会烧坏电机或变</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频器），本应用库默认设定为</w:t>
      </w:r>
    </w:p>
    <w:p>
      <w:pPr>
        <w:spacing w:after="0" w:line="3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400.00Hz。</w:t>
      </w:r>
    </w:p>
    <w:p>
      <w:pPr>
        <w:spacing w:after="0" w:line="200" w:lineRule="exact"/>
        <w:rPr>
          <w:color w:val="auto"/>
          <w:sz w:val="20"/>
          <w:szCs w:val="20"/>
        </w:rPr>
      </w:pPr>
    </w:p>
    <w:p>
      <w:pPr>
        <w:spacing w:after="0" w:line="216" w:lineRule="exact"/>
        <w:rPr>
          <w:color w:val="auto"/>
          <w:sz w:val="20"/>
          <w:szCs w:val="20"/>
        </w:rPr>
      </w:pPr>
    </w:p>
    <w:p>
      <w:pPr>
        <w:spacing w:after="0" w:line="320" w:lineRule="exact"/>
        <w:ind w:left="160"/>
        <w:rPr>
          <w:color w:val="auto"/>
          <w:sz w:val="20"/>
          <w:szCs w:val="20"/>
        </w:rPr>
      </w:pPr>
      <w:r>
        <w:rPr>
          <w:rFonts w:ascii="宋体" w:hAnsi="宋体" w:eastAsia="宋体" w:cs="宋体"/>
          <w:b/>
          <w:bCs/>
          <w:color w:val="auto"/>
          <w:sz w:val="28"/>
          <w:szCs w:val="28"/>
        </w:rPr>
        <w:t xml:space="preserve">P003=6: </w:t>
      </w:r>
      <w:r>
        <w:rPr>
          <w:rFonts w:ascii="宋体" w:hAnsi="宋体" w:eastAsia="宋体" w:cs="宋体"/>
          <w:b/>
          <w:bCs/>
          <w:color w:val="auto"/>
          <w:sz w:val="24"/>
          <w:szCs w:val="24"/>
        </w:rPr>
        <w:t>延时自动停机应用:</w:t>
      </w:r>
    </w:p>
    <w:p>
      <w:pPr>
        <w:spacing w:after="0" w:line="4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=6）</w:t>
      </w:r>
    </w:p>
    <w:p>
      <w:pPr>
        <w:spacing w:after="0" w:line="72" w:lineRule="exact"/>
        <w:rPr>
          <w:color w:val="auto"/>
          <w:sz w:val="20"/>
          <w:szCs w:val="20"/>
        </w:rPr>
      </w:pPr>
    </w:p>
    <w:p>
      <w:pPr>
        <w:spacing w:after="0" w:line="294" w:lineRule="exact"/>
        <w:ind w:left="600" w:right="180"/>
        <w:rPr>
          <w:color w:val="auto"/>
          <w:sz w:val="20"/>
          <w:szCs w:val="20"/>
        </w:rPr>
      </w:pPr>
      <w:r>
        <w:rPr>
          <w:rFonts w:ascii="宋体" w:hAnsi="宋体" w:eastAsia="宋体" w:cs="宋体"/>
          <w:color w:val="auto"/>
          <w:sz w:val="24"/>
          <w:szCs w:val="24"/>
        </w:rPr>
        <w:t>可以控制面板按键与外接端子控制同时有效（</w:t>
      </w:r>
      <w:r>
        <w:rPr>
          <w:rFonts w:ascii="宋体" w:hAnsi="宋体" w:eastAsia="宋体" w:cs="宋体"/>
          <w:b/>
          <w:bCs/>
          <w:color w:val="auto"/>
          <w:sz w:val="24"/>
          <w:szCs w:val="24"/>
        </w:rPr>
        <w:t>P.001</w:t>
      </w:r>
      <w:r>
        <w:rPr>
          <w:rFonts w:ascii="宋体" w:hAnsi="宋体" w:eastAsia="宋体" w:cs="宋体"/>
          <w:color w:val="auto"/>
          <w:sz w:val="24"/>
          <w:szCs w:val="24"/>
        </w:rPr>
        <w:t>=3），面板电位器给定频率,延时控制继电器功能选择继电器延时输出且变频器跟随停止,延时时间由P.079设置，至此变频器每次在启动后会在延时时间到达后自动停止。</w:t>
      </w:r>
    </w:p>
    <w:p>
      <w:pPr>
        <w:spacing w:after="0" w:line="41" w:lineRule="exact"/>
        <w:rPr>
          <w:color w:val="auto"/>
          <w:sz w:val="20"/>
          <w:szCs w:val="20"/>
        </w:rPr>
      </w:pPr>
    </w:p>
    <w:p>
      <w:pPr>
        <w:spacing w:after="0" w:line="320" w:lineRule="exact"/>
        <w:rPr>
          <w:color w:val="auto"/>
          <w:sz w:val="20"/>
          <w:szCs w:val="20"/>
        </w:rPr>
      </w:pPr>
      <w:r>
        <w:rPr>
          <w:rFonts w:ascii="宋体" w:hAnsi="宋体" w:eastAsia="宋体" w:cs="宋体"/>
          <w:b/>
          <w:bCs/>
          <w:color w:val="auto"/>
          <w:sz w:val="28"/>
          <w:szCs w:val="28"/>
        </w:rPr>
        <w:t xml:space="preserve">P003=7: </w:t>
      </w:r>
      <w:r>
        <w:rPr>
          <w:rFonts w:ascii="宋体" w:hAnsi="宋体" w:eastAsia="宋体" w:cs="宋体"/>
          <w:b/>
          <w:bCs/>
          <w:color w:val="auto"/>
          <w:sz w:val="24"/>
          <w:szCs w:val="24"/>
        </w:rPr>
        <w:t>自动正反转搅拌功能:</w:t>
      </w:r>
    </w:p>
    <w:p>
      <w:pPr>
        <w:spacing w:after="0" w:line="4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=7）</w:t>
      </w:r>
    </w:p>
    <w:p>
      <w:pPr>
        <w:spacing w:after="0" w:line="69" w:lineRule="exact"/>
        <w:rPr>
          <w:color w:val="auto"/>
          <w:sz w:val="20"/>
          <w:szCs w:val="20"/>
        </w:rPr>
      </w:pPr>
    </w:p>
    <w:p>
      <w:pPr>
        <w:spacing w:after="0" w:line="288" w:lineRule="exact"/>
        <w:ind w:left="600"/>
        <w:rPr>
          <w:color w:val="auto"/>
          <w:sz w:val="20"/>
          <w:szCs w:val="20"/>
        </w:rPr>
      </w:pPr>
      <w:r>
        <w:rPr>
          <w:rFonts w:ascii="宋体" w:hAnsi="宋体" w:eastAsia="宋体" w:cs="宋体"/>
          <w:color w:val="auto"/>
          <w:sz w:val="24"/>
          <w:szCs w:val="24"/>
        </w:rPr>
        <w:t>变频器运行时将以</w:t>
      </w:r>
      <w:r>
        <w:rPr>
          <w:rFonts w:ascii="宋体" w:hAnsi="宋体" w:eastAsia="宋体" w:cs="宋体"/>
          <w:b/>
          <w:bCs/>
          <w:color w:val="auto"/>
          <w:sz w:val="24"/>
          <w:szCs w:val="24"/>
        </w:rPr>
        <w:t>P.039</w:t>
      </w:r>
      <w:r>
        <w:rPr>
          <w:rFonts w:ascii="宋体" w:hAnsi="宋体" w:eastAsia="宋体" w:cs="宋体"/>
          <w:color w:val="auto"/>
          <w:sz w:val="24"/>
          <w:szCs w:val="24"/>
        </w:rPr>
        <w:t>设定的时间为计时，当时间到达后减速停机，然后方向反转并继续以设定的时间运行，不断正/反自动切换方向循环运行。运行频率由面板电位器随时调节，多功能按键MFK为反转运行开关。</w:t>
      </w:r>
    </w:p>
    <w:p>
      <w:pPr>
        <w:spacing w:after="0" w:line="41" w:lineRule="exact"/>
        <w:rPr>
          <w:color w:val="auto"/>
          <w:sz w:val="20"/>
          <w:szCs w:val="20"/>
        </w:rPr>
      </w:pPr>
    </w:p>
    <w:p>
      <w:pPr>
        <w:spacing w:after="0" w:line="320" w:lineRule="exact"/>
        <w:rPr>
          <w:color w:val="auto"/>
          <w:sz w:val="20"/>
          <w:szCs w:val="20"/>
        </w:rPr>
      </w:pPr>
      <w:r>
        <w:rPr>
          <w:rFonts w:ascii="宋体" w:hAnsi="宋体" w:eastAsia="宋体" w:cs="宋体"/>
          <w:b/>
          <w:bCs/>
          <w:color w:val="auto"/>
          <w:sz w:val="28"/>
          <w:szCs w:val="28"/>
        </w:rPr>
        <w:t xml:space="preserve">P003=8: </w:t>
      </w:r>
      <w:r>
        <w:rPr>
          <w:rFonts w:ascii="宋体" w:hAnsi="宋体" w:eastAsia="宋体" w:cs="宋体"/>
          <w:b/>
          <w:bCs/>
          <w:color w:val="auto"/>
          <w:sz w:val="24"/>
          <w:szCs w:val="24"/>
        </w:rPr>
        <w:t>往复限位控制:</w:t>
      </w:r>
    </w:p>
    <w:p>
      <w:pPr>
        <w:spacing w:after="0" w:line="4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=8）</w:t>
      </w:r>
    </w:p>
    <w:p>
      <w:pPr>
        <w:spacing w:after="0" w:line="69" w:lineRule="exact"/>
        <w:rPr>
          <w:color w:val="auto"/>
          <w:sz w:val="20"/>
          <w:szCs w:val="20"/>
        </w:rPr>
      </w:pPr>
    </w:p>
    <w:p>
      <w:pPr>
        <w:spacing w:after="0" w:line="277" w:lineRule="exact"/>
        <w:ind w:left="1320" w:right="180" w:hanging="959"/>
        <w:rPr>
          <w:color w:val="auto"/>
          <w:sz w:val="20"/>
          <w:szCs w:val="20"/>
        </w:rPr>
      </w:pPr>
      <w:r>
        <w:rPr>
          <w:rFonts w:ascii="宋体" w:hAnsi="宋体" w:eastAsia="宋体" w:cs="宋体"/>
          <w:color w:val="auto"/>
          <w:sz w:val="24"/>
          <w:szCs w:val="24"/>
        </w:rPr>
        <w:t>接线： 正转启动线接</w:t>
      </w:r>
      <w:r>
        <w:rPr>
          <w:rFonts w:ascii="宋体" w:hAnsi="宋体" w:eastAsia="宋体" w:cs="宋体"/>
          <w:b/>
          <w:bCs/>
          <w:color w:val="auto"/>
          <w:sz w:val="24"/>
          <w:szCs w:val="24"/>
        </w:rPr>
        <w:t>S1</w:t>
      </w:r>
      <w:r>
        <w:rPr>
          <w:rFonts w:ascii="宋体" w:hAnsi="宋体" w:eastAsia="宋体" w:cs="宋体"/>
          <w:color w:val="auto"/>
          <w:sz w:val="24"/>
          <w:szCs w:val="24"/>
        </w:rPr>
        <w:t>、反转启动线接</w:t>
      </w:r>
      <w:r>
        <w:rPr>
          <w:rFonts w:ascii="宋体" w:hAnsi="宋体" w:eastAsia="宋体" w:cs="宋体"/>
          <w:b/>
          <w:bCs/>
          <w:color w:val="auto"/>
          <w:sz w:val="24"/>
          <w:szCs w:val="24"/>
        </w:rPr>
        <w:t>S2</w:t>
      </w:r>
      <w:r>
        <w:rPr>
          <w:rFonts w:ascii="宋体" w:hAnsi="宋体" w:eastAsia="宋体" w:cs="宋体"/>
          <w:color w:val="auto"/>
          <w:sz w:val="24"/>
          <w:szCs w:val="24"/>
        </w:rPr>
        <w:t>、正转限位（常闭式）接</w:t>
      </w:r>
      <w:r>
        <w:rPr>
          <w:rFonts w:ascii="宋体" w:hAnsi="宋体" w:eastAsia="宋体" w:cs="宋体"/>
          <w:b/>
          <w:bCs/>
          <w:color w:val="auto"/>
          <w:sz w:val="24"/>
          <w:szCs w:val="24"/>
        </w:rPr>
        <w:t>S4</w:t>
      </w:r>
      <w:r>
        <w:rPr>
          <w:rFonts w:ascii="宋体" w:hAnsi="宋体" w:eastAsia="宋体" w:cs="宋体"/>
          <w:color w:val="auto"/>
          <w:sz w:val="24"/>
          <w:szCs w:val="24"/>
        </w:rPr>
        <w:t>、反转限（常闭式）位接</w:t>
      </w:r>
      <w:r>
        <w:rPr>
          <w:rFonts w:ascii="宋体" w:hAnsi="宋体" w:eastAsia="宋体" w:cs="宋体"/>
          <w:b/>
          <w:bCs/>
          <w:color w:val="auto"/>
          <w:sz w:val="24"/>
          <w:szCs w:val="24"/>
        </w:rPr>
        <w:t>S5</w:t>
      </w:r>
      <w:r>
        <w:rPr>
          <w:rFonts w:ascii="宋体" w:hAnsi="宋体" w:eastAsia="宋体" w:cs="宋体"/>
          <w:color w:val="auto"/>
          <w:sz w:val="24"/>
          <w:szCs w:val="24"/>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1146810</wp:posOffset>
            </wp:positionH>
            <wp:positionV relativeFrom="paragraph">
              <wp:posOffset>23495</wp:posOffset>
            </wp:positionV>
            <wp:extent cx="2752090" cy="1562100"/>
            <wp:effectExtent l="0" t="0" r="1016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5"/>
                    <a:srcRect/>
                    <a:stretch>
                      <a:fillRect/>
                    </a:stretch>
                  </pic:blipFill>
                  <pic:spPr>
                    <a:xfrm>
                      <a:off x="0" y="0"/>
                      <a:ext cx="2752090" cy="1562100"/>
                    </a:xfrm>
                    <a:prstGeom prst="rect">
                      <a:avLst/>
                    </a:prstGeom>
                    <a:noFill/>
                  </pic:spPr>
                </pic:pic>
              </a:graphicData>
            </a:graphic>
          </wp:anchor>
        </w:drawing>
      </w:r>
    </w:p>
    <w:p>
      <w:pPr>
        <w:sectPr>
          <w:pgSz w:w="10200" w:h="14742"/>
          <w:pgMar w:top="1440" w:right="446" w:bottom="345" w:left="1400" w:header="0" w:footer="0" w:gutter="0"/>
          <w:cols w:equalWidth="0" w:num="1">
            <w:col w:w="8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ind w:left="3620"/>
        <w:rPr>
          <w:color w:val="auto"/>
          <w:sz w:val="20"/>
          <w:szCs w:val="20"/>
        </w:rPr>
      </w:pPr>
      <w:r>
        <w:rPr>
          <w:rFonts w:ascii="Times New Roman" w:hAnsi="Times New Roman" w:eastAsia="Times New Roman" w:cs="Times New Roman"/>
          <w:color w:val="auto"/>
          <w:sz w:val="18"/>
          <w:szCs w:val="18"/>
        </w:rPr>
        <w:t>42</w:t>
      </w:r>
    </w:p>
    <w:p>
      <w:pPr>
        <w:sectPr>
          <w:type w:val="continuous"/>
          <w:pgSz w:w="10200" w:h="14742"/>
          <w:pgMar w:top="1440" w:right="446" w:bottom="345" w:left="1400" w:header="0" w:footer="0" w:gutter="0"/>
          <w:cols w:equalWidth="0" w:num="1">
            <w:col w:w="8360"/>
          </w:cols>
        </w:sectPr>
      </w:pPr>
    </w:p>
    <w:p>
      <w:pPr>
        <w:spacing w:after="0" w:line="274" w:lineRule="exact"/>
        <w:ind w:left="1200" w:right="200" w:hanging="719"/>
        <w:rPr>
          <w:color w:val="auto"/>
          <w:sz w:val="20"/>
          <w:szCs w:val="20"/>
        </w:rPr>
      </w:pPr>
      <w:bookmarkStart w:id="43" w:name="page44"/>
      <w:bookmarkEnd w:id="43"/>
      <w:r>
        <w:rPr>
          <w:rFonts w:ascii="宋体" w:hAnsi="宋体" w:eastAsia="宋体" w:cs="宋体"/>
          <w:color w:val="auto"/>
          <w:sz w:val="24"/>
          <w:szCs w:val="24"/>
        </w:rPr>
        <w:t>要求：手动控制单行程正转时，由面板</w:t>
      </w:r>
      <w:r>
        <w:rPr>
          <w:rFonts w:ascii="宋体" w:hAnsi="宋体" w:eastAsia="宋体" w:cs="宋体"/>
          <w:b/>
          <w:bCs/>
          <w:color w:val="auto"/>
          <w:sz w:val="24"/>
          <w:szCs w:val="24"/>
        </w:rPr>
        <w:t>RUN</w:t>
      </w:r>
      <w:r>
        <w:rPr>
          <w:rFonts w:ascii="宋体" w:hAnsi="宋体" w:eastAsia="宋体" w:cs="宋体"/>
          <w:color w:val="auto"/>
          <w:sz w:val="24"/>
          <w:szCs w:val="24"/>
        </w:rPr>
        <w:t>键或外接端子</w:t>
      </w:r>
      <w:r>
        <w:rPr>
          <w:rFonts w:ascii="宋体" w:hAnsi="宋体" w:eastAsia="宋体" w:cs="宋体"/>
          <w:b/>
          <w:bCs/>
          <w:color w:val="auto"/>
          <w:sz w:val="24"/>
          <w:szCs w:val="24"/>
        </w:rPr>
        <w:t>S1</w:t>
      </w:r>
      <w:r>
        <w:rPr>
          <w:rFonts w:ascii="宋体" w:hAnsi="宋体" w:eastAsia="宋体" w:cs="宋体"/>
          <w:color w:val="auto"/>
          <w:sz w:val="24"/>
          <w:szCs w:val="24"/>
        </w:rPr>
        <w:t>控制；手动控制单行程反转时，由面板</w:t>
      </w:r>
      <w:r>
        <w:rPr>
          <w:rFonts w:ascii="宋体" w:hAnsi="宋体" w:eastAsia="宋体" w:cs="宋体"/>
          <w:b/>
          <w:bCs/>
          <w:color w:val="auto"/>
          <w:sz w:val="24"/>
          <w:szCs w:val="24"/>
        </w:rPr>
        <w:t>MFK</w:t>
      </w:r>
      <w:r>
        <w:rPr>
          <w:rFonts w:ascii="宋体" w:hAnsi="宋体" w:eastAsia="宋体" w:cs="宋体"/>
          <w:color w:val="auto"/>
          <w:sz w:val="24"/>
          <w:szCs w:val="24"/>
        </w:rPr>
        <w:t>键或外接端子</w:t>
      </w:r>
      <w:r>
        <w:rPr>
          <w:rFonts w:ascii="宋体" w:hAnsi="宋体" w:eastAsia="宋体" w:cs="宋体"/>
          <w:b/>
          <w:bCs/>
          <w:color w:val="auto"/>
          <w:sz w:val="24"/>
          <w:szCs w:val="24"/>
        </w:rPr>
        <w:t>S2</w:t>
      </w:r>
      <w:r>
        <w:rPr>
          <w:rFonts w:ascii="宋体" w:hAnsi="宋体" w:eastAsia="宋体" w:cs="宋体"/>
          <w:color w:val="auto"/>
          <w:sz w:val="24"/>
          <w:szCs w:val="24"/>
        </w:rPr>
        <w:t>控制。</w:t>
      </w:r>
    </w:p>
    <w:p>
      <w:pPr>
        <w:spacing w:after="0" w:line="74" w:lineRule="exact"/>
        <w:rPr>
          <w:color w:val="auto"/>
          <w:sz w:val="20"/>
          <w:szCs w:val="20"/>
        </w:rPr>
      </w:pPr>
    </w:p>
    <w:p>
      <w:pPr>
        <w:spacing w:after="0" w:line="299" w:lineRule="exact"/>
        <w:ind w:left="1200" w:right="120"/>
        <w:jc w:val="both"/>
        <w:rPr>
          <w:color w:val="auto"/>
          <w:sz w:val="20"/>
          <w:szCs w:val="20"/>
        </w:rPr>
      </w:pPr>
      <w:r>
        <w:rPr>
          <w:rFonts w:ascii="宋体" w:hAnsi="宋体" w:eastAsia="宋体" w:cs="宋体"/>
          <w:color w:val="auto"/>
          <w:sz w:val="24"/>
          <w:szCs w:val="24"/>
        </w:rPr>
        <w:t>外接端子</w:t>
      </w:r>
      <w:r>
        <w:rPr>
          <w:rFonts w:ascii="宋体" w:hAnsi="宋体" w:eastAsia="宋体" w:cs="宋体"/>
          <w:b/>
          <w:bCs/>
          <w:color w:val="auto"/>
          <w:sz w:val="24"/>
          <w:szCs w:val="24"/>
        </w:rPr>
        <w:t>S1</w:t>
      </w:r>
      <w:r>
        <w:rPr>
          <w:rFonts w:ascii="宋体" w:hAnsi="宋体" w:eastAsia="宋体" w:cs="宋体"/>
          <w:color w:val="auto"/>
          <w:sz w:val="24"/>
          <w:szCs w:val="24"/>
        </w:rPr>
        <w:t>和</w:t>
      </w:r>
      <w:r>
        <w:rPr>
          <w:rFonts w:ascii="宋体" w:hAnsi="宋体" w:eastAsia="宋体" w:cs="宋体"/>
          <w:b/>
          <w:bCs/>
          <w:color w:val="auto"/>
          <w:sz w:val="24"/>
          <w:szCs w:val="24"/>
        </w:rPr>
        <w:t>S2</w:t>
      </w:r>
      <w:r>
        <w:rPr>
          <w:rFonts w:ascii="宋体" w:hAnsi="宋体" w:eastAsia="宋体" w:cs="宋体"/>
          <w:color w:val="auto"/>
          <w:sz w:val="24"/>
          <w:szCs w:val="24"/>
        </w:rPr>
        <w:t>同时常闭接通时，自动往复限位运行，运行初始方向由</w:t>
      </w:r>
      <w:r>
        <w:rPr>
          <w:rFonts w:ascii="宋体" w:hAnsi="宋体" w:eastAsia="宋体" w:cs="宋体"/>
          <w:b/>
          <w:bCs/>
          <w:color w:val="auto"/>
          <w:sz w:val="24"/>
          <w:szCs w:val="24"/>
        </w:rPr>
        <w:t>S1</w:t>
      </w:r>
      <w:r>
        <w:rPr>
          <w:rFonts w:ascii="宋体" w:hAnsi="宋体" w:eastAsia="宋体" w:cs="宋体"/>
          <w:color w:val="auto"/>
          <w:sz w:val="24"/>
          <w:szCs w:val="24"/>
        </w:rPr>
        <w:t>与</w:t>
      </w:r>
      <w:r>
        <w:rPr>
          <w:rFonts w:ascii="宋体" w:hAnsi="宋体" w:eastAsia="宋体" w:cs="宋体"/>
          <w:b/>
          <w:bCs/>
          <w:color w:val="auto"/>
          <w:sz w:val="24"/>
          <w:szCs w:val="24"/>
        </w:rPr>
        <w:t>S2</w:t>
      </w:r>
      <w:r>
        <w:rPr>
          <w:rFonts w:ascii="宋体" w:hAnsi="宋体" w:eastAsia="宋体" w:cs="宋体"/>
          <w:color w:val="auto"/>
          <w:sz w:val="24"/>
          <w:szCs w:val="24"/>
        </w:rPr>
        <w:t>接通的先后顺序确定，在正转运行中若正转限位</w:t>
      </w:r>
      <w:r>
        <w:rPr>
          <w:rFonts w:ascii="宋体" w:hAnsi="宋体" w:eastAsia="宋体" w:cs="宋体"/>
          <w:b/>
          <w:bCs/>
          <w:color w:val="auto"/>
          <w:sz w:val="24"/>
          <w:szCs w:val="24"/>
        </w:rPr>
        <w:t>S4</w:t>
      </w:r>
      <w:r>
        <w:rPr>
          <w:rFonts w:ascii="宋体" w:hAnsi="宋体" w:eastAsia="宋体" w:cs="宋体"/>
          <w:color w:val="auto"/>
          <w:sz w:val="24"/>
          <w:szCs w:val="24"/>
        </w:rPr>
        <w:t>常闭变为断开，那么变频器减速停机后开始反转运行，在反转运行中若反转限位</w:t>
      </w:r>
      <w:r>
        <w:rPr>
          <w:rFonts w:ascii="宋体" w:hAnsi="宋体" w:eastAsia="宋体" w:cs="宋体"/>
          <w:b/>
          <w:bCs/>
          <w:color w:val="auto"/>
          <w:sz w:val="24"/>
          <w:szCs w:val="24"/>
        </w:rPr>
        <w:t>S5</w:t>
      </w:r>
      <w:r>
        <w:rPr>
          <w:rFonts w:ascii="宋体" w:hAnsi="宋体" w:eastAsia="宋体" w:cs="宋体"/>
          <w:color w:val="auto"/>
          <w:sz w:val="24"/>
          <w:szCs w:val="24"/>
        </w:rPr>
        <w:t>常闭变为断开，那么变频器减速停机后开始正转运行，如此循环往复限位运行，按面板</w:t>
      </w:r>
      <w:r>
        <w:rPr>
          <w:rFonts w:ascii="宋体" w:hAnsi="宋体" w:eastAsia="宋体" w:cs="宋体"/>
          <w:b/>
          <w:bCs/>
          <w:color w:val="auto"/>
          <w:sz w:val="24"/>
          <w:szCs w:val="24"/>
        </w:rPr>
        <w:t>STOP</w:t>
      </w:r>
      <w:r>
        <w:rPr>
          <w:rFonts w:ascii="宋体" w:hAnsi="宋体" w:eastAsia="宋体" w:cs="宋体"/>
          <w:color w:val="auto"/>
          <w:sz w:val="24"/>
          <w:szCs w:val="24"/>
        </w:rPr>
        <w:t>或断开端子</w:t>
      </w:r>
      <w:r>
        <w:rPr>
          <w:rFonts w:ascii="宋体" w:hAnsi="宋体" w:eastAsia="宋体" w:cs="宋体"/>
          <w:b/>
          <w:bCs/>
          <w:color w:val="auto"/>
          <w:sz w:val="24"/>
          <w:szCs w:val="24"/>
        </w:rPr>
        <w:t>S1</w:t>
      </w:r>
      <w:r>
        <w:rPr>
          <w:rFonts w:ascii="宋体" w:hAnsi="宋体" w:eastAsia="宋体" w:cs="宋体"/>
          <w:color w:val="auto"/>
          <w:sz w:val="24"/>
          <w:szCs w:val="24"/>
        </w:rPr>
        <w:t>、</w:t>
      </w:r>
      <w:r>
        <w:rPr>
          <w:rFonts w:ascii="宋体" w:hAnsi="宋体" w:eastAsia="宋体" w:cs="宋体"/>
          <w:b/>
          <w:bCs/>
          <w:color w:val="auto"/>
          <w:sz w:val="24"/>
          <w:szCs w:val="24"/>
        </w:rPr>
        <w:t>S2</w:t>
      </w:r>
      <w:r>
        <w:rPr>
          <w:rFonts w:ascii="宋体" w:hAnsi="宋体" w:eastAsia="宋体" w:cs="宋体"/>
          <w:color w:val="auto"/>
          <w:sz w:val="24"/>
          <w:szCs w:val="24"/>
        </w:rPr>
        <w:t>或接通端子</w:t>
      </w:r>
      <w:r>
        <w:rPr>
          <w:rFonts w:ascii="宋体" w:hAnsi="宋体" w:eastAsia="宋体" w:cs="宋体"/>
          <w:b/>
          <w:bCs/>
          <w:color w:val="auto"/>
          <w:sz w:val="24"/>
          <w:szCs w:val="24"/>
        </w:rPr>
        <w:t>S3</w:t>
      </w:r>
      <w:r>
        <w:rPr>
          <w:rFonts w:ascii="宋体" w:hAnsi="宋体" w:eastAsia="宋体" w:cs="宋体"/>
          <w:color w:val="auto"/>
          <w:sz w:val="24"/>
          <w:szCs w:val="24"/>
        </w:rPr>
        <w:t>都可以停机。</w:t>
      </w:r>
    </w:p>
    <w:p>
      <w:pPr>
        <w:spacing w:after="0" w:line="74" w:lineRule="exact"/>
        <w:rPr>
          <w:color w:val="auto"/>
          <w:sz w:val="20"/>
          <w:szCs w:val="20"/>
        </w:rPr>
      </w:pPr>
    </w:p>
    <w:p>
      <w:pPr>
        <w:spacing w:after="0" w:line="297" w:lineRule="exact"/>
        <w:ind w:left="1200" w:right="200" w:hanging="719"/>
        <w:jc w:val="both"/>
        <w:rPr>
          <w:color w:val="auto"/>
          <w:sz w:val="20"/>
          <w:szCs w:val="20"/>
        </w:rPr>
      </w:pPr>
      <w:r>
        <w:rPr>
          <w:rFonts w:ascii="宋体" w:hAnsi="宋体" w:eastAsia="宋体" w:cs="宋体"/>
          <w:color w:val="auto"/>
          <w:sz w:val="24"/>
          <w:szCs w:val="24"/>
        </w:rPr>
        <w:t xml:space="preserve">测试：电位器调低速度，通过面板 </w:t>
      </w:r>
      <w:r>
        <w:rPr>
          <w:rFonts w:ascii="宋体" w:hAnsi="宋体" w:eastAsia="宋体" w:cs="宋体"/>
          <w:b/>
          <w:bCs/>
          <w:color w:val="auto"/>
          <w:sz w:val="24"/>
          <w:szCs w:val="24"/>
        </w:rPr>
        <w:t>RUN</w:t>
      </w:r>
      <w:r>
        <w:rPr>
          <w:rFonts w:ascii="宋体" w:hAnsi="宋体" w:eastAsia="宋体" w:cs="宋体"/>
          <w:color w:val="auto"/>
          <w:sz w:val="24"/>
          <w:szCs w:val="24"/>
        </w:rPr>
        <w:t xml:space="preserve"> 正转按键来确认正转运行与正转限位是否一致；通过面板 </w:t>
      </w:r>
      <w:r>
        <w:rPr>
          <w:rFonts w:ascii="宋体" w:hAnsi="宋体" w:eastAsia="宋体" w:cs="宋体"/>
          <w:b/>
          <w:bCs/>
          <w:color w:val="auto"/>
          <w:sz w:val="24"/>
          <w:szCs w:val="24"/>
        </w:rPr>
        <w:t>MFK</w:t>
      </w:r>
      <w:r>
        <w:rPr>
          <w:rFonts w:ascii="宋体" w:hAnsi="宋体" w:eastAsia="宋体" w:cs="宋体"/>
          <w:color w:val="auto"/>
          <w:sz w:val="24"/>
          <w:szCs w:val="24"/>
        </w:rPr>
        <w:t xml:space="preserve"> 反转按键来确认反转运行与反转转限位是否一致，如不一致那么调换限位开关</w:t>
      </w:r>
      <w:r>
        <w:rPr>
          <w:rFonts w:ascii="宋体" w:hAnsi="宋体" w:eastAsia="宋体" w:cs="宋体"/>
          <w:b/>
          <w:bCs/>
          <w:color w:val="auto"/>
          <w:sz w:val="24"/>
          <w:szCs w:val="24"/>
        </w:rPr>
        <w:t>S4</w:t>
      </w:r>
      <w:r>
        <w:rPr>
          <w:rFonts w:ascii="宋体" w:hAnsi="宋体" w:eastAsia="宋体" w:cs="宋体"/>
          <w:color w:val="auto"/>
          <w:sz w:val="24"/>
          <w:szCs w:val="24"/>
        </w:rPr>
        <w:t xml:space="preserve"> 、</w:t>
      </w:r>
      <w:r>
        <w:rPr>
          <w:rFonts w:ascii="宋体" w:hAnsi="宋体" w:eastAsia="宋体" w:cs="宋体"/>
          <w:b/>
          <w:bCs/>
          <w:color w:val="auto"/>
          <w:sz w:val="24"/>
          <w:szCs w:val="24"/>
        </w:rPr>
        <w:t>S5</w:t>
      </w:r>
      <w:r>
        <w:rPr>
          <w:rFonts w:ascii="宋体" w:hAnsi="宋体" w:eastAsia="宋体" w:cs="宋体"/>
          <w:color w:val="auto"/>
          <w:sz w:val="24"/>
          <w:szCs w:val="24"/>
        </w:rPr>
        <w:t>接线。若运行方向和限位开关方向都确认一致，可以同时把正转S1反转S2两根线与COM线接通，开始循环往复限位运行。</w:t>
      </w:r>
    </w:p>
    <w:p>
      <w:pPr>
        <w:spacing w:after="0" w:line="72" w:lineRule="exact"/>
        <w:rPr>
          <w:color w:val="auto"/>
          <w:sz w:val="20"/>
          <w:szCs w:val="20"/>
        </w:rPr>
      </w:pPr>
    </w:p>
    <w:p>
      <w:pPr>
        <w:spacing w:after="0" w:line="277" w:lineRule="exact"/>
        <w:ind w:left="1200"/>
        <w:rPr>
          <w:color w:val="auto"/>
          <w:sz w:val="20"/>
          <w:szCs w:val="20"/>
        </w:rPr>
      </w:pPr>
      <w:r>
        <w:rPr>
          <w:rFonts w:ascii="宋体" w:hAnsi="宋体" w:eastAsia="宋体" w:cs="宋体"/>
          <w:color w:val="auto"/>
          <w:sz w:val="24"/>
          <w:szCs w:val="24"/>
        </w:rPr>
        <w:t>面板显示屏副屏数码管显示的为外接端子</w:t>
      </w:r>
      <w:r>
        <w:rPr>
          <w:rFonts w:ascii="宋体" w:hAnsi="宋体" w:eastAsia="宋体" w:cs="宋体"/>
          <w:b/>
          <w:bCs/>
          <w:color w:val="auto"/>
          <w:sz w:val="24"/>
          <w:szCs w:val="24"/>
        </w:rPr>
        <w:t>S1- S5</w:t>
      </w:r>
      <w:r>
        <w:rPr>
          <w:rFonts w:ascii="宋体" w:hAnsi="宋体" w:eastAsia="宋体" w:cs="宋体"/>
          <w:color w:val="auto"/>
          <w:sz w:val="24"/>
          <w:szCs w:val="24"/>
        </w:rPr>
        <w:t>状态，0为断开状态，1为接通状态。</w:t>
      </w:r>
    </w:p>
    <w:p>
      <w:pPr>
        <w:spacing w:after="0" w:line="38"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例如线切割工艺：</w:t>
      </w:r>
    </w:p>
    <w:p>
      <w:pPr>
        <w:spacing w:after="0" w:line="72" w:lineRule="exact"/>
        <w:rPr>
          <w:color w:val="auto"/>
          <w:sz w:val="20"/>
          <w:szCs w:val="20"/>
        </w:rPr>
      </w:pPr>
    </w:p>
    <w:p>
      <w:pPr>
        <w:spacing w:after="0" w:line="292" w:lineRule="exact"/>
        <w:ind w:right="120" w:firstLine="480"/>
        <w:jc w:val="both"/>
        <w:rPr>
          <w:color w:val="auto"/>
          <w:sz w:val="20"/>
          <w:szCs w:val="20"/>
        </w:rPr>
      </w:pPr>
      <w:r>
        <w:rPr>
          <w:rFonts w:ascii="宋体" w:hAnsi="宋体" w:eastAsia="宋体" w:cs="宋体"/>
          <w:color w:val="auto"/>
          <w:sz w:val="24"/>
          <w:szCs w:val="24"/>
        </w:rPr>
        <w:t>由线切割储丝筒旋转带动钼丝与工件接触产生电火花来切割工件。线切割控制线路过来10根控制信号线分别为： 外接电位器三根线（可以不用）、正转启动线，反转启动线，正转限位（常闭），反转限位（常闭）与控制公共线，继电器输出反馈线接A2\C2。</w:t>
      </w:r>
    </w:p>
    <w:p>
      <w:pPr>
        <w:spacing w:after="0" w:line="43" w:lineRule="exact"/>
        <w:rPr>
          <w:color w:val="auto"/>
          <w:sz w:val="20"/>
          <w:szCs w:val="20"/>
        </w:rPr>
      </w:pPr>
    </w:p>
    <w:p>
      <w:pPr>
        <w:spacing w:after="0" w:line="320" w:lineRule="exact"/>
        <w:ind w:right="4540"/>
        <w:jc w:val="right"/>
        <w:rPr>
          <w:color w:val="auto"/>
          <w:sz w:val="20"/>
          <w:szCs w:val="20"/>
        </w:rPr>
      </w:pPr>
      <w:r>
        <w:rPr>
          <w:rFonts w:ascii="宋体" w:hAnsi="宋体" w:eastAsia="宋体" w:cs="宋体"/>
          <w:b/>
          <w:bCs/>
          <w:color w:val="auto"/>
          <w:sz w:val="28"/>
          <w:szCs w:val="28"/>
        </w:rPr>
        <w:t xml:space="preserve">P003=9: </w:t>
      </w:r>
      <w:r>
        <w:rPr>
          <w:rFonts w:ascii="宋体" w:hAnsi="宋体" w:eastAsia="宋体" w:cs="宋体"/>
          <w:b/>
          <w:bCs/>
          <w:color w:val="auto"/>
          <w:sz w:val="24"/>
          <w:szCs w:val="24"/>
        </w:rPr>
        <w:t>皮革收卷转矩控制模式:</w:t>
      </w:r>
    </w:p>
    <w:p>
      <w:pPr>
        <w:spacing w:after="0" w:line="44" w:lineRule="exact"/>
        <w:rPr>
          <w:color w:val="auto"/>
          <w:sz w:val="20"/>
          <w:szCs w:val="20"/>
        </w:rPr>
      </w:pPr>
    </w:p>
    <w:p>
      <w:pPr>
        <w:spacing w:after="0" w:line="274" w:lineRule="exact"/>
        <w:ind w:right="4500"/>
        <w:jc w:val="right"/>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=9）</w:t>
      </w:r>
    </w:p>
    <w:p>
      <w:pPr>
        <w:spacing w:after="0" w:line="36"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要求：通过变频器面板控制来调节频率与力矩使收卷电机生产时线速度基本恒</w:t>
      </w:r>
    </w:p>
    <w:p>
      <w:pPr>
        <w:spacing w:after="0" w:line="38" w:lineRule="exact"/>
        <w:rPr>
          <w:color w:val="auto"/>
          <w:sz w:val="20"/>
          <w:szCs w:val="20"/>
        </w:rPr>
      </w:pPr>
    </w:p>
    <w:p>
      <w:pPr>
        <w:spacing w:after="0" w:line="274" w:lineRule="exact"/>
        <w:ind w:left="840"/>
        <w:rPr>
          <w:color w:val="auto"/>
          <w:sz w:val="20"/>
          <w:szCs w:val="20"/>
        </w:rPr>
      </w:pPr>
      <w:r>
        <w:rPr>
          <w:rFonts w:ascii="宋体" w:hAnsi="宋体" w:eastAsia="宋体" w:cs="宋体"/>
          <w:color w:val="auto"/>
          <w:sz w:val="24"/>
          <w:szCs w:val="24"/>
        </w:rPr>
        <w:t>定、力矩基本恒定、卷径越大转速越低。</w:t>
      </w:r>
    </w:p>
    <w:p>
      <w:pPr>
        <w:spacing w:after="0" w:line="69" w:lineRule="exact"/>
        <w:rPr>
          <w:color w:val="auto"/>
          <w:sz w:val="20"/>
          <w:szCs w:val="20"/>
        </w:rPr>
      </w:pPr>
    </w:p>
    <w:p>
      <w:pPr>
        <w:spacing w:after="0" w:line="288" w:lineRule="exact"/>
        <w:ind w:left="840" w:right="120" w:hanging="719"/>
        <w:jc w:val="both"/>
        <w:rPr>
          <w:color w:val="auto"/>
          <w:sz w:val="20"/>
          <w:szCs w:val="20"/>
        </w:rPr>
      </w:pPr>
      <w:r>
        <w:rPr>
          <w:rFonts w:ascii="宋体" w:hAnsi="宋体" w:eastAsia="宋体" w:cs="宋体"/>
          <w:color w:val="auto"/>
          <w:sz w:val="24"/>
          <w:szCs w:val="24"/>
        </w:rPr>
        <w:t>按键功能： 面板电位器旋钮为力矩调整旋钮，面板上下按键或外部多段速端子为调整速度，面板运行按键或外接端子</w:t>
      </w:r>
      <w:r>
        <w:rPr>
          <w:rFonts w:ascii="宋体" w:hAnsi="宋体" w:eastAsia="宋体" w:cs="宋体"/>
          <w:b/>
          <w:bCs/>
          <w:color w:val="auto"/>
          <w:sz w:val="24"/>
          <w:szCs w:val="24"/>
        </w:rPr>
        <w:t>S1</w:t>
      </w:r>
      <w:r>
        <w:rPr>
          <w:rFonts w:ascii="宋体" w:hAnsi="宋体" w:eastAsia="宋体" w:cs="宋体"/>
          <w:color w:val="auto"/>
          <w:sz w:val="24"/>
          <w:szCs w:val="24"/>
        </w:rPr>
        <w:t>为运行信号；面板主显示屏为频率值，副显示屏为力矩值。</w:t>
      </w:r>
    </w:p>
    <w:p>
      <w:pPr>
        <w:spacing w:after="0" w:line="74" w:lineRule="exact"/>
        <w:rPr>
          <w:color w:val="auto"/>
          <w:sz w:val="20"/>
          <w:szCs w:val="20"/>
        </w:rPr>
      </w:pPr>
    </w:p>
    <w:p>
      <w:pPr>
        <w:spacing w:after="0" w:line="293" w:lineRule="exact"/>
        <w:ind w:left="720" w:right="120" w:hanging="479"/>
        <w:jc w:val="both"/>
        <w:rPr>
          <w:color w:val="auto"/>
          <w:sz w:val="20"/>
          <w:szCs w:val="20"/>
        </w:rPr>
      </w:pPr>
      <w:r>
        <w:rPr>
          <w:rFonts w:ascii="宋体" w:hAnsi="宋体" w:eastAsia="宋体" w:cs="宋体"/>
          <w:color w:val="auto"/>
          <w:sz w:val="23"/>
          <w:szCs w:val="23"/>
        </w:rPr>
        <w:t>测试：空载收卷电机，然后变频器上电运行变频器，调节上下按键，根据目测观察收卷电机是否能达到需要转速，若张力（力矩）不够，根据张力大小逐步调整电位器给定力矩值；在能达到使用要求的前提下，转矩值越小为优。注意监测电机温升，必要情况下需给电机外置单独散热风扇。</w:t>
      </w:r>
    </w:p>
    <w:p>
      <w:pPr>
        <w:spacing w:after="0" w:line="77" w:lineRule="exact"/>
        <w:rPr>
          <w:color w:val="auto"/>
          <w:sz w:val="20"/>
          <w:szCs w:val="20"/>
        </w:rPr>
      </w:pPr>
    </w:p>
    <w:p>
      <w:pPr>
        <w:spacing w:after="0" w:line="300" w:lineRule="exact"/>
        <w:ind w:left="120" w:right="3960"/>
        <w:jc w:val="right"/>
        <w:rPr>
          <w:color w:val="auto"/>
          <w:sz w:val="20"/>
          <w:szCs w:val="20"/>
        </w:rPr>
      </w:pPr>
      <w:r>
        <w:rPr>
          <w:rFonts w:ascii="宋体" w:hAnsi="宋体" w:eastAsia="宋体" w:cs="宋体"/>
          <w:b/>
          <w:bCs/>
          <w:color w:val="auto"/>
          <w:sz w:val="28"/>
          <w:szCs w:val="28"/>
        </w:rPr>
        <w:t xml:space="preserve">P003=10: </w:t>
      </w:r>
      <w:r>
        <w:rPr>
          <w:rFonts w:ascii="宋体" w:hAnsi="宋体" w:eastAsia="宋体" w:cs="宋体"/>
          <w:b/>
          <w:bCs/>
          <w:color w:val="auto"/>
          <w:sz w:val="24"/>
          <w:szCs w:val="24"/>
        </w:rPr>
        <w:t>温度传感器PID恒温风机控制:</w:t>
      </w: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=10）</w:t>
      </w:r>
    </w:p>
    <w:p>
      <w:pPr>
        <w:spacing w:after="0" w:line="72" w:lineRule="exact"/>
        <w:rPr>
          <w:color w:val="auto"/>
          <w:sz w:val="20"/>
          <w:szCs w:val="20"/>
        </w:rPr>
      </w:pPr>
    </w:p>
    <w:p>
      <w:pPr>
        <w:spacing w:after="0" w:line="288" w:lineRule="exact"/>
        <w:ind w:left="480" w:firstLine="480"/>
        <w:jc w:val="both"/>
        <w:rPr>
          <w:color w:val="auto"/>
          <w:sz w:val="20"/>
          <w:szCs w:val="20"/>
        </w:rPr>
      </w:pPr>
      <w:r>
        <w:rPr>
          <w:rFonts w:ascii="宋体" w:hAnsi="宋体" w:eastAsia="宋体" w:cs="宋体"/>
          <w:color w:val="auto"/>
          <w:sz w:val="23"/>
          <w:szCs w:val="23"/>
        </w:rPr>
        <w:t>当传感器反馈温度高时风量增大、当传感器反馈温度低时风量减小或者停机，此种闭环控制模式为正反馈，若需要温度越低风量越大可以设置 P060=1 为负反馈模式。温度采集使用 NTC（10K/B3950）热敏电阻探头给定 。</w:t>
      </w:r>
    </w:p>
    <w:p>
      <w:pPr>
        <w:spacing w:after="0" w:line="74" w:lineRule="exact"/>
        <w:rPr>
          <w:color w:val="auto"/>
          <w:sz w:val="20"/>
          <w:szCs w:val="20"/>
        </w:rPr>
      </w:pPr>
    </w:p>
    <w:p>
      <w:pPr>
        <w:spacing w:after="0" w:line="288" w:lineRule="exact"/>
        <w:ind w:left="480" w:right="120" w:firstLine="480"/>
        <w:jc w:val="both"/>
        <w:rPr>
          <w:color w:val="auto"/>
          <w:sz w:val="20"/>
          <w:szCs w:val="20"/>
        </w:rPr>
      </w:pPr>
      <w:r>
        <w:rPr>
          <w:rFonts w:ascii="宋体" w:hAnsi="宋体" w:eastAsia="宋体" w:cs="宋体"/>
          <w:color w:val="auto"/>
          <w:sz w:val="24"/>
          <w:szCs w:val="24"/>
        </w:rPr>
        <w:t>变频器根据温度偏差大小从而改变风量大小，可以设置温控起始频率（</w:t>
      </w:r>
      <w:r>
        <w:rPr>
          <w:rFonts w:ascii="宋体" w:hAnsi="宋体" w:eastAsia="宋体" w:cs="宋体"/>
          <w:b/>
          <w:bCs/>
          <w:color w:val="auto"/>
          <w:sz w:val="24"/>
          <w:szCs w:val="24"/>
        </w:rPr>
        <w:t>P.000</w:t>
      </w:r>
      <w:r>
        <w:rPr>
          <w:rFonts w:ascii="宋体" w:hAnsi="宋体" w:eastAsia="宋体" w:cs="宋体"/>
          <w:color w:val="auto"/>
          <w:sz w:val="24"/>
          <w:szCs w:val="24"/>
        </w:rPr>
        <w:t>）调节最低风速；也可以设置频率挡位（</w:t>
      </w:r>
      <w:r>
        <w:rPr>
          <w:rFonts w:ascii="宋体" w:hAnsi="宋体" w:eastAsia="宋体" w:cs="宋体"/>
          <w:b/>
          <w:bCs/>
          <w:color w:val="auto"/>
          <w:sz w:val="24"/>
          <w:szCs w:val="24"/>
        </w:rPr>
        <w:t>P.058</w:t>
      </w:r>
      <w:r>
        <w:rPr>
          <w:rFonts w:ascii="宋体" w:hAnsi="宋体" w:eastAsia="宋体" w:cs="宋体"/>
          <w:color w:val="auto"/>
          <w:sz w:val="24"/>
          <w:szCs w:val="24"/>
        </w:rPr>
        <w:t>）对应每偏差一摄氏度时的风速调节强度。</w:t>
      </w:r>
    </w:p>
    <w:p>
      <w:pPr>
        <w:sectPr>
          <w:pgSz w:w="10200" w:h="14742"/>
          <w:pgMar w:top="1227" w:right="446" w:bottom="345" w:left="1280" w:header="0" w:footer="0" w:gutter="0"/>
          <w:cols w:equalWidth="0" w:num="1">
            <w:col w:w="8480"/>
          </w:cols>
        </w:sectPr>
      </w:pPr>
    </w:p>
    <w:p>
      <w:pPr>
        <w:spacing w:after="0" w:line="225" w:lineRule="exact"/>
        <w:rPr>
          <w:color w:val="auto"/>
          <w:sz w:val="20"/>
          <w:szCs w:val="20"/>
        </w:rPr>
      </w:pPr>
    </w:p>
    <w:p>
      <w:pPr>
        <w:spacing w:after="0"/>
        <w:ind w:left="3740"/>
        <w:rPr>
          <w:color w:val="auto"/>
          <w:sz w:val="20"/>
          <w:szCs w:val="20"/>
        </w:rPr>
      </w:pPr>
      <w:r>
        <w:rPr>
          <w:rFonts w:ascii="Times New Roman" w:hAnsi="Times New Roman" w:eastAsia="Times New Roman" w:cs="Times New Roman"/>
          <w:color w:val="auto"/>
          <w:sz w:val="18"/>
          <w:szCs w:val="18"/>
        </w:rPr>
        <w:t>43</w:t>
      </w:r>
    </w:p>
    <w:p>
      <w:pPr>
        <w:sectPr>
          <w:type w:val="continuous"/>
          <w:pgSz w:w="10200" w:h="14742"/>
          <w:pgMar w:top="1227" w:right="446" w:bottom="345" w:left="1280" w:header="0" w:footer="0" w:gutter="0"/>
          <w:cols w:equalWidth="0" w:num="1">
            <w:col w:w="8480"/>
          </w:cols>
        </w:sectPr>
      </w:pPr>
    </w:p>
    <w:p>
      <w:pPr>
        <w:spacing w:after="0" w:line="288" w:lineRule="exact"/>
        <w:ind w:left="360" w:firstLine="480"/>
        <w:jc w:val="both"/>
        <w:rPr>
          <w:color w:val="auto"/>
          <w:sz w:val="20"/>
          <w:szCs w:val="20"/>
        </w:rPr>
      </w:pPr>
      <w:bookmarkStart w:id="44" w:name="page45"/>
      <w:bookmarkEnd w:id="44"/>
      <w:r>
        <w:rPr>
          <w:rFonts w:ascii="宋体" w:hAnsi="宋体" w:eastAsia="宋体" w:cs="宋体"/>
          <w:color w:val="auto"/>
          <w:sz w:val="24"/>
          <w:szCs w:val="24"/>
        </w:rPr>
        <w:t>默认控制方式：正反馈模式，当实际温度高于设定温度时变频器按最低速度 25HZ 运行，之后实际温度每增加 1 摄氏度变频器速度增加 5HZ,当实际温度等于或低于设定温度时变频器睡眠停机。</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-175260</wp:posOffset>
            </wp:positionH>
            <wp:positionV relativeFrom="paragraph">
              <wp:posOffset>220980</wp:posOffset>
            </wp:positionV>
            <wp:extent cx="5330825" cy="5186680"/>
            <wp:effectExtent l="0" t="0" r="3175" b="13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6"/>
                    <a:srcRect/>
                    <a:stretch>
                      <a:fillRect/>
                    </a:stretch>
                  </pic:blipFill>
                  <pic:spPr>
                    <a:xfrm>
                      <a:off x="0" y="0"/>
                      <a:ext cx="5330825" cy="5186680"/>
                    </a:xfrm>
                    <a:prstGeom prst="rect">
                      <a:avLst/>
                    </a:prstGeom>
                    <a:noFill/>
                  </pic:spPr>
                </pic:pic>
              </a:graphicData>
            </a:graphic>
          </wp:anchor>
        </w:drawing>
      </w:r>
    </w:p>
    <w:p>
      <w:pPr>
        <w:spacing w:after="0" w:line="373" w:lineRule="exact"/>
        <w:rPr>
          <w:color w:val="auto"/>
          <w:sz w:val="20"/>
          <w:szCs w:val="20"/>
        </w:rPr>
      </w:pPr>
    </w:p>
    <w:p>
      <w:pPr>
        <w:spacing w:after="0" w:line="306" w:lineRule="exact"/>
        <w:ind w:left="5880" w:right="200" w:firstLine="720"/>
        <w:rPr>
          <w:color w:val="auto"/>
          <w:sz w:val="20"/>
          <w:szCs w:val="20"/>
        </w:rPr>
      </w:pPr>
      <w:r>
        <w:rPr>
          <w:rFonts w:ascii="宋体" w:hAnsi="宋体" w:eastAsia="宋体" w:cs="宋体"/>
          <w:color w:val="auto"/>
          <w:sz w:val="22"/>
          <w:szCs w:val="22"/>
        </w:rPr>
        <w:t xml:space="preserve">调试步骤：首先，把温度探头的两根线线接在FV、GND上，变频器主控线路板上的NTC跨线连通，然后操作面板的快捷按键 </w:t>
      </w:r>
      <w:r>
        <w:rPr>
          <w:rFonts w:ascii="宋体" w:hAnsi="宋体" w:eastAsia="宋体" w:cs="宋体"/>
          <w:b/>
          <w:bCs/>
          <w:color w:val="auto"/>
          <w:sz w:val="22"/>
          <w:szCs w:val="22"/>
        </w:rPr>
        <w:t>MFK</w:t>
      </w:r>
      <w:r>
        <w:rPr>
          <w:rFonts w:ascii="宋体" w:hAnsi="宋体" w:eastAsia="宋体" w:cs="宋体"/>
          <w:color w:val="auto"/>
          <w:sz w:val="22"/>
          <w:szCs w:val="22"/>
        </w:rPr>
        <w:t xml:space="preserve"> 可以转换手动/自动调速，；操作面板的上/下按键调整设定温度值；控制面板运行按键与外接端子</w:t>
      </w:r>
      <w:r>
        <w:rPr>
          <w:rFonts w:ascii="宋体" w:hAnsi="宋体" w:eastAsia="宋体" w:cs="宋体"/>
          <w:b/>
          <w:bCs/>
          <w:color w:val="auto"/>
          <w:sz w:val="22"/>
          <w:szCs w:val="22"/>
        </w:rPr>
        <w:t>S1</w:t>
      </w:r>
      <w:r>
        <w:rPr>
          <w:rFonts w:ascii="宋体" w:hAnsi="宋体" w:eastAsia="宋体" w:cs="宋体"/>
          <w:color w:val="auto"/>
          <w:sz w:val="22"/>
          <w:szCs w:val="22"/>
        </w:rPr>
        <w:t>控制启停同时有效。</w:t>
      </w:r>
    </w:p>
    <w:p>
      <w:pPr>
        <w:spacing w:after="0" w:line="399" w:lineRule="exact"/>
        <w:rPr>
          <w:color w:val="auto"/>
          <w:sz w:val="20"/>
          <w:szCs w:val="20"/>
        </w:rPr>
      </w:pPr>
    </w:p>
    <w:p>
      <w:pPr>
        <w:spacing w:after="0" w:line="277" w:lineRule="exact"/>
        <w:ind w:left="5880" w:right="240" w:firstLine="480"/>
        <w:rPr>
          <w:color w:val="auto"/>
          <w:sz w:val="20"/>
          <w:szCs w:val="20"/>
        </w:rPr>
      </w:pPr>
      <w:r>
        <w:rPr>
          <w:rFonts w:ascii="宋体" w:hAnsi="宋体" w:eastAsia="宋体" w:cs="宋体"/>
          <w:color w:val="auto"/>
          <w:sz w:val="24"/>
          <w:szCs w:val="24"/>
        </w:rPr>
        <w:t>温度探头接线的长度会改变测量</w:t>
      </w:r>
    </w:p>
    <w:p>
      <w:pPr>
        <w:spacing w:after="0" w:line="72" w:lineRule="exact"/>
        <w:rPr>
          <w:color w:val="auto"/>
          <w:sz w:val="20"/>
          <w:szCs w:val="20"/>
        </w:rPr>
      </w:pPr>
    </w:p>
    <w:p>
      <w:pPr>
        <w:spacing w:after="0" w:line="295" w:lineRule="exact"/>
        <w:ind w:left="5880" w:right="240"/>
        <w:rPr>
          <w:color w:val="auto"/>
          <w:sz w:val="20"/>
          <w:szCs w:val="20"/>
        </w:rPr>
      </w:pPr>
      <w:r>
        <w:rPr>
          <w:rFonts w:ascii="宋体" w:hAnsi="宋体" w:eastAsia="宋体" w:cs="宋体"/>
          <w:color w:val="auto"/>
          <w:sz w:val="23"/>
          <w:szCs w:val="23"/>
        </w:rPr>
        <w:t>温度的准确性，可以调整</w:t>
      </w:r>
      <w:r>
        <w:rPr>
          <w:rFonts w:ascii="Times New Roman" w:hAnsi="Times New Roman" w:eastAsia="Times New Roman" w:cs="Times New Roman"/>
          <w:b/>
          <w:bCs/>
          <w:color w:val="auto"/>
          <w:sz w:val="23"/>
          <w:szCs w:val="23"/>
        </w:rPr>
        <w:t xml:space="preserve"> P064 </w:t>
      </w:r>
      <w:r>
        <w:rPr>
          <w:rFonts w:ascii="宋体" w:hAnsi="宋体" w:eastAsia="宋体" w:cs="宋体"/>
          <w:color w:val="auto"/>
          <w:sz w:val="23"/>
          <w:szCs w:val="23"/>
        </w:rPr>
        <w:t>来校准测</w:t>
      </w:r>
    </w:p>
    <w:p>
      <w:pPr>
        <w:spacing w:after="0" w:line="1" w:lineRule="exact"/>
        <w:rPr>
          <w:color w:val="auto"/>
          <w:sz w:val="20"/>
          <w:szCs w:val="20"/>
        </w:rPr>
      </w:pPr>
    </w:p>
    <w:p>
      <w:pPr>
        <w:spacing w:after="0" w:line="274" w:lineRule="exact"/>
        <w:ind w:left="5880"/>
        <w:rPr>
          <w:color w:val="auto"/>
          <w:sz w:val="20"/>
          <w:szCs w:val="20"/>
        </w:rPr>
      </w:pPr>
      <w:r>
        <w:rPr>
          <w:rFonts w:ascii="宋体" w:hAnsi="宋体" w:eastAsia="宋体" w:cs="宋体"/>
          <w:color w:val="auto"/>
          <w:sz w:val="24"/>
          <w:szCs w:val="24"/>
        </w:rPr>
        <w:t>量温度。</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P003=11:</w:t>
      </w:r>
      <w:r>
        <w:rPr>
          <w:color w:val="auto"/>
          <w:sz w:val="20"/>
          <w:szCs w:val="20"/>
        </w:rPr>
        <w:tab/>
      </w:r>
      <w:r>
        <w:rPr>
          <w:rFonts w:ascii="宋体" w:hAnsi="宋体" w:eastAsia="宋体" w:cs="宋体"/>
          <w:b/>
          <w:bCs/>
          <w:color w:val="auto"/>
          <w:sz w:val="28"/>
          <w:szCs w:val="28"/>
        </w:rPr>
        <w:t>PID恒压供水1号辅泵：</w:t>
      </w:r>
    </w:p>
    <w:p>
      <w:pPr>
        <w:spacing w:after="0" w:line="43"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P003=12:</w:t>
      </w:r>
      <w:r>
        <w:rPr>
          <w:color w:val="auto"/>
          <w:sz w:val="20"/>
          <w:szCs w:val="20"/>
        </w:rPr>
        <w:tab/>
      </w:r>
      <w:r>
        <w:rPr>
          <w:rFonts w:ascii="宋体" w:hAnsi="宋体" w:eastAsia="宋体" w:cs="宋体"/>
          <w:b/>
          <w:bCs/>
          <w:color w:val="auto"/>
          <w:sz w:val="28"/>
          <w:szCs w:val="28"/>
        </w:rPr>
        <w:t>PID恒压供水2号辅泵：</w:t>
      </w:r>
    </w:p>
    <w:p>
      <w:pPr>
        <w:spacing w:after="0" w:line="45"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P003=13:</w:t>
      </w:r>
      <w:r>
        <w:rPr>
          <w:color w:val="auto"/>
          <w:sz w:val="20"/>
          <w:szCs w:val="20"/>
        </w:rPr>
        <w:tab/>
      </w:r>
      <w:r>
        <w:rPr>
          <w:rFonts w:ascii="宋体" w:hAnsi="宋体" w:eastAsia="宋体" w:cs="宋体"/>
          <w:b/>
          <w:bCs/>
          <w:color w:val="auto"/>
          <w:sz w:val="28"/>
          <w:szCs w:val="28"/>
        </w:rPr>
        <w:t>PID恒压供水3号辅泵：</w:t>
      </w:r>
    </w:p>
    <w:p>
      <w:pPr>
        <w:spacing w:after="0" w:line="43"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P003=14:</w:t>
      </w:r>
      <w:r>
        <w:rPr>
          <w:color w:val="auto"/>
          <w:sz w:val="20"/>
          <w:szCs w:val="20"/>
        </w:rPr>
        <w:tab/>
      </w:r>
      <w:r>
        <w:rPr>
          <w:rFonts w:ascii="宋体" w:hAnsi="宋体" w:eastAsia="宋体" w:cs="宋体"/>
          <w:b/>
          <w:bCs/>
          <w:color w:val="auto"/>
          <w:sz w:val="28"/>
          <w:szCs w:val="28"/>
        </w:rPr>
        <w:t>PID恒压供水4号辅泵：</w:t>
      </w:r>
    </w:p>
    <w:p>
      <w:pPr>
        <w:spacing w:after="0" w:line="43"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P003=15:</w:t>
      </w:r>
      <w:r>
        <w:rPr>
          <w:color w:val="auto"/>
          <w:sz w:val="20"/>
          <w:szCs w:val="20"/>
        </w:rPr>
        <w:tab/>
      </w:r>
      <w:r>
        <w:rPr>
          <w:rFonts w:ascii="宋体" w:hAnsi="宋体" w:eastAsia="宋体" w:cs="宋体"/>
          <w:b/>
          <w:bCs/>
          <w:color w:val="auto"/>
          <w:sz w:val="28"/>
          <w:szCs w:val="28"/>
        </w:rPr>
        <w:t>PID恒压供水5号辅泵：</w:t>
      </w:r>
    </w:p>
    <w:p>
      <w:pPr>
        <w:spacing w:after="0" w:line="43"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P003=16:</w:t>
      </w:r>
      <w:r>
        <w:rPr>
          <w:color w:val="auto"/>
          <w:sz w:val="20"/>
          <w:szCs w:val="20"/>
        </w:rPr>
        <w:tab/>
      </w:r>
      <w:r>
        <w:rPr>
          <w:rFonts w:ascii="宋体" w:hAnsi="宋体" w:eastAsia="宋体" w:cs="宋体"/>
          <w:b/>
          <w:bCs/>
          <w:color w:val="auto"/>
          <w:sz w:val="28"/>
          <w:szCs w:val="28"/>
        </w:rPr>
        <w:t>PID恒压供水6号辅泵：</w:t>
      </w:r>
    </w:p>
    <w:p>
      <w:pPr>
        <w:spacing w:after="0" w:line="45" w:lineRule="exact"/>
        <w:rPr>
          <w:color w:val="auto"/>
          <w:sz w:val="20"/>
          <w:szCs w:val="20"/>
        </w:rPr>
      </w:pPr>
    </w:p>
    <w:p>
      <w:pPr>
        <w:tabs>
          <w:tab w:val="left" w:pos="1680"/>
        </w:tabs>
        <w:spacing w:after="0" w:line="320" w:lineRule="exact"/>
        <w:rPr>
          <w:color w:val="auto"/>
          <w:sz w:val="20"/>
          <w:szCs w:val="20"/>
        </w:rPr>
      </w:pPr>
      <w:r>
        <w:rPr>
          <w:rFonts w:ascii="宋体" w:hAnsi="宋体" w:eastAsia="宋体" w:cs="宋体"/>
          <w:b/>
          <w:bCs/>
          <w:color w:val="auto"/>
          <w:sz w:val="28"/>
          <w:szCs w:val="28"/>
        </w:rPr>
        <w:t>P003=17:</w:t>
      </w:r>
      <w:r>
        <w:rPr>
          <w:color w:val="auto"/>
          <w:sz w:val="20"/>
          <w:szCs w:val="20"/>
        </w:rPr>
        <w:tab/>
      </w:r>
      <w:r>
        <w:rPr>
          <w:rFonts w:ascii="宋体" w:hAnsi="宋体" w:eastAsia="宋体" w:cs="宋体"/>
          <w:b/>
          <w:bCs/>
          <w:color w:val="auto"/>
          <w:sz w:val="28"/>
          <w:szCs w:val="28"/>
        </w:rPr>
        <w:t>PID恒压供水备用泵：</w:t>
      </w:r>
    </w:p>
    <w:p>
      <w:pPr>
        <w:sectPr>
          <w:pgSz w:w="10200" w:h="14742"/>
          <w:pgMar w:top="1227" w:right="566" w:bottom="345" w:left="1400" w:header="0" w:footer="0" w:gutter="0"/>
          <w:cols w:equalWidth="0" w:num="1">
            <w:col w:w="8240"/>
          </w:cols>
        </w:sectPr>
      </w:pPr>
    </w:p>
    <w:p>
      <w:pPr>
        <w:spacing w:after="0" w:line="207" w:lineRule="exact"/>
        <w:rPr>
          <w:color w:val="auto"/>
          <w:sz w:val="20"/>
          <w:szCs w:val="20"/>
        </w:rPr>
      </w:pPr>
    </w:p>
    <w:p>
      <w:pPr>
        <w:spacing w:after="0"/>
        <w:ind w:left="3620"/>
        <w:rPr>
          <w:color w:val="auto"/>
          <w:sz w:val="20"/>
          <w:szCs w:val="20"/>
        </w:rPr>
      </w:pPr>
      <w:r>
        <w:rPr>
          <w:rFonts w:ascii="Times New Roman" w:hAnsi="Times New Roman" w:eastAsia="Times New Roman" w:cs="Times New Roman"/>
          <w:color w:val="auto"/>
          <w:sz w:val="18"/>
          <w:szCs w:val="18"/>
        </w:rPr>
        <w:t>44</w:t>
      </w:r>
    </w:p>
    <w:p>
      <w:pPr>
        <w:sectPr>
          <w:type w:val="continuous"/>
          <w:pgSz w:w="10200" w:h="14742"/>
          <w:pgMar w:top="1227" w:right="566" w:bottom="345" w:left="1400" w:header="0" w:footer="0" w:gutter="0"/>
          <w:cols w:equalWidth="0" w:num="1">
            <w:col w:w="8240"/>
          </w:cols>
        </w:sectPr>
      </w:pPr>
    </w:p>
    <w:p>
      <w:pPr>
        <w:spacing w:after="0" w:line="277" w:lineRule="exact"/>
        <w:ind w:left="200" w:right="260" w:firstLine="480"/>
        <w:rPr>
          <w:color w:val="auto"/>
          <w:sz w:val="20"/>
          <w:szCs w:val="20"/>
        </w:rPr>
      </w:pPr>
      <w:bookmarkStart w:id="45" w:name="page46"/>
      <w:bookmarkEnd w:id="45"/>
      <w:r>
        <w:rPr>
          <w:rFonts w:ascii="宋体" w:hAnsi="宋体" w:eastAsia="宋体" w:cs="宋体"/>
          <w:color w:val="auto"/>
          <w:sz w:val="24"/>
          <w:szCs w:val="24"/>
        </w:rPr>
        <w:t>PID 恒压供水主泵控制可以单泵恒压运行，也可以通过 485 通讯多联机控制 6 个辅泵，下表应用宏设置恒压供水系统类型：</w:t>
      </w:r>
    </w:p>
    <w:p>
      <w:pPr>
        <w:spacing w:after="0" w:line="15"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1200"/>
        <w:gridCol w:w="940"/>
        <w:gridCol w:w="1020"/>
        <w:gridCol w:w="1020"/>
        <w:gridCol w:w="1020"/>
        <w:gridCol w:w="1040"/>
        <w:gridCol w:w="1000"/>
        <w:gridCol w:w="1080"/>
      </w:tblGrid>
      <w:tr>
        <w:tblPrEx>
          <w:tblCellMar>
            <w:top w:w="0" w:type="dxa"/>
            <w:left w:w="0" w:type="dxa"/>
            <w:bottom w:w="0" w:type="dxa"/>
            <w:right w:w="0" w:type="dxa"/>
          </w:tblCellMar>
        </w:tblPrEx>
        <w:trPr>
          <w:trHeight w:val="286" w:hRule="atLeast"/>
        </w:trPr>
        <w:tc>
          <w:tcPr>
            <w:tcW w:w="1200" w:type="dxa"/>
            <w:tcBorders>
              <w:top w:val="single" w:color="auto" w:sz="8" w:space="0"/>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系统类型</w:t>
            </w:r>
          </w:p>
        </w:tc>
        <w:tc>
          <w:tcPr>
            <w:tcW w:w="94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主  泵</w:t>
            </w:r>
          </w:p>
        </w:tc>
        <w:tc>
          <w:tcPr>
            <w:tcW w:w="10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1# 辅泵</w:t>
            </w:r>
          </w:p>
        </w:tc>
        <w:tc>
          <w:tcPr>
            <w:tcW w:w="10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2# 辅泵</w:t>
            </w:r>
          </w:p>
        </w:tc>
        <w:tc>
          <w:tcPr>
            <w:tcW w:w="10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5"/>
                <w:sz w:val="24"/>
                <w:szCs w:val="24"/>
              </w:rPr>
              <w:t>3# 辅泵</w:t>
            </w:r>
          </w:p>
        </w:tc>
        <w:tc>
          <w:tcPr>
            <w:tcW w:w="104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4# 辅泵</w:t>
            </w:r>
          </w:p>
        </w:tc>
        <w:tc>
          <w:tcPr>
            <w:tcW w:w="10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2"/>
                <w:sz w:val="24"/>
                <w:szCs w:val="24"/>
              </w:rPr>
              <w:t>5# 辅泵</w:t>
            </w:r>
          </w:p>
        </w:tc>
        <w:tc>
          <w:tcPr>
            <w:tcW w:w="108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89"/>
                <w:sz w:val="24"/>
                <w:szCs w:val="24"/>
              </w:rPr>
              <w:t>6 # 辅泵</w:t>
            </w:r>
          </w:p>
        </w:tc>
      </w:tr>
      <w:tr>
        <w:tblPrEx>
          <w:tblCellMar>
            <w:top w:w="0" w:type="dxa"/>
            <w:left w:w="0" w:type="dxa"/>
            <w:bottom w:w="0" w:type="dxa"/>
            <w:right w:w="0" w:type="dxa"/>
          </w:tblCellMar>
        </w:tblPrEx>
        <w:trPr>
          <w:trHeight w:val="35"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20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单泵供水</w:t>
            </w:r>
          </w:p>
        </w:tc>
        <w:tc>
          <w:tcPr>
            <w:tcW w:w="940" w:type="dxa"/>
            <w:tcBorders>
              <w:right w:val="single" w:color="auto" w:sz="8" w:space="0"/>
            </w:tcBorders>
            <w:vAlign w:val="bottom"/>
          </w:tcPr>
          <w:p>
            <w:pPr>
              <w:spacing w:after="0" w:line="232"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c>
          <w:tcPr>
            <w:tcW w:w="10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c>
          <w:tcPr>
            <w:tcW w:w="10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c>
          <w:tcPr>
            <w:tcW w:w="104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c>
          <w:tcPr>
            <w:tcW w:w="100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c>
          <w:tcPr>
            <w:tcW w:w="108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5"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4" w:hRule="atLeast"/>
        </w:trPr>
        <w:tc>
          <w:tcPr>
            <w:tcW w:w="120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两台联机</w:t>
            </w:r>
          </w:p>
        </w:tc>
        <w:tc>
          <w:tcPr>
            <w:tcW w:w="940" w:type="dxa"/>
            <w:tcBorders>
              <w:right w:val="single" w:color="auto" w:sz="8" w:space="0"/>
            </w:tcBorders>
            <w:vAlign w:val="bottom"/>
          </w:tcPr>
          <w:p>
            <w:pPr>
              <w:spacing w:after="0" w:line="229"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29"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64" w:lineRule="exact"/>
              <w:jc w:val="center"/>
              <w:rPr>
                <w:color w:val="auto"/>
                <w:sz w:val="20"/>
                <w:szCs w:val="20"/>
              </w:rPr>
            </w:pPr>
            <w:r>
              <w:rPr>
                <w:rFonts w:ascii="宋体" w:hAnsi="宋体" w:eastAsia="宋体" w:cs="宋体"/>
                <w:color w:val="auto"/>
                <w:w w:val="99"/>
                <w:sz w:val="24"/>
                <w:szCs w:val="24"/>
              </w:rPr>
              <w:t>\</w:t>
            </w:r>
          </w:p>
        </w:tc>
        <w:tc>
          <w:tcPr>
            <w:tcW w:w="1020" w:type="dxa"/>
            <w:tcBorders>
              <w:right w:val="single" w:color="auto" w:sz="8" w:space="0"/>
            </w:tcBorders>
            <w:vAlign w:val="bottom"/>
          </w:tcPr>
          <w:p>
            <w:pPr>
              <w:spacing w:after="0" w:line="264" w:lineRule="exact"/>
              <w:jc w:val="center"/>
              <w:rPr>
                <w:color w:val="auto"/>
                <w:sz w:val="20"/>
                <w:szCs w:val="20"/>
              </w:rPr>
            </w:pPr>
            <w:r>
              <w:rPr>
                <w:rFonts w:ascii="宋体" w:hAnsi="宋体" w:eastAsia="宋体" w:cs="宋体"/>
                <w:color w:val="auto"/>
                <w:w w:val="99"/>
                <w:sz w:val="24"/>
                <w:szCs w:val="24"/>
              </w:rPr>
              <w:t>\</w:t>
            </w:r>
          </w:p>
        </w:tc>
        <w:tc>
          <w:tcPr>
            <w:tcW w:w="1040" w:type="dxa"/>
            <w:tcBorders>
              <w:right w:val="single" w:color="auto" w:sz="8" w:space="0"/>
            </w:tcBorders>
            <w:vAlign w:val="bottom"/>
          </w:tcPr>
          <w:p>
            <w:pPr>
              <w:spacing w:after="0" w:line="264" w:lineRule="exact"/>
              <w:jc w:val="center"/>
              <w:rPr>
                <w:color w:val="auto"/>
                <w:sz w:val="20"/>
                <w:szCs w:val="20"/>
              </w:rPr>
            </w:pPr>
            <w:r>
              <w:rPr>
                <w:rFonts w:ascii="宋体" w:hAnsi="宋体" w:eastAsia="宋体" w:cs="宋体"/>
                <w:color w:val="auto"/>
                <w:w w:val="99"/>
                <w:sz w:val="24"/>
                <w:szCs w:val="24"/>
              </w:rPr>
              <w:t>\</w:t>
            </w:r>
          </w:p>
        </w:tc>
        <w:tc>
          <w:tcPr>
            <w:tcW w:w="1000" w:type="dxa"/>
            <w:tcBorders>
              <w:right w:val="single" w:color="auto" w:sz="8" w:space="0"/>
            </w:tcBorders>
            <w:vAlign w:val="bottom"/>
          </w:tcPr>
          <w:p>
            <w:pPr>
              <w:spacing w:after="0" w:line="264" w:lineRule="exact"/>
              <w:jc w:val="center"/>
              <w:rPr>
                <w:color w:val="auto"/>
                <w:sz w:val="20"/>
                <w:szCs w:val="20"/>
              </w:rPr>
            </w:pPr>
            <w:r>
              <w:rPr>
                <w:rFonts w:ascii="宋体" w:hAnsi="宋体" w:eastAsia="宋体" w:cs="宋体"/>
                <w:color w:val="auto"/>
                <w:w w:val="99"/>
                <w:sz w:val="24"/>
                <w:szCs w:val="24"/>
              </w:rPr>
              <w:t>\</w:t>
            </w:r>
          </w:p>
        </w:tc>
        <w:tc>
          <w:tcPr>
            <w:tcW w:w="1080" w:type="dxa"/>
            <w:tcBorders>
              <w:right w:val="single" w:color="auto" w:sz="8" w:space="0"/>
            </w:tcBorders>
            <w:vAlign w:val="bottom"/>
          </w:tcPr>
          <w:p>
            <w:pPr>
              <w:spacing w:after="0" w:line="264"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7"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5" w:hRule="atLeast"/>
        </w:trPr>
        <w:tc>
          <w:tcPr>
            <w:tcW w:w="120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三台联机</w:t>
            </w:r>
          </w:p>
        </w:tc>
        <w:tc>
          <w:tcPr>
            <w:tcW w:w="940" w:type="dxa"/>
            <w:tcBorders>
              <w:right w:val="single" w:color="auto" w:sz="8" w:space="0"/>
            </w:tcBorders>
            <w:vAlign w:val="bottom"/>
          </w:tcPr>
          <w:p>
            <w:pPr>
              <w:spacing w:after="0" w:line="230"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P003=12</w:t>
            </w:r>
          </w:p>
        </w:tc>
        <w:tc>
          <w:tcPr>
            <w:tcW w:w="102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c>
          <w:tcPr>
            <w:tcW w:w="104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c>
          <w:tcPr>
            <w:tcW w:w="100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c>
          <w:tcPr>
            <w:tcW w:w="108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6"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5" w:hRule="atLeast"/>
        </w:trPr>
        <w:tc>
          <w:tcPr>
            <w:tcW w:w="120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四台联机</w:t>
            </w:r>
          </w:p>
        </w:tc>
        <w:tc>
          <w:tcPr>
            <w:tcW w:w="940" w:type="dxa"/>
            <w:tcBorders>
              <w:right w:val="single" w:color="auto" w:sz="8" w:space="0"/>
            </w:tcBorders>
            <w:vAlign w:val="bottom"/>
          </w:tcPr>
          <w:p>
            <w:pPr>
              <w:spacing w:after="0" w:line="230"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P003=12</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P003=13</w:t>
            </w:r>
          </w:p>
        </w:tc>
        <w:tc>
          <w:tcPr>
            <w:tcW w:w="104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c>
          <w:tcPr>
            <w:tcW w:w="100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c>
          <w:tcPr>
            <w:tcW w:w="108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6"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20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五台联机</w:t>
            </w:r>
          </w:p>
        </w:tc>
        <w:tc>
          <w:tcPr>
            <w:tcW w:w="940" w:type="dxa"/>
            <w:tcBorders>
              <w:right w:val="single" w:color="auto" w:sz="8" w:space="0"/>
            </w:tcBorders>
            <w:vAlign w:val="bottom"/>
          </w:tcPr>
          <w:p>
            <w:pPr>
              <w:spacing w:after="0" w:line="231"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P003=12</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P003=13</w:t>
            </w:r>
          </w:p>
        </w:tc>
        <w:tc>
          <w:tcPr>
            <w:tcW w:w="104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P003=14</w:t>
            </w:r>
          </w:p>
        </w:tc>
        <w:tc>
          <w:tcPr>
            <w:tcW w:w="100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w:t>
            </w:r>
          </w:p>
        </w:tc>
        <w:tc>
          <w:tcPr>
            <w:tcW w:w="108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6"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200" w:type="dxa"/>
            <w:tcBorders>
              <w:left w:val="single" w:color="auto" w:sz="8" w:space="0"/>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六台联机</w:t>
            </w:r>
          </w:p>
        </w:tc>
        <w:tc>
          <w:tcPr>
            <w:tcW w:w="940" w:type="dxa"/>
            <w:tcBorders>
              <w:right w:val="single" w:color="auto" w:sz="8" w:space="0"/>
            </w:tcBorders>
            <w:vAlign w:val="bottom"/>
          </w:tcPr>
          <w:p>
            <w:pPr>
              <w:spacing w:after="0" w:line="230"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P003=12</w:t>
            </w:r>
          </w:p>
        </w:tc>
        <w:tc>
          <w:tcPr>
            <w:tcW w:w="102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P003=13</w:t>
            </w:r>
          </w:p>
        </w:tc>
        <w:tc>
          <w:tcPr>
            <w:tcW w:w="104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P003=14</w:t>
            </w:r>
          </w:p>
        </w:tc>
        <w:tc>
          <w:tcPr>
            <w:tcW w:w="1000" w:type="dxa"/>
            <w:tcBorders>
              <w:right w:val="single" w:color="auto" w:sz="8" w:space="0"/>
            </w:tcBorders>
            <w:vAlign w:val="bottom"/>
          </w:tcPr>
          <w:p>
            <w:pPr>
              <w:spacing w:after="0" w:line="230" w:lineRule="exact"/>
              <w:jc w:val="center"/>
              <w:rPr>
                <w:color w:val="auto"/>
                <w:sz w:val="20"/>
                <w:szCs w:val="20"/>
              </w:rPr>
            </w:pPr>
            <w:r>
              <w:rPr>
                <w:rFonts w:ascii="宋体" w:hAnsi="宋体" w:eastAsia="宋体" w:cs="宋体"/>
                <w:color w:val="auto"/>
                <w:sz w:val="21"/>
                <w:szCs w:val="21"/>
              </w:rPr>
              <w:t>P003=15</w:t>
            </w:r>
          </w:p>
        </w:tc>
        <w:tc>
          <w:tcPr>
            <w:tcW w:w="1080" w:type="dxa"/>
            <w:tcBorders>
              <w:right w:val="single" w:color="auto" w:sz="8" w:space="0"/>
            </w:tcBorders>
            <w:vAlign w:val="bottom"/>
          </w:tcPr>
          <w:p>
            <w:pPr>
              <w:spacing w:after="0" w:line="265" w:lineRule="exact"/>
              <w:jc w:val="center"/>
              <w:rPr>
                <w:color w:val="auto"/>
                <w:sz w:val="20"/>
                <w:szCs w:val="20"/>
              </w:rPr>
            </w:pPr>
            <w:r>
              <w:rPr>
                <w:rFonts w:ascii="宋体" w:hAnsi="宋体" w:eastAsia="宋体" w:cs="宋体"/>
                <w:color w:val="auto"/>
                <w:w w:val="99"/>
                <w:sz w:val="24"/>
                <w:szCs w:val="24"/>
              </w:rPr>
              <w:t>\</w:t>
            </w:r>
          </w:p>
        </w:tc>
      </w:tr>
      <w:tr>
        <w:tblPrEx>
          <w:tblCellMar>
            <w:top w:w="0" w:type="dxa"/>
            <w:left w:w="0" w:type="dxa"/>
            <w:bottom w:w="0" w:type="dxa"/>
            <w:right w:w="0" w:type="dxa"/>
          </w:tblCellMar>
        </w:tblPrEx>
        <w:trPr>
          <w:trHeight w:val="35"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4" w:hRule="atLeast"/>
        </w:trPr>
        <w:tc>
          <w:tcPr>
            <w:tcW w:w="1200" w:type="dxa"/>
            <w:tcBorders>
              <w:left w:val="single" w:color="auto" w:sz="8" w:space="0"/>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七台联机</w:t>
            </w:r>
          </w:p>
        </w:tc>
        <w:tc>
          <w:tcPr>
            <w:tcW w:w="940" w:type="dxa"/>
            <w:tcBorders>
              <w:right w:val="single" w:color="auto" w:sz="8" w:space="0"/>
            </w:tcBorders>
            <w:vAlign w:val="bottom"/>
          </w:tcPr>
          <w:p>
            <w:pPr>
              <w:spacing w:after="0" w:line="231"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P003=11</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P003=12</w:t>
            </w:r>
          </w:p>
        </w:tc>
        <w:tc>
          <w:tcPr>
            <w:tcW w:w="102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P003=13</w:t>
            </w:r>
          </w:p>
        </w:tc>
        <w:tc>
          <w:tcPr>
            <w:tcW w:w="104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P003=14</w:t>
            </w:r>
          </w:p>
        </w:tc>
        <w:tc>
          <w:tcPr>
            <w:tcW w:w="100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P003=15</w:t>
            </w:r>
          </w:p>
        </w:tc>
        <w:tc>
          <w:tcPr>
            <w:tcW w:w="1080" w:type="dxa"/>
            <w:tcBorders>
              <w:right w:val="single" w:color="auto" w:sz="8" w:space="0"/>
            </w:tcBorders>
            <w:vAlign w:val="bottom"/>
          </w:tcPr>
          <w:p>
            <w:pPr>
              <w:spacing w:after="0" w:line="231" w:lineRule="exact"/>
              <w:jc w:val="center"/>
              <w:rPr>
                <w:color w:val="auto"/>
                <w:sz w:val="20"/>
                <w:szCs w:val="20"/>
              </w:rPr>
            </w:pPr>
            <w:r>
              <w:rPr>
                <w:rFonts w:ascii="宋体" w:hAnsi="宋体" w:eastAsia="宋体" w:cs="宋体"/>
                <w:color w:val="auto"/>
                <w:sz w:val="21"/>
                <w:szCs w:val="21"/>
              </w:rPr>
              <w:t>P003=16</w:t>
            </w:r>
          </w:p>
        </w:tc>
      </w:tr>
      <w:tr>
        <w:tblPrEx>
          <w:tblCellMar>
            <w:top w:w="0" w:type="dxa"/>
            <w:left w:w="0" w:type="dxa"/>
            <w:bottom w:w="0" w:type="dxa"/>
            <w:right w:w="0" w:type="dxa"/>
          </w:tblCellMar>
        </w:tblPrEx>
        <w:trPr>
          <w:trHeight w:val="37" w:hRule="atLeast"/>
        </w:trPr>
        <w:tc>
          <w:tcPr>
            <w:tcW w:w="120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20" w:type="dxa"/>
            <w:tcBorders>
              <w:bottom w:val="single" w:color="auto" w:sz="8" w:space="0"/>
              <w:right w:val="single" w:color="auto" w:sz="8" w:space="0"/>
            </w:tcBorders>
            <w:vAlign w:val="bottom"/>
          </w:tcPr>
          <w:p>
            <w:pPr>
              <w:spacing w:after="0"/>
              <w:rPr>
                <w:color w:val="auto"/>
                <w:sz w:val="3"/>
                <w:szCs w:val="3"/>
              </w:rPr>
            </w:pPr>
          </w:p>
        </w:tc>
        <w:tc>
          <w:tcPr>
            <w:tcW w:w="1040" w:type="dxa"/>
            <w:tcBorders>
              <w:bottom w:val="single" w:color="auto" w:sz="8" w:space="0"/>
              <w:right w:val="single" w:color="auto" w:sz="8" w:space="0"/>
            </w:tcBorders>
            <w:vAlign w:val="bottom"/>
          </w:tcPr>
          <w:p>
            <w:pPr>
              <w:spacing w:after="0"/>
              <w:rPr>
                <w:color w:val="auto"/>
                <w:sz w:val="3"/>
                <w:szCs w:val="3"/>
              </w:rPr>
            </w:pPr>
          </w:p>
        </w:tc>
        <w:tc>
          <w:tcPr>
            <w:tcW w:w="100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20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一用一备</w:t>
            </w:r>
          </w:p>
        </w:tc>
        <w:tc>
          <w:tcPr>
            <w:tcW w:w="940" w:type="dxa"/>
            <w:tcBorders>
              <w:right w:val="single" w:color="auto" w:sz="8" w:space="0"/>
            </w:tcBorders>
            <w:vAlign w:val="bottom"/>
          </w:tcPr>
          <w:p>
            <w:pPr>
              <w:spacing w:after="0" w:line="232" w:lineRule="exact"/>
              <w:ind w:left="80"/>
              <w:rPr>
                <w:color w:val="auto"/>
                <w:sz w:val="20"/>
                <w:szCs w:val="20"/>
              </w:rPr>
            </w:pPr>
            <w:r>
              <w:rPr>
                <w:rFonts w:ascii="宋体" w:hAnsi="宋体" w:eastAsia="宋体" w:cs="宋体"/>
                <w:color w:val="auto"/>
                <w:sz w:val="21"/>
                <w:szCs w:val="21"/>
              </w:rPr>
              <w:t>P003=2</w:t>
            </w:r>
          </w:p>
        </w:tc>
        <w:tc>
          <w:tcPr>
            <w:tcW w:w="102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c>
          <w:tcPr>
            <w:tcW w:w="102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c>
          <w:tcPr>
            <w:tcW w:w="102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c>
          <w:tcPr>
            <w:tcW w:w="104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c>
          <w:tcPr>
            <w:tcW w:w="100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c>
          <w:tcPr>
            <w:tcW w:w="1080" w:type="dxa"/>
            <w:tcBorders>
              <w:right w:val="single" w:color="auto" w:sz="8" w:space="0"/>
            </w:tcBorders>
            <w:vAlign w:val="bottom"/>
          </w:tcPr>
          <w:p>
            <w:pPr>
              <w:spacing w:after="0" w:line="232" w:lineRule="exact"/>
              <w:jc w:val="center"/>
              <w:rPr>
                <w:color w:val="auto"/>
                <w:sz w:val="20"/>
                <w:szCs w:val="20"/>
              </w:rPr>
            </w:pPr>
            <w:r>
              <w:rPr>
                <w:rFonts w:ascii="宋体" w:hAnsi="宋体" w:eastAsia="宋体" w:cs="宋体"/>
                <w:color w:val="auto"/>
                <w:sz w:val="21"/>
                <w:szCs w:val="21"/>
              </w:rPr>
              <w:t>P003=17</w:t>
            </w:r>
          </w:p>
        </w:tc>
      </w:tr>
      <w:tr>
        <w:tblPrEx>
          <w:tblCellMar>
            <w:top w:w="0" w:type="dxa"/>
            <w:left w:w="0" w:type="dxa"/>
            <w:bottom w:w="0" w:type="dxa"/>
            <w:right w:w="0" w:type="dxa"/>
          </w:tblCellMar>
        </w:tblPrEx>
        <w:trPr>
          <w:trHeight w:val="34" w:hRule="atLeast"/>
        </w:trPr>
        <w:tc>
          <w:tcPr>
            <w:tcW w:w="120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940" w:type="dxa"/>
            <w:tcBorders>
              <w:bottom w:val="single" w:color="auto" w:sz="8" w:space="0"/>
              <w:right w:val="single" w:color="auto" w:sz="8" w:space="0"/>
            </w:tcBorders>
            <w:vAlign w:val="bottom"/>
          </w:tcPr>
          <w:p>
            <w:pPr>
              <w:spacing w:after="0"/>
              <w:rPr>
                <w:color w:val="auto"/>
                <w:sz w:val="2"/>
                <w:szCs w:val="2"/>
              </w:rPr>
            </w:pPr>
          </w:p>
        </w:tc>
        <w:tc>
          <w:tcPr>
            <w:tcW w:w="1020" w:type="dxa"/>
            <w:tcBorders>
              <w:bottom w:val="single" w:color="auto" w:sz="8" w:space="0"/>
              <w:right w:val="single" w:color="auto" w:sz="8" w:space="0"/>
            </w:tcBorders>
            <w:vAlign w:val="bottom"/>
          </w:tcPr>
          <w:p>
            <w:pPr>
              <w:spacing w:after="0"/>
              <w:rPr>
                <w:color w:val="auto"/>
                <w:sz w:val="2"/>
                <w:szCs w:val="2"/>
              </w:rPr>
            </w:pPr>
          </w:p>
        </w:tc>
        <w:tc>
          <w:tcPr>
            <w:tcW w:w="1020" w:type="dxa"/>
            <w:tcBorders>
              <w:bottom w:val="single" w:color="auto" w:sz="8" w:space="0"/>
              <w:right w:val="single" w:color="auto" w:sz="8" w:space="0"/>
            </w:tcBorders>
            <w:vAlign w:val="bottom"/>
          </w:tcPr>
          <w:p>
            <w:pPr>
              <w:spacing w:after="0"/>
              <w:rPr>
                <w:color w:val="auto"/>
                <w:sz w:val="2"/>
                <w:szCs w:val="2"/>
              </w:rPr>
            </w:pPr>
          </w:p>
        </w:tc>
        <w:tc>
          <w:tcPr>
            <w:tcW w:w="1020" w:type="dxa"/>
            <w:tcBorders>
              <w:bottom w:val="single" w:color="auto" w:sz="8" w:space="0"/>
              <w:right w:val="single" w:color="auto" w:sz="8" w:space="0"/>
            </w:tcBorders>
            <w:vAlign w:val="bottom"/>
          </w:tcPr>
          <w:p>
            <w:pPr>
              <w:spacing w:after="0"/>
              <w:rPr>
                <w:color w:val="auto"/>
                <w:sz w:val="2"/>
                <w:szCs w:val="2"/>
              </w:rPr>
            </w:pPr>
          </w:p>
        </w:tc>
        <w:tc>
          <w:tcPr>
            <w:tcW w:w="1040" w:type="dxa"/>
            <w:tcBorders>
              <w:bottom w:val="single" w:color="auto" w:sz="8" w:space="0"/>
              <w:right w:val="single" w:color="auto" w:sz="8" w:space="0"/>
            </w:tcBorders>
            <w:vAlign w:val="bottom"/>
          </w:tcPr>
          <w:p>
            <w:pPr>
              <w:spacing w:after="0"/>
              <w:rPr>
                <w:color w:val="auto"/>
                <w:sz w:val="2"/>
                <w:szCs w:val="2"/>
              </w:rPr>
            </w:pPr>
          </w:p>
        </w:tc>
        <w:tc>
          <w:tcPr>
            <w:tcW w:w="1000" w:type="dxa"/>
            <w:tcBorders>
              <w:bottom w:val="single" w:color="auto" w:sz="8" w:space="0"/>
              <w:right w:val="single" w:color="auto" w:sz="8" w:space="0"/>
            </w:tcBorders>
            <w:vAlign w:val="bottom"/>
          </w:tcPr>
          <w:p>
            <w:pPr>
              <w:spacing w:after="0"/>
              <w:rPr>
                <w:color w:val="auto"/>
                <w:sz w:val="2"/>
                <w:szCs w:val="2"/>
              </w:rPr>
            </w:pPr>
          </w:p>
        </w:tc>
        <w:tc>
          <w:tcPr>
            <w:tcW w:w="1080" w:type="dxa"/>
            <w:tcBorders>
              <w:bottom w:val="single" w:color="auto" w:sz="8" w:space="0"/>
              <w:right w:val="single" w:color="auto" w:sz="8" w:space="0"/>
            </w:tcBorders>
            <w:vAlign w:val="bottom"/>
          </w:tcPr>
          <w:p>
            <w:pPr>
              <w:spacing w:after="0"/>
              <w:rPr>
                <w:color w:val="auto"/>
                <w:sz w:val="2"/>
                <w:szCs w:val="2"/>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417830</wp:posOffset>
            </wp:positionH>
            <wp:positionV relativeFrom="paragraph">
              <wp:posOffset>394970</wp:posOffset>
            </wp:positionV>
            <wp:extent cx="4686300" cy="2827020"/>
            <wp:effectExtent l="0" t="0" r="0" b="114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a:srcRect/>
                    <a:stretch>
                      <a:fillRect/>
                    </a:stretch>
                  </pic:blipFill>
                  <pic:spPr>
                    <a:xfrm>
                      <a:off x="0" y="0"/>
                      <a:ext cx="4686300" cy="28270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line="320" w:lineRule="exact"/>
        <w:ind w:left="240"/>
        <w:rPr>
          <w:color w:val="auto"/>
          <w:sz w:val="20"/>
          <w:szCs w:val="20"/>
        </w:rPr>
      </w:pPr>
      <w:r>
        <w:rPr>
          <w:rFonts w:ascii="宋体" w:hAnsi="宋体" w:eastAsia="宋体" w:cs="宋体"/>
          <w:b/>
          <w:bCs/>
          <w:color w:val="auto"/>
          <w:sz w:val="28"/>
          <w:szCs w:val="28"/>
        </w:rPr>
        <w:t xml:space="preserve">P003=21: </w:t>
      </w:r>
      <w:r>
        <w:rPr>
          <w:rFonts w:ascii="宋体" w:hAnsi="宋体" w:eastAsia="宋体" w:cs="宋体"/>
          <w:b/>
          <w:bCs/>
          <w:color w:val="auto"/>
          <w:sz w:val="24"/>
          <w:szCs w:val="24"/>
        </w:rPr>
        <w:t>作为多台变频器联机同步调速的主机，联机方式采用</w:t>
      </w:r>
      <w:r>
        <w:rPr>
          <w:rFonts w:ascii="宋体" w:hAnsi="宋体" w:eastAsia="宋体" w:cs="宋体"/>
          <w:b/>
          <w:bCs/>
          <w:color w:val="auto"/>
          <w:sz w:val="28"/>
          <w:szCs w:val="28"/>
        </w:rPr>
        <w:t xml:space="preserve"> </w:t>
      </w:r>
      <w:r>
        <w:rPr>
          <w:rFonts w:ascii="宋体" w:hAnsi="宋体" w:eastAsia="宋体" w:cs="宋体"/>
          <w:b/>
          <w:bCs/>
          <w:color w:val="auto"/>
          <w:sz w:val="24"/>
          <w:szCs w:val="24"/>
        </w:rPr>
        <w:t>485</w:t>
      </w:r>
      <w:r>
        <w:rPr>
          <w:rFonts w:ascii="宋体" w:hAnsi="宋体" w:eastAsia="宋体" w:cs="宋体"/>
          <w:b/>
          <w:bCs/>
          <w:color w:val="auto"/>
          <w:sz w:val="28"/>
          <w:szCs w:val="28"/>
        </w:rPr>
        <w:t xml:space="preserve"> </w:t>
      </w:r>
      <w:r>
        <w:rPr>
          <w:rFonts w:ascii="宋体" w:hAnsi="宋体" w:eastAsia="宋体" w:cs="宋体"/>
          <w:b/>
          <w:bCs/>
          <w:color w:val="auto"/>
          <w:sz w:val="24"/>
          <w:szCs w:val="24"/>
        </w:rPr>
        <w:t>通讯：</w:t>
      </w:r>
    </w:p>
    <w:p>
      <w:pPr>
        <w:spacing w:after="0" w:line="174" w:lineRule="exact"/>
        <w:rPr>
          <w:color w:val="auto"/>
          <w:sz w:val="20"/>
          <w:szCs w:val="20"/>
        </w:rPr>
      </w:pPr>
    </w:p>
    <w:p>
      <w:pPr>
        <w:spacing w:after="0" w:line="274" w:lineRule="exact"/>
        <w:ind w:left="68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=21）</w:t>
      </w:r>
    </w:p>
    <w:p>
      <w:pPr>
        <w:spacing w:after="0" w:line="72" w:lineRule="exact"/>
        <w:rPr>
          <w:color w:val="auto"/>
          <w:sz w:val="20"/>
          <w:szCs w:val="20"/>
        </w:rPr>
      </w:pPr>
    </w:p>
    <w:p>
      <w:pPr>
        <w:spacing w:after="0" w:line="287" w:lineRule="exact"/>
        <w:ind w:left="680" w:right="120"/>
        <w:rPr>
          <w:color w:val="auto"/>
          <w:sz w:val="20"/>
          <w:szCs w:val="20"/>
        </w:rPr>
      </w:pPr>
      <w:r>
        <w:rPr>
          <w:rFonts w:ascii="宋体" w:hAnsi="宋体" w:eastAsia="宋体" w:cs="宋体"/>
          <w:color w:val="auto"/>
          <w:sz w:val="24"/>
          <w:szCs w:val="24"/>
        </w:rPr>
        <w:t>当需要N台变频器同时一致运行与调速时，只需要控制或调速主机变频器、其他从机变频器同步跟随。所有变频器之间只需要接两根485线（485+接在一起、485-接在一起）如上图。</w:t>
      </w:r>
    </w:p>
    <w:p>
      <w:pPr>
        <w:spacing w:after="0" w:line="75" w:lineRule="exact"/>
        <w:rPr>
          <w:color w:val="auto"/>
          <w:sz w:val="20"/>
          <w:szCs w:val="20"/>
        </w:rPr>
      </w:pPr>
    </w:p>
    <w:p>
      <w:pPr>
        <w:spacing w:after="0" w:line="277" w:lineRule="exact"/>
        <w:ind w:left="680" w:right="320"/>
        <w:rPr>
          <w:color w:val="auto"/>
          <w:sz w:val="20"/>
          <w:szCs w:val="20"/>
        </w:rPr>
      </w:pPr>
      <w:r>
        <w:rPr>
          <w:rFonts w:ascii="宋体" w:hAnsi="宋体" w:eastAsia="宋体" w:cs="宋体"/>
          <w:color w:val="auto"/>
          <w:sz w:val="24"/>
          <w:szCs w:val="24"/>
        </w:rPr>
        <w:t xml:space="preserve">通过控制主机变频器外接端子 </w:t>
      </w:r>
      <w:r>
        <w:rPr>
          <w:rFonts w:ascii="宋体" w:hAnsi="宋体" w:eastAsia="宋体" w:cs="宋体"/>
          <w:b/>
          <w:bCs/>
          <w:color w:val="auto"/>
          <w:sz w:val="24"/>
          <w:szCs w:val="24"/>
        </w:rPr>
        <w:t>S1</w:t>
      </w:r>
      <w:r>
        <w:rPr>
          <w:rFonts w:ascii="宋体" w:hAnsi="宋体" w:eastAsia="宋体" w:cs="宋体"/>
          <w:color w:val="auto"/>
          <w:sz w:val="24"/>
          <w:szCs w:val="24"/>
        </w:rPr>
        <w:t xml:space="preserve">(正转)或 </w:t>
      </w:r>
      <w:r>
        <w:rPr>
          <w:rFonts w:ascii="宋体" w:hAnsi="宋体" w:eastAsia="宋体" w:cs="宋体"/>
          <w:b/>
          <w:bCs/>
          <w:color w:val="auto"/>
          <w:sz w:val="24"/>
          <w:szCs w:val="24"/>
        </w:rPr>
        <w:t>S2</w:t>
      </w:r>
      <w:r>
        <w:rPr>
          <w:rFonts w:ascii="宋体" w:hAnsi="宋体" w:eastAsia="宋体" w:cs="宋体"/>
          <w:color w:val="auto"/>
          <w:sz w:val="24"/>
          <w:szCs w:val="24"/>
        </w:rPr>
        <w:t>（反转）会同时控制联网的其他从机变频器同步正转或反转；</w:t>
      </w:r>
    </w:p>
    <w:p>
      <w:pPr>
        <w:spacing w:after="0" w:line="72" w:lineRule="exact"/>
        <w:rPr>
          <w:color w:val="auto"/>
          <w:sz w:val="20"/>
          <w:szCs w:val="20"/>
        </w:rPr>
      </w:pPr>
    </w:p>
    <w:p>
      <w:pPr>
        <w:spacing w:after="0" w:line="277" w:lineRule="exact"/>
        <w:ind w:left="680" w:right="440"/>
        <w:rPr>
          <w:color w:val="auto"/>
          <w:sz w:val="20"/>
          <w:szCs w:val="20"/>
        </w:rPr>
      </w:pPr>
      <w:r>
        <w:rPr>
          <w:rFonts w:ascii="宋体" w:hAnsi="宋体" w:eastAsia="宋体" w:cs="宋体"/>
          <w:color w:val="auto"/>
          <w:sz w:val="24"/>
          <w:szCs w:val="24"/>
        </w:rPr>
        <w:t>调节此主机变频器的面板电位器来调速时其他联网的从机变频器同步跟随调速。</w:t>
      </w:r>
    </w:p>
    <w:p>
      <w:pPr>
        <w:spacing w:after="0" w:line="72" w:lineRule="exact"/>
        <w:rPr>
          <w:color w:val="auto"/>
          <w:sz w:val="20"/>
          <w:szCs w:val="20"/>
        </w:rPr>
      </w:pPr>
    </w:p>
    <w:p>
      <w:pPr>
        <w:spacing w:after="0" w:line="276" w:lineRule="exact"/>
        <w:ind w:left="440"/>
        <w:rPr>
          <w:color w:val="auto"/>
          <w:sz w:val="20"/>
          <w:szCs w:val="20"/>
        </w:rPr>
      </w:pPr>
      <w:r>
        <w:rPr>
          <w:rFonts w:ascii="宋体" w:hAnsi="宋体" w:eastAsia="宋体" w:cs="宋体"/>
          <w:color w:val="auto"/>
          <w:sz w:val="23"/>
          <w:szCs w:val="23"/>
        </w:rPr>
        <w:t>按控制面板</w:t>
      </w:r>
      <w:r>
        <w:rPr>
          <w:rFonts w:ascii="宋体" w:hAnsi="宋体" w:eastAsia="宋体" w:cs="宋体"/>
          <w:b/>
          <w:bCs/>
          <w:color w:val="auto"/>
          <w:sz w:val="23"/>
          <w:szCs w:val="23"/>
        </w:rPr>
        <w:t>运行</w:t>
      </w:r>
      <w:r>
        <w:rPr>
          <w:rFonts w:ascii="宋体" w:hAnsi="宋体" w:eastAsia="宋体" w:cs="宋体"/>
          <w:color w:val="auto"/>
          <w:sz w:val="23"/>
          <w:szCs w:val="23"/>
        </w:rPr>
        <w:t>按键或外接端子</w:t>
      </w:r>
      <w:r>
        <w:rPr>
          <w:rFonts w:ascii="宋体" w:hAnsi="宋体" w:eastAsia="宋体" w:cs="宋体"/>
          <w:b/>
          <w:bCs/>
          <w:color w:val="auto"/>
          <w:sz w:val="23"/>
          <w:szCs w:val="23"/>
        </w:rPr>
        <w:t>S4</w:t>
      </w:r>
      <w:r>
        <w:rPr>
          <w:rFonts w:ascii="宋体" w:hAnsi="宋体" w:eastAsia="宋体" w:cs="宋体"/>
          <w:color w:val="auto"/>
          <w:sz w:val="23"/>
          <w:szCs w:val="23"/>
        </w:rPr>
        <w:t>时，主机变频器以点动频率单独正转运行；按控制面板</w:t>
      </w:r>
      <w:r>
        <w:rPr>
          <w:rFonts w:ascii="宋体" w:hAnsi="宋体" w:eastAsia="宋体" w:cs="宋体"/>
          <w:b/>
          <w:bCs/>
          <w:color w:val="auto"/>
          <w:sz w:val="23"/>
          <w:szCs w:val="23"/>
        </w:rPr>
        <w:t>MFK</w:t>
      </w:r>
      <w:r>
        <w:rPr>
          <w:rFonts w:ascii="宋体" w:hAnsi="宋体" w:eastAsia="宋体" w:cs="宋体"/>
          <w:color w:val="auto"/>
          <w:sz w:val="23"/>
          <w:szCs w:val="23"/>
        </w:rPr>
        <w:t>按键或外接端子</w:t>
      </w:r>
      <w:r>
        <w:rPr>
          <w:rFonts w:ascii="宋体" w:hAnsi="宋体" w:eastAsia="宋体" w:cs="宋体"/>
          <w:b/>
          <w:bCs/>
          <w:color w:val="auto"/>
          <w:sz w:val="23"/>
          <w:szCs w:val="23"/>
        </w:rPr>
        <w:t>S5</w:t>
      </w:r>
      <w:r>
        <w:rPr>
          <w:rFonts w:ascii="宋体" w:hAnsi="宋体" w:eastAsia="宋体" w:cs="宋体"/>
          <w:color w:val="auto"/>
          <w:sz w:val="23"/>
          <w:szCs w:val="23"/>
        </w:rPr>
        <w:t>时,主机变频器以点动频率单独反转运行。</w:t>
      </w:r>
    </w:p>
    <w:p>
      <w:pPr>
        <w:sectPr>
          <w:pgSz w:w="10200" w:h="14742"/>
          <w:pgMar w:top="1227" w:right="326" w:bottom="345" w:left="1320" w:header="0" w:footer="0" w:gutter="0"/>
          <w:cols w:equalWidth="0" w:num="1">
            <w:col w:w="8560"/>
          </w:cols>
        </w:sectPr>
      </w:pPr>
    </w:p>
    <w:p>
      <w:pPr>
        <w:spacing w:after="0" w:line="114" w:lineRule="exact"/>
        <w:rPr>
          <w:color w:val="auto"/>
          <w:sz w:val="20"/>
          <w:szCs w:val="20"/>
        </w:rPr>
      </w:pPr>
    </w:p>
    <w:p>
      <w:pPr>
        <w:spacing w:after="0"/>
        <w:ind w:left="3700"/>
        <w:rPr>
          <w:color w:val="auto"/>
          <w:sz w:val="20"/>
          <w:szCs w:val="20"/>
        </w:rPr>
      </w:pPr>
      <w:r>
        <w:rPr>
          <w:rFonts w:ascii="Times New Roman" w:hAnsi="Times New Roman" w:eastAsia="Times New Roman" w:cs="Times New Roman"/>
          <w:color w:val="auto"/>
          <w:sz w:val="18"/>
          <w:szCs w:val="18"/>
        </w:rPr>
        <w:t>45</w:t>
      </w:r>
    </w:p>
    <w:p>
      <w:pPr>
        <w:sectPr>
          <w:type w:val="continuous"/>
          <w:pgSz w:w="10200" w:h="14742"/>
          <w:pgMar w:top="1227" w:right="326" w:bottom="345" w:left="1320" w:header="0" w:footer="0" w:gutter="0"/>
          <w:cols w:equalWidth="0" w:num="1">
            <w:col w:w="8560"/>
          </w:cols>
        </w:sectPr>
      </w:pPr>
    </w:p>
    <w:p>
      <w:pPr>
        <w:spacing w:after="0" w:line="274" w:lineRule="exact"/>
        <w:ind w:left="1000"/>
        <w:rPr>
          <w:color w:val="auto"/>
          <w:sz w:val="20"/>
          <w:szCs w:val="20"/>
        </w:rPr>
      </w:pPr>
      <w:bookmarkStart w:id="46" w:name="page47"/>
      <w:bookmarkEnd w:id="46"/>
      <w:r>
        <w:rPr>
          <w:rFonts w:ascii="宋体" w:hAnsi="宋体" w:eastAsia="宋体" w:cs="宋体"/>
          <w:color w:val="auto"/>
          <w:sz w:val="24"/>
          <w:szCs w:val="24"/>
        </w:rPr>
        <w:t>在整个控制网络中，主机控制从机、从机服从主机，并且只能由一台主机。</w:t>
      </w:r>
    </w:p>
    <w:p>
      <w:pPr>
        <w:spacing w:after="0" w:line="167" w:lineRule="exact"/>
        <w:rPr>
          <w:color w:val="auto"/>
          <w:sz w:val="20"/>
          <w:szCs w:val="20"/>
        </w:rPr>
      </w:pPr>
    </w:p>
    <w:p>
      <w:pPr>
        <w:spacing w:after="0" w:line="320" w:lineRule="exact"/>
        <w:ind w:left="800"/>
        <w:rPr>
          <w:color w:val="auto"/>
          <w:sz w:val="20"/>
          <w:szCs w:val="20"/>
        </w:rPr>
      </w:pPr>
      <w:r>
        <w:rPr>
          <w:rFonts w:ascii="宋体" w:hAnsi="宋体" w:eastAsia="宋体" w:cs="宋体"/>
          <w:b/>
          <w:bCs/>
          <w:color w:val="auto"/>
          <w:sz w:val="28"/>
          <w:szCs w:val="28"/>
        </w:rPr>
        <w:t xml:space="preserve">P003=22: </w:t>
      </w:r>
      <w:r>
        <w:rPr>
          <w:rFonts w:ascii="宋体" w:hAnsi="宋体" w:eastAsia="宋体" w:cs="宋体"/>
          <w:b/>
          <w:bCs/>
          <w:color w:val="auto"/>
          <w:sz w:val="24"/>
          <w:szCs w:val="24"/>
        </w:rPr>
        <w:t>作为多台变频器联机同步调速的从机，联机方式采用</w:t>
      </w:r>
      <w:r>
        <w:rPr>
          <w:rFonts w:ascii="宋体" w:hAnsi="宋体" w:eastAsia="宋体" w:cs="宋体"/>
          <w:b/>
          <w:bCs/>
          <w:color w:val="auto"/>
          <w:sz w:val="28"/>
          <w:szCs w:val="28"/>
        </w:rPr>
        <w:t xml:space="preserve"> </w:t>
      </w:r>
      <w:r>
        <w:rPr>
          <w:rFonts w:ascii="宋体" w:hAnsi="宋体" w:eastAsia="宋体" w:cs="宋体"/>
          <w:b/>
          <w:bCs/>
          <w:color w:val="auto"/>
          <w:sz w:val="24"/>
          <w:szCs w:val="24"/>
        </w:rPr>
        <w:t>485</w:t>
      </w:r>
      <w:r>
        <w:rPr>
          <w:rFonts w:ascii="宋体" w:hAnsi="宋体" w:eastAsia="宋体" w:cs="宋体"/>
          <w:b/>
          <w:bCs/>
          <w:color w:val="auto"/>
          <w:sz w:val="28"/>
          <w:szCs w:val="28"/>
        </w:rPr>
        <w:t xml:space="preserve"> </w:t>
      </w:r>
      <w:r>
        <w:rPr>
          <w:rFonts w:ascii="宋体" w:hAnsi="宋体" w:eastAsia="宋体" w:cs="宋体"/>
          <w:b/>
          <w:bCs/>
          <w:color w:val="auto"/>
          <w:sz w:val="24"/>
          <w:szCs w:val="24"/>
        </w:rPr>
        <w:t>通讯：</w:t>
      </w:r>
    </w:p>
    <w:p>
      <w:pPr>
        <w:spacing w:after="0" w:line="174" w:lineRule="exact"/>
        <w:rPr>
          <w:color w:val="auto"/>
          <w:sz w:val="20"/>
          <w:szCs w:val="20"/>
        </w:rPr>
      </w:pPr>
    </w:p>
    <w:p>
      <w:pPr>
        <w:spacing w:after="0" w:line="274" w:lineRule="exact"/>
        <w:ind w:left="124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=22）</w:t>
      </w:r>
    </w:p>
    <w:p>
      <w:pPr>
        <w:spacing w:after="0" w:line="72" w:lineRule="exact"/>
        <w:rPr>
          <w:color w:val="auto"/>
          <w:sz w:val="20"/>
          <w:szCs w:val="20"/>
        </w:rPr>
      </w:pPr>
    </w:p>
    <w:p>
      <w:pPr>
        <w:spacing w:after="0" w:line="294" w:lineRule="exact"/>
        <w:ind w:left="1000" w:firstLine="2"/>
        <w:rPr>
          <w:color w:val="auto"/>
          <w:sz w:val="20"/>
          <w:szCs w:val="20"/>
        </w:rPr>
      </w:pPr>
      <w:r>
        <w:rPr>
          <w:rFonts w:ascii="宋体" w:hAnsi="宋体" w:eastAsia="宋体" w:cs="宋体"/>
          <w:color w:val="auto"/>
          <w:sz w:val="24"/>
          <w:szCs w:val="24"/>
        </w:rPr>
        <w:t>按控制面板</w:t>
      </w:r>
      <w:r>
        <w:rPr>
          <w:rFonts w:ascii="宋体" w:hAnsi="宋体" w:eastAsia="宋体" w:cs="宋体"/>
          <w:b/>
          <w:bCs/>
          <w:color w:val="auto"/>
          <w:sz w:val="24"/>
          <w:szCs w:val="24"/>
        </w:rPr>
        <w:t>运行</w:t>
      </w:r>
      <w:r>
        <w:rPr>
          <w:rFonts w:ascii="宋体" w:hAnsi="宋体" w:eastAsia="宋体" w:cs="宋体"/>
          <w:color w:val="auto"/>
          <w:sz w:val="24"/>
          <w:szCs w:val="24"/>
        </w:rPr>
        <w:t>按键或外接端子</w:t>
      </w:r>
      <w:r>
        <w:rPr>
          <w:rFonts w:ascii="宋体" w:hAnsi="宋体" w:eastAsia="宋体" w:cs="宋体"/>
          <w:b/>
          <w:bCs/>
          <w:color w:val="auto"/>
          <w:sz w:val="24"/>
          <w:szCs w:val="24"/>
        </w:rPr>
        <w:t>S4</w:t>
      </w:r>
      <w:r>
        <w:rPr>
          <w:rFonts w:ascii="宋体" w:hAnsi="宋体" w:eastAsia="宋体" w:cs="宋体"/>
          <w:color w:val="auto"/>
          <w:sz w:val="24"/>
          <w:szCs w:val="24"/>
        </w:rPr>
        <w:t xml:space="preserve">时，从机变频器以点动频率单独正转运行；按控制面板 </w:t>
      </w:r>
      <w:r>
        <w:rPr>
          <w:rFonts w:ascii="宋体" w:hAnsi="宋体" w:eastAsia="宋体" w:cs="宋体"/>
          <w:b/>
          <w:bCs/>
          <w:color w:val="auto"/>
          <w:sz w:val="24"/>
          <w:szCs w:val="24"/>
        </w:rPr>
        <w:t>MFK</w:t>
      </w:r>
      <w:r>
        <w:rPr>
          <w:rFonts w:ascii="宋体" w:hAnsi="宋体" w:eastAsia="宋体" w:cs="宋体"/>
          <w:color w:val="auto"/>
          <w:sz w:val="24"/>
          <w:szCs w:val="24"/>
        </w:rPr>
        <w:t xml:space="preserve"> 按键或外接端子 </w:t>
      </w:r>
      <w:r>
        <w:rPr>
          <w:rFonts w:ascii="宋体" w:hAnsi="宋体" w:eastAsia="宋体" w:cs="宋体"/>
          <w:b/>
          <w:bCs/>
          <w:color w:val="auto"/>
          <w:sz w:val="24"/>
          <w:szCs w:val="24"/>
        </w:rPr>
        <w:t>S5</w:t>
      </w:r>
      <w:r>
        <w:rPr>
          <w:rFonts w:ascii="宋体" w:hAnsi="宋体" w:eastAsia="宋体" w:cs="宋体"/>
          <w:color w:val="auto"/>
          <w:sz w:val="24"/>
          <w:szCs w:val="24"/>
        </w:rPr>
        <w:t xml:space="preserve"> 时,从机变频器以点动频率单独反转运行。外接端子 </w:t>
      </w:r>
      <w:r>
        <w:rPr>
          <w:rFonts w:ascii="宋体" w:hAnsi="宋体" w:eastAsia="宋体" w:cs="宋体"/>
          <w:b/>
          <w:bCs/>
          <w:color w:val="auto"/>
          <w:sz w:val="24"/>
          <w:szCs w:val="24"/>
        </w:rPr>
        <w:t>S3</w:t>
      </w:r>
      <w:r>
        <w:rPr>
          <w:rFonts w:ascii="宋体" w:hAnsi="宋体" w:eastAsia="宋体" w:cs="宋体"/>
          <w:color w:val="auto"/>
          <w:sz w:val="24"/>
          <w:szCs w:val="24"/>
        </w:rPr>
        <w:t xml:space="preserve"> 接通时，从机变频器可以单独停止。可以通过上下按键增减主机给定的频率；</w:t>
      </w:r>
    </w:p>
    <w:p>
      <w:pPr>
        <w:spacing w:after="0" w:line="33" w:lineRule="exact"/>
        <w:rPr>
          <w:color w:val="auto"/>
          <w:sz w:val="20"/>
          <w:szCs w:val="20"/>
        </w:rPr>
      </w:pPr>
    </w:p>
    <w:p>
      <w:pPr>
        <w:spacing w:after="0" w:line="292" w:lineRule="exact"/>
        <w:ind w:left="1000"/>
        <w:rPr>
          <w:color w:val="auto"/>
          <w:sz w:val="20"/>
          <w:szCs w:val="20"/>
        </w:rPr>
      </w:pPr>
      <w:r>
        <w:rPr>
          <w:rFonts w:ascii="宋体" w:hAnsi="宋体" w:eastAsia="宋体" w:cs="宋体"/>
          <w:color w:val="auto"/>
          <w:sz w:val="24"/>
          <w:szCs w:val="24"/>
        </w:rPr>
        <w:t>可以通过功能代码</w:t>
      </w:r>
      <w:r>
        <w:rPr>
          <w:rFonts w:ascii="Times New Roman" w:hAnsi="Times New Roman" w:eastAsia="Times New Roman" w:cs="Times New Roman"/>
          <w:b/>
          <w:bCs/>
          <w:color w:val="auto"/>
          <w:sz w:val="24"/>
          <w:szCs w:val="24"/>
        </w:rPr>
        <w:t xml:space="preserve"> P.189 </w:t>
      </w:r>
      <w:r>
        <w:rPr>
          <w:rFonts w:ascii="宋体" w:hAnsi="宋体" w:eastAsia="宋体" w:cs="宋体"/>
          <w:color w:val="auto"/>
          <w:sz w:val="24"/>
          <w:szCs w:val="24"/>
        </w:rPr>
        <w:t>设置主机给定频率的比例。</w:t>
      </w:r>
    </w:p>
    <w:p>
      <w:pPr>
        <w:spacing w:after="0" w:line="58" w:lineRule="exact"/>
        <w:rPr>
          <w:color w:val="auto"/>
          <w:sz w:val="20"/>
          <w:szCs w:val="20"/>
        </w:rPr>
      </w:pPr>
    </w:p>
    <w:p>
      <w:pPr>
        <w:spacing w:after="0" w:line="274" w:lineRule="exact"/>
        <w:ind w:left="1000"/>
        <w:rPr>
          <w:color w:val="auto"/>
          <w:sz w:val="20"/>
          <w:szCs w:val="20"/>
        </w:rPr>
      </w:pPr>
      <w:r>
        <w:rPr>
          <w:rFonts w:ascii="宋体" w:hAnsi="宋体" w:eastAsia="宋体" w:cs="宋体"/>
          <w:color w:val="auto"/>
          <w:sz w:val="24"/>
          <w:szCs w:val="24"/>
        </w:rPr>
        <w:t>在整个控制网络中从机可以有 N 台。</w:t>
      </w:r>
    </w:p>
    <w:p>
      <w:pPr>
        <w:spacing w:after="0" w:line="27" w:lineRule="exact"/>
        <w:rPr>
          <w:color w:val="auto"/>
          <w:sz w:val="20"/>
          <w:szCs w:val="20"/>
        </w:rPr>
      </w:pPr>
    </w:p>
    <w:p>
      <w:pPr>
        <w:spacing w:after="0" w:line="320" w:lineRule="exact"/>
        <w:ind w:left="920"/>
        <w:rPr>
          <w:color w:val="auto"/>
          <w:sz w:val="20"/>
          <w:szCs w:val="20"/>
        </w:rPr>
      </w:pPr>
      <w:r>
        <w:rPr>
          <w:rFonts w:ascii="宋体" w:hAnsi="宋体" w:eastAsia="宋体" w:cs="宋体"/>
          <w:b/>
          <w:bCs/>
          <w:color w:val="auto"/>
          <w:sz w:val="28"/>
          <w:szCs w:val="28"/>
        </w:rPr>
        <w:t>P003=30: 八段速频率给定模式：</w:t>
      </w:r>
    </w:p>
    <w:p>
      <w:pPr>
        <w:spacing w:after="0" w:line="30" w:lineRule="exact"/>
        <w:rPr>
          <w:color w:val="auto"/>
          <w:sz w:val="20"/>
          <w:szCs w:val="20"/>
        </w:rPr>
      </w:pPr>
    </w:p>
    <w:p>
      <w:pPr>
        <w:spacing w:after="0" w:line="274" w:lineRule="exact"/>
        <w:ind w:left="100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=30）</w:t>
      </w:r>
    </w:p>
    <w:p>
      <w:pPr>
        <w:spacing w:after="0" w:line="38" w:lineRule="exact"/>
        <w:rPr>
          <w:color w:val="auto"/>
          <w:sz w:val="20"/>
          <w:szCs w:val="20"/>
        </w:rPr>
      </w:pPr>
    </w:p>
    <w:p>
      <w:pPr>
        <w:spacing w:after="0" w:line="274" w:lineRule="exact"/>
        <w:ind w:left="1000"/>
        <w:rPr>
          <w:color w:val="auto"/>
          <w:sz w:val="20"/>
          <w:szCs w:val="20"/>
        </w:rPr>
      </w:pPr>
      <w:r>
        <w:rPr>
          <w:rFonts w:ascii="宋体" w:hAnsi="宋体" w:eastAsia="宋体" w:cs="宋体"/>
          <w:color w:val="auto"/>
          <w:sz w:val="24"/>
          <w:szCs w:val="24"/>
        </w:rPr>
        <w:t>零段速为面板电位器给定，其他七段速由下表设定：</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1905</wp:posOffset>
            </wp:positionH>
            <wp:positionV relativeFrom="paragraph">
              <wp:posOffset>21590</wp:posOffset>
            </wp:positionV>
            <wp:extent cx="5516245" cy="2981325"/>
            <wp:effectExtent l="0" t="0" r="825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a:srcRect/>
                    <a:stretch>
                      <a:fillRect/>
                    </a:stretch>
                  </pic:blipFill>
                  <pic:spPr>
                    <a:xfrm>
                      <a:off x="0" y="0"/>
                      <a:ext cx="5516245" cy="2981325"/>
                    </a:xfrm>
                    <a:prstGeom prst="rect">
                      <a:avLst/>
                    </a:prstGeom>
                    <a:noFill/>
                  </pic:spPr>
                </pic:pic>
              </a:graphicData>
            </a:graphic>
          </wp:anchor>
        </w:drawing>
      </w:r>
    </w:p>
    <w:tbl>
      <w:tblPr>
        <w:tblStyle w:val="2"/>
        <w:tblW w:w="0" w:type="auto"/>
        <w:tblInd w:w="0" w:type="dxa"/>
        <w:tblLayout w:type="fixed"/>
        <w:tblCellMar>
          <w:top w:w="0" w:type="dxa"/>
          <w:left w:w="0" w:type="dxa"/>
          <w:bottom w:w="0" w:type="dxa"/>
          <w:right w:w="0" w:type="dxa"/>
        </w:tblCellMar>
      </w:tblPr>
      <w:tblGrid>
        <w:gridCol w:w="1600"/>
        <w:gridCol w:w="960"/>
        <w:gridCol w:w="960"/>
        <w:gridCol w:w="940"/>
        <w:gridCol w:w="980"/>
        <w:gridCol w:w="980"/>
        <w:gridCol w:w="1080"/>
        <w:gridCol w:w="1180"/>
      </w:tblGrid>
      <w:tr>
        <w:tblPrEx>
          <w:tblCellMar>
            <w:top w:w="0" w:type="dxa"/>
            <w:left w:w="0" w:type="dxa"/>
            <w:bottom w:w="0" w:type="dxa"/>
            <w:right w:w="0" w:type="dxa"/>
          </w:tblCellMar>
        </w:tblPrEx>
        <w:trPr>
          <w:trHeight w:val="285" w:hRule="atLeast"/>
        </w:trPr>
        <w:tc>
          <w:tcPr>
            <w:tcW w:w="1600" w:type="dxa"/>
            <w:tcBorders>
              <w:top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段速序号：</w:t>
            </w:r>
          </w:p>
        </w:tc>
        <w:tc>
          <w:tcPr>
            <w:tcW w:w="9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一段速</w:t>
            </w:r>
          </w:p>
        </w:tc>
        <w:tc>
          <w:tcPr>
            <w:tcW w:w="9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二段速</w:t>
            </w:r>
          </w:p>
        </w:tc>
        <w:tc>
          <w:tcPr>
            <w:tcW w:w="94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三段速</w:t>
            </w:r>
          </w:p>
        </w:tc>
        <w:tc>
          <w:tcPr>
            <w:tcW w:w="9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四段速</w:t>
            </w:r>
          </w:p>
        </w:tc>
        <w:tc>
          <w:tcPr>
            <w:tcW w:w="9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五段速</w:t>
            </w:r>
          </w:p>
        </w:tc>
        <w:tc>
          <w:tcPr>
            <w:tcW w:w="10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六段速</w:t>
            </w:r>
          </w:p>
        </w:tc>
        <w:tc>
          <w:tcPr>
            <w:tcW w:w="1180" w:type="dxa"/>
            <w:tcBorders>
              <w:top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七段速</w:t>
            </w:r>
          </w:p>
        </w:tc>
      </w:tr>
      <w:tr>
        <w:tblPrEx>
          <w:tblCellMar>
            <w:top w:w="0" w:type="dxa"/>
            <w:left w:w="0" w:type="dxa"/>
            <w:bottom w:w="0" w:type="dxa"/>
            <w:right w:w="0" w:type="dxa"/>
          </w:tblCellMar>
        </w:tblPrEx>
        <w:trPr>
          <w:trHeight w:val="37" w:hRule="atLeast"/>
        </w:trPr>
        <w:tc>
          <w:tcPr>
            <w:tcW w:w="160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4" w:hRule="atLeast"/>
        </w:trPr>
        <w:tc>
          <w:tcPr>
            <w:tcW w:w="1600" w:type="dxa"/>
            <w:tcBorders>
              <w:right w:val="single" w:color="auto" w:sz="8" w:space="0"/>
            </w:tcBorders>
            <w:vAlign w:val="bottom"/>
          </w:tcPr>
          <w:p>
            <w:pPr>
              <w:spacing w:after="0" w:line="264" w:lineRule="exact"/>
              <w:ind w:left="120"/>
              <w:rPr>
                <w:color w:val="auto"/>
                <w:sz w:val="20"/>
                <w:szCs w:val="20"/>
              </w:rPr>
            </w:pPr>
            <w:r>
              <w:rPr>
                <w:rFonts w:ascii="宋体" w:hAnsi="宋体" w:eastAsia="宋体" w:cs="宋体"/>
                <w:color w:val="auto"/>
                <w:sz w:val="24"/>
                <w:szCs w:val="24"/>
              </w:rPr>
              <w:t>段速通道：</w:t>
            </w:r>
          </w:p>
        </w:tc>
        <w:tc>
          <w:tcPr>
            <w:tcW w:w="96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X1</w:t>
            </w:r>
          </w:p>
        </w:tc>
        <w:tc>
          <w:tcPr>
            <w:tcW w:w="96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X2</w:t>
            </w:r>
          </w:p>
        </w:tc>
        <w:tc>
          <w:tcPr>
            <w:tcW w:w="94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X1+X2</w:t>
            </w:r>
          </w:p>
        </w:tc>
        <w:tc>
          <w:tcPr>
            <w:tcW w:w="98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X3</w:t>
            </w:r>
          </w:p>
        </w:tc>
        <w:tc>
          <w:tcPr>
            <w:tcW w:w="98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X1+X3</w:t>
            </w:r>
          </w:p>
        </w:tc>
        <w:tc>
          <w:tcPr>
            <w:tcW w:w="1080" w:type="dxa"/>
            <w:tcBorders>
              <w:right w:val="single" w:color="auto" w:sz="8" w:space="0"/>
            </w:tcBorders>
            <w:vAlign w:val="bottom"/>
          </w:tcPr>
          <w:p>
            <w:pPr>
              <w:spacing w:after="0" w:line="264" w:lineRule="exact"/>
              <w:ind w:left="100"/>
              <w:rPr>
                <w:color w:val="auto"/>
                <w:sz w:val="20"/>
                <w:szCs w:val="20"/>
              </w:rPr>
            </w:pPr>
            <w:r>
              <w:rPr>
                <w:rFonts w:ascii="宋体" w:hAnsi="宋体" w:eastAsia="宋体" w:cs="宋体"/>
                <w:color w:val="auto"/>
                <w:sz w:val="24"/>
                <w:szCs w:val="24"/>
              </w:rPr>
              <w:t>X2+X3</w:t>
            </w:r>
          </w:p>
        </w:tc>
        <w:tc>
          <w:tcPr>
            <w:tcW w:w="1180" w:type="dxa"/>
            <w:vAlign w:val="bottom"/>
          </w:tcPr>
          <w:p>
            <w:pPr>
              <w:spacing w:after="0" w:line="264" w:lineRule="exact"/>
              <w:ind w:left="100"/>
              <w:rPr>
                <w:color w:val="auto"/>
                <w:sz w:val="20"/>
                <w:szCs w:val="20"/>
              </w:rPr>
            </w:pPr>
            <w:r>
              <w:rPr>
                <w:rFonts w:ascii="宋体" w:hAnsi="宋体" w:eastAsia="宋体" w:cs="宋体"/>
                <w:color w:val="auto"/>
                <w:sz w:val="24"/>
                <w:szCs w:val="24"/>
              </w:rPr>
              <w:t>X1+X2+X3</w:t>
            </w:r>
          </w:p>
        </w:tc>
      </w:tr>
      <w:tr>
        <w:tblPrEx>
          <w:tblCellMar>
            <w:top w:w="0" w:type="dxa"/>
            <w:left w:w="0" w:type="dxa"/>
            <w:bottom w:w="0" w:type="dxa"/>
            <w:right w:w="0" w:type="dxa"/>
          </w:tblCellMar>
        </w:tblPrEx>
        <w:trPr>
          <w:trHeight w:val="37" w:hRule="atLeast"/>
        </w:trPr>
        <w:tc>
          <w:tcPr>
            <w:tcW w:w="160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5" w:hRule="atLeast"/>
        </w:trPr>
        <w:tc>
          <w:tcPr>
            <w:tcW w:w="1600" w:type="dxa"/>
            <w:tcBorders>
              <w:right w:val="single" w:color="auto" w:sz="8" w:space="0"/>
            </w:tcBorders>
            <w:vAlign w:val="bottom"/>
          </w:tcPr>
          <w:p>
            <w:pPr>
              <w:spacing w:after="0" w:line="265" w:lineRule="exact"/>
              <w:ind w:left="120"/>
              <w:rPr>
                <w:color w:val="auto"/>
                <w:sz w:val="20"/>
                <w:szCs w:val="20"/>
              </w:rPr>
            </w:pPr>
            <w:r>
              <w:rPr>
                <w:rFonts w:ascii="宋体" w:hAnsi="宋体" w:eastAsia="宋体" w:cs="宋体"/>
                <w:color w:val="auto"/>
                <w:sz w:val="24"/>
                <w:szCs w:val="24"/>
              </w:rPr>
              <w:t>段速设定：</w:t>
            </w:r>
          </w:p>
        </w:tc>
        <w:tc>
          <w:tcPr>
            <w:tcW w:w="96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P.017</w:t>
            </w:r>
          </w:p>
        </w:tc>
        <w:tc>
          <w:tcPr>
            <w:tcW w:w="96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P.018</w:t>
            </w:r>
          </w:p>
        </w:tc>
        <w:tc>
          <w:tcPr>
            <w:tcW w:w="94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P.019</w:t>
            </w:r>
          </w:p>
        </w:tc>
        <w:tc>
          <w:tcPr>
            <w:tcW w:w="98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P.020</w:t>
            </w:r>
          </w:p>
        </w:tc>
        <w:tc>
          <w:tcPr>
            <w:tcW w:w="98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P.021</w:t>
            </w:r>
          </w:p>
        </w:tc>
        <w:tc>
          <w:tcPr>
            <w:tcW w:w="1080" w:type="dxa"/>
            <w:tcBorders>
              <w:right w:val="single" w:color="auto" w:sz="8" w:space="0"/>
            </w:tcBorders>
            <w:vAlign w:val="bottom"/>
          </w:tcPr>
          <w:p>
            <w:pPr>
              <w:spacing w:after="0" w:line="265" w:lineRule="exact"/>
              <w:ind w:left="100"/>
              <w:rPr>
                <w:color w:val="auto"/>
                <w:sz w:val="20"/>
                <w:szCs w:val="20"/>
              </w:rPr>
            </w:pPr>
            <w:r>
              <w:rPr>
                <w:rFonts w:ascii="宋体" w:hAnsi="宋体" w:eastAsia="宋体" w:cs="宋体"/>
                <w:color w:val="auto"/>
                <w:sz w:val="24"/>
                <w:szCs w:val="24"/>
              </w:rPr>
              <w:t>P.022</w:t>
            </w:r>
          </w:p>
        </w:tc>
        <w:tc>
          <w:tcPr>
            <w:tcW w:w="1180" w:type="dxa"/>
            <w:vAlign w:val="bottom"/>
          </w:tcPr>
          <w:p>
            <w:pPr>
              <w:spacing w:after="0" w:line="265" w:lineRule="exact"/>
              <w:ind w:left="100"/>
              <w:rPr>
                <w:color w:val="auto"/>
                <w:sz w:val="20"/>
                <w:szCs w:val="20"/>
              </w:rPr>
            </w:pPr>
            <w:r>
              <w:rPr>
                <w:rFonts w:ascii="宋体" w:hAnsi="宋体" w:eastAsia="宋体" w:cs="宋体"/>
                <w:color w:val="auto"/>
                <w:sz w:val="24"/>
                <w:szCs w:val="24"/>
              </w:rPr>
              <w:t>P.023</w:t>
            </w:r>
          </w:p>
        </w:tc>
      </w:tr>
      <w:tr>
        <w:tblPrEx>
          <w:tblCellMar>
            <w:top w:w="0" w:type="dxa"/>
            <w:left w:w="0" w:type="dxa"/>
            <w:bottom w:w="0" w:type="dxa"/>
            <w:right w:w="0" w:type="dxa"/>
          </w:tblCellMar>
        </w:tblPrEx>
        <w:trPr>
          <w:trHeight w:val="36" w:hRule="atLeast"/>
        </w:trPr>
        <w:tc>
          <w:tcPr>
            <w:tcW w:w="160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600" w:type="dxa"/>
            <w:tcBorders>
              <w:right w:val="single" w:color="auto" w:sz="8" w:space="0"/>
            </w:tcBorders>
            <w:vAlign w:val="bottom"/>
          </w:tcPr>
          <w:p>
            <w:pPr>
              <w:spacing w:after="0" w:line="265" w:lineRule="exact"/>
              <w:ind w:left="120"/>
              <w:rPr>
                <w:color w:val="auto"/>
                <w:sz w:val="20"/>
                <w:szCs w:val="20"/>
              </w:rPr>
            </w:pPr>
            <w:r>
              <w:rPr>
                <w:rFonts w:ascii="宋体" w:hAnsi="宋体" w:eastAsia="宋体" w:cs="宋体"/>
                <w:color w:val="auto"/>
                <w:w w:val="99"/>
                <w:sz w:val="24"/>
                <w:szCs w:val="24"/>
              </w:rPr>
              <w:t>段速频率值：</w:t>
            </w:r>
          </w:p>
        </w:tc>
        <w:tc>
          <w:tcPr>
            <w:tcW w:w="96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15.00Hz</w:t>
            </w:r>
          </w:p>
        </w:tc>
        <w:tc>
          <w:tcPr>
            <w:tcW w:w="96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25.00Hz</w:t>
            </w:r>
          </w:p>
        </w:tc>
        <w:tc>
          <w:tcPr>
            <w:tcW w:w="94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30.00Hz</w:t>
            </w:r>
          </w:p>
        </w:tc>
        <w:tc>
          <w:tcPr>
            <w:tcW w:w="98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35.00Hz</w:t>
            </w:r>
          </w:p>
        </w:tc>
        <w:tc>
          <w:tcPr>
            <w:tcW w:w="98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40.00Hz</w:t>
            </w:r>
          </w:p>
        </w:tc>
        <w:tc>
          <w:tcPr>
            <w:tcW w:w="1080" w:type="dxa"/>
            <w:tcBorders>
              <w:right w:val="single" w:color="auto" w:sz="8" w:space="0"/>
            </w:tcBorders>
            <w:vAlign w:val="bottom"/>
          </w:tcPr>
          <w:p>
            <w:pPr>
              <w:spacing w:after="0" w:line="230" w:lineRule="exact"/>
              <w:ind w:left="100"/>
              <w:rPr>
                <w:color w:val="auto"/>
                <w:sz w:val="20"/>
                <w:szCs w:val="20"/>
              </w:rPr>
            </w:pPr>
            <w:r>
              <w:rPr>
                <w:rFonts w:ascii="宋体" w:hAnsi="宋体" w:eastAsia="宋体" w:cs="宋体"/>
                <w:color w:val="auto"/>
                <w:sz w:val="21"/>
                <w:szCs w:val="21"/>
              </w:rPr>
              <w:t>45.00Hz</w:t>
            </w:r>
          </w:p>
        </w:tc>
        <w:tc>
          <w:tcPr>
            <w:tcW w:w="1180" w:type="dxa"/>
            <w:vAlign w:val="bottom"/>
          </w:tcPr>
          <w:p>
            <w:pPr>
              <w:spacing w:after="0" w:line="230" w:lineRule="exact"/>
              <w:ind w:left="100"/>
              <w:rPr>
                <w:color w:val="auto"/>
                <w:sz w:val="20"/>
                <w:szCs w:val="20"/>
              </w:rPr>
            </w:pPr>
            <w:r>
              <w:rPr>
                <w:rFonts w:ascii="宋体" w:hAnsi="宋体" w:eastAsia="宋体" w:cs="宋体"/>
                <w:color w:val="auto"/>
                <w:sz w:val="21"/>
                <w:szCs w:val="21"/>
              </w:rPr>
              <w:t>50.00Hz</w:t>
            </w:r>
          </w:p>
        </w:tc>
      </w:tr>
      <w:tr>
        <w:tblPrEx>
          <w:tblCellMar>
            <w:top w:w="0" w:type="dxa"/>
            <w:left w:w="0" w:type="dxa"/>
            <w:bottom w:w="0" w:type="dxa"/>
            <w:right w:w="0" w:type="dxa"/>
          </w:tblCellMar>
        </w:tblPrEx>
        <w:trPr>
          <w:trHeight w:val="35" w:hRule="atLeast"/>
        </w:trPr>
        <w:tc>
          <w:tcPr>
            <w:tcW w:w="160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94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c>
          <w:tcPr>
            <w:tcW w:w="108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tcBorders>
            <w:vAlign w:val="bottom"/>
          </w:tcPr>
          <w:p>
            <w:pPr>
              <w:spacing w:after="0"/>
              <w:rPr>
                <w:color w:val="auto"/>
                <w:sz w:val="3"/>
                <w:szCs w:val="3"/>
              </w:rPr>
            </w:pPr>
          </w:p>
        </w:tc>
      </w:tr>
    </w:tbl>
    <w:p>
      <w:pPr>
        <w:spacing w:after="0" w:line="346" w:lineRule="exact"/>
        <w:rPr>
          <w:color w:val="auto"/>
          <w:sz w:val="20"/>
          <w:szCs w:val="20"/>
        </w:rPr>
      </w:pPr>
    </w:p>
    <w:p>
      <w:pPr>
        <w:spacing w:after="0" w:line="288" w:lineRule="exact"/>
        <w:ind w:left="120" w:right="4920" w:firstLine="480"/>
        <w:jc w:val="both"/>
        <w:rPr>
          <w:color w:val="auto"/>
          <w:sz w:val="20"/>
          <w:szCs w:val="20"/>
        </w:rPr>
      </w:pPr>
      <w:r>
        <w:rPr>
          <w:rFonts w:ascii="宋体" w:hAnsi="宋体" w:eastAsia="宋体" w:cs="宋体"/>
          <w:color w:val="auto"/>
          <w:sz w:val="23"/>
          <w:szCs w:val="23"/>
        </w:rPr>
        <w:t>外接端子S1、S2、S3对应为多段速频率通道X1、X2、X3；在无多段速接入的情况下，识别面板电位器给定。</w:t>
      </w:r>
    </w:p>
    <w:p>
      <w:pPr>
        <w:spacing w:after="0" w:line="74" w:lineRule="exact"/>
        <w:rPr>
          <w:color w:val="auto"/>
          <w:sz w:val="20"/>
          <w:szCs w:val="20"/>
        </w:rPr>
      </w:pPr>
    </w:p>
    <w:p>
      <w:pPr>
        <w:spacing w:after="0" w:line="274" w:lineRule="exact"/>
        <w:ind w:left="120" w:right="4920" w:firstLine="480"/>
        <w:jc w:val="both"/>
        <w:rPr>
          <w:color w:val="auto"/>
          <w:sz w:val="20"/>
          <w:szCs w:val="20"/>
        </w:rPr>
      </w:pPr>
      <w:r>
        <w:rPr>
          <w:rFonts w:ascii="宋体" w:hAnsi="宋体" w:eastAsia="宋体" w:cs="宋体"/>
          <w:color w:val="auto"/>
          <w:sz w:val="24"/>
          <w:szCs w:val="24"/>
        </w:rPr>
        <w:t>外接端子S4、S5对应为正转运行、反转运行；</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line="320" w:lineRule="exact"/>
        <w:ind w:left="920"/>
        <w:rPr>
          <w:color w:val="auto"/>
          <w:sz w:val="20"/>
          <w:szCs w:val="20"/>
        </w:rPr>
      </w:pPr>
      <w:r>
        <w:rPr>
          <w:rFonts w:ascii="宋体" w:hAnsi="宋体" w:eastAsia="宋体" w:cs="宋体"/>
          <w:b/>
          <w:bCs/>
          <w:color w:val="auto"/>
          <w:sz w:val="28"/>
          <w:szCs w:val="28"/>
        </w:rPr>
        <w:t>P003=31：灌装机带回吸功能模式</w:t>
      </w:r>
    </w:p>
    <w:p>
      <w:pPr>
        <w:spacing w:after="0" w:line="30" w:lineRule="exact"/>
        <w:rPr>
          <w:color w:val="auto"/>
          <w:sz w:val="20"/>
          <w:szCs w:val="20"/>
        </w:rPr>
      </w:pPr>
    </w:p>
    <w:p>
      <w:pPr>
        <w:spacing w:after="0" w:line="274" w:lineRule="exact"/>
        <w:ind w:left="1000"/>
        <w:rPr>
          <w:color w:val="auto"/>
          <w:sz w:val="20"/>
          <w:szCs w:val="20"/>
        </w:rPr>
      </w:pPr>
      <w:r>
        <w:rPr>
          <w:rFonts w:ascii="宋体" w:hAnsi="宋体" w:eastAsia="宋体" w:cs="宋体"/>
          <w:color w:val="auto"/>
          <w:sz w:val="24"/>
          <w:szCs w:val="24"/>
          <w:u w:val="single" w:color="auto"/>
        </w:rPr>
        <w:t>参数宏定义快捷方式（</w:t>
      </w:r>
      <w:r>
        <w:rPr>
          <w:rFonts w:ascii="宋体" w:hAnsi="宋体" w:eastAsia="宋体" w:cs="宋体"/>
          <w:b/>
          <w:bCs/>
          <w:color w:val="auto"/>
          <w:sz w:val="24"/>
          <w:szCs w:val="24"/>
          <w:u w:val="single" w:color="auto"/>
        </w:rPr>
        <w:t>P.003</w:t>
      </w:r>
      <w:r>
        <w:rPr>
          <w:rFonts w:ascii="宋体" w:hAnsi="宋体" w:eastAsia="宋体" w:cs="宋体"/>
          <w:color w:val="auto"/>
          <w:sz w:val="24"/>
          <w:szCs w:val="24"/>
          <w:u w:val="single" w:color="auto"/>
        </w:rPr>
        <w:t>=31）</w:t>
      </w:r>
    </w:p>
    <w:p>
      <w:pPr>
        <w:spacing w:after="0" w:line="32" w:lineRule="exact"/>
        <w:rPr>
          <w:color w:val="auto"/>
          <w:sz w:val="20"/>
          <w:szCs w:val="20"/>
        </w:rPr>
      </w:pPr>
    </w:p>
    <w:p>
      <w:pPr>
        <w:spacing w:after="0" w:line="291" w:lineRule="exact"/>
        <w:ind w:left="520"/>
        <w:rPr>
          <w:color w:val="auto"/>
          <w:sz w:val="20"/>
          <w:szCs w:val="20"/>
        </w:rPr>
      </w:pPr>
      <w:r>
        <w:rPr>
          <w:rFonts w:ascii="宋体" w:hAnsi="宋体" w:eastAsia="宋体" w:cs="宋体"/>
          <w:color w:val="auto"/>
          <w:sz w:val="24"/>
          <w:szCs w:val="24"/>
        </w:rPr>
        <w:t>当灌装泵正转时，由</w:t>
      </w:r>
      <w:r>
        <w:rPr>
          <w:rFonts w:ascii="Arial" w:hAnsi="Arial" w:eastAsia="Arial" w:cs="Arial"/>
          <w:color w:val="auto"/>
          <w:sz w:val="24"/>
          <w:szCs w:val="24"/>
        </w:rPr>
        <w:t>S3\S4</w:t>
      </w:r>
      <w:r>
        <w:rPr>
          <w:rFonts w:ascii="宋体" w:hAnsi="宋体" w:eastAsia="宋体" w:cs="宋体"/>
          <w:color w:val="auto"/>
          <w:sz w:val="24"/>
          <w:szCs w:val="24"/>
        </w:rPr>
        <w:t>切换两段速度：</w:t>
      </w:r>
      <w:r>
        <w:rPr>
          <w:rFonts w:ascii="Arial" w:hAnsi="Arial" w:eastAsia="Arial" w:cs="Arial"/>
          <w:color w:val="auto"/>
          <w:sz w:val="24"/>
          <w:szCs w:val="24"/>
        </w:rPr>
        <w:t>S3</w:t>
      </w:r>
      <w:r>
        <w:rPr>
          <w:rFonts w:ascii="宋体" w:hAnsi="宋体" w:eastAsia="宋体" w:cs="宋体"/>
          <w:color w:val="auto"/>
          <w:sz w:val="24"/>
          <w:szCs w:val="24"/>
        </w:rPr>
        <w:t>为面板电位器给定速度，</w:t>
      </w:r>
      <w:r>
        <w:rPr>
          <w:rFonts w:ascii="Arial" w:hAnsi="Arial" w:eastAsia="Arial" w:cs="Arial"/>
          <w:color w:val="auto"/>
          <w:sz w:val="24"/>
          <w:szCs w:val="24"/>
        </w:rPr>
        <w:t>S4</w:t>
      </w:r>
      <w:r>
        <w:rPr>
          <w:rFonts w:ascii="宋体" w:hAnsi="宋体" w:eastAsia="宋体" w:cs="宋体"/>
          <w:color w:val="auto"/>
          <w:sz w:val="24"/>
          <w:szCs w:val="24"/>
        </w:rPr>
        <w:t>为</w:t>
      </w:r>
      <w:r>
        <w:rPr>
          <w:rFonts w:ascii="Arial" w:hAnsi="Arial" w:eastAsia="Arial" w:cs="Arial"/>
          <w:b/>
          <w:bCs/>
          <w:color w:val="auto"/>
          <w:sz w:val="24"/>
          <w:szCs w:val="24"/>
        </w:rPr>
        <w:t>P018</w:t>
      </w:r>
    </w:p>
    <w:p>
      <w:pPr>
        <w:spacing w:after="0" w:line="59" w:lineRule="exact"/>
        <w:rPr>
          <w:color w:val="auto"/>
          <w:sz w:val="20"/>
          <w:szCs w:val="20"/>
        </w:rPr>
      </w:pPr>
    </w:p>
    <w:p>
      <w:pPr>
        <w:spacing w:after="0" w:line="304" w:lineRule="exact"/>
        <w:ind w:left="40" w:right="240"/>
        <w:rPr>
          <w:color w:val="auto"/>
          <w:sz w:val="20"/>
          <w:szCs w:val="20"/>
        </w:rPr>
      </w:pPr>
      <w:r>
        <w:rPr>
          <w:rFonts w:ascii="宋体" w:hAnsi="宋体" w:eastAsia="宋体" w:cs="宋体"/>
          <w:color w:val="auto"/>
          <w:sz w:val="24"/>
          <w:szCs w:val="24"/>
        </w:rPr>
        <w:t>设定速度。当灌装完成泵停时，为了防止灌嘴滴漏，灌装泵会反转回吸一下，反转速度由</w:t>
      </w:r>
      <w:r>
        <w:rPr>
          <w:rFonts w:ascii="Arial" w:hAnsi="Arial" w:eastAsia="Arial" w:cs="Arial"/>
          <w:b/>
          <w:bCs/>
          <w:color w:val="auto"/>
          <w:sz w:val="24"/>
          <w:szCs w:val="24"/>
        </w:rPr>
        <w:t>P046</w:t>
      </w:r>
      <w:r>
        <w:rPr>
          <w:rFonts w:ascii="宋体" w:hAnsi="宋体" w:eastAsia="宋体" w:cs="宋体"/>
          <w:color w:val="auto"/>
          <w:sz w:val="24"/>
          <w:szCs w:val="24"/>
        </w:rPr>
        <w:t>设定，反转时间由</w:t>
      </w:r>
      <w:r>
        <w:rPr>
          <w:rFonts w:ascii="Arial" w:hAnsi="Arial" w:eastAsia="Arial" w:cs="Arial"/>
          <w:b/>
          <w:bCs/>
          <w:color w:val="auto"/>
          <w:sz w:val="24"/>
          <w:szCs w:val="24"/>
        </w:rPr>
        <w:t>P047</w:t>
      </w:r>
      <w:r>
        <w:rPr>
          <w:rFonts w:ascii="宋体" w:hAnsi="宋体" w:eastAsia="宋体" w:cs="宋体"/>
          <w:color w:val="auto"/>
          <w:sz w:val="24"/>
          <w:szCs w:val="24"/>
        </w:rPr>
        <w:t>设定。</w:t>
      </w:r>
    </w:p>
    <w:p>
      <w:pPr>
        <w:sectPr>
          <w:pgSz w:w="10200" w:h="14742"/>
          <w:pgMar w:top="1194" w:right="326" w:bottom="345" w:left="760" w:header="0" w:footer="0" w:gutter="0"/>
          <w:cols w:equalWidth="0" w:num="1">
            <w:col w:w="91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right="420"/>
        <w:jc w:val="center"/>
        <w:rPr>
          <w:color w:val="auto"/>
          <w:sz w:val="20"/>
          <w:szCs w:val="20"/>
        </w:rPr>
      </w:pPr>
      <w:r>
        <w:rPr>
          <w:rFonts w:ascii="Times New Roman" w:hAnsi="Times New Roman" w:eastAsia="Times New Roman" w:cs="Times New Roman"/>
          <w:color w:val="auto"/>
          <w:sz w:val="18"/>
          <w:szCs w:val="18"/>
        </w:rPr>
        <w:t>46</w:t>
      </w:r>
    </w:p>
    <w:p>
      <w:pPr>
        <w:sectPr>
          <w:type w:val="continuous"/>
          <w:pgSz w:w="10200" w:h="14742"/>
          <w:pgMar w:top="1194" w:right="326" w:bottom="345" w:left="760" w:header="0" w:footer="0" w:gutter="0"/>
          <w:cols w:equalWidth="0" w:num="1">
            <w:col w:w="9120"/>
          </w:cols>
        </w:sectPr>
      </w:pPr>
    </w:p>
    <w:p>
      <w:pPr>
        <w:spacing w:after="0" w:line="274" w:lineRule="exact"/>
        <w:ind w:right="-279"/>
        <w:jc w:val="center"/>
        <w:rPr>
          <w:color w:val="auto"/>
          <w:sz w:val="20"/>
          <w:szCs w:val="20"/>
        </w:rPr>
      </w:pPr>
      <w:bookmarkStart w:id="47" w:name="page48"/>
      <w:bookmarkEnd w:id="47"/>
      <w:r>
        <w:rPr>
          <w:rFonts w:ascii="宋体" w:hAnsi="宋体" w:eastAsia="宋体" w:cs="宋体"/>
          <w:b/>
          <w:bCs/>
          <w:color w:val="auto"/>
          <w:sz w:val="24"/>
          <w:szCs w:val="24"/>
        </w:rPr>
        <w:t>故障报警与排除措施</w:t>
      </w:r>
    </w:p>
    <w:p>
      <w:pPr>
        <w:spacing w:after="0" w:line="352"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740"/>
        <w:gridCol w:w="960"/>
        <w:gridCol w:w="1200"/>
        <w:gridCol w:w="2820"/>
        <w:gridCol w:w="3040"/>
        <w:gridCol w:w="360"/>
      </w:tblGrid>
      <w:tr>
        <w:tblPrEx>
          <w:tblCellMar>
            <w:top w:w="0" w:type="dxa"/>
            <w:left w:w="0" w:type="dxa"/>
            <w:bottom w:w="0" w:type="dxa"/>
            <w:right w:w="0" w:type="dxa"/>
          </w:tblCellMar>
        </w:tblPrEx>
        <w:trPr>
          <w:trHeight w:val="298" w:hRule="atLeast"/>
        </w:trPr>
        <w:tc>
          <w:tcPr>
            <w:tcW w:w="740" w:type="dxa"/>
            <w:tcBorders>
              <w:top w:val="single" w:color="auto" w:sz="8" w:space="0"/>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故障</w:t>
            </w:r>
          </w:p>
        </w:tc>
        <w:tc>
          <w:tcPr>
            <w:tcW w:w="960" w:type="dxa"/>
            <w:tcBorders>
              <w:top w:val="single" w:color="auto" w:sz="8" w:space="0"/>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故障</w:t>
            </w:r>
          </w:p>
        </w:tc>
        <w:tc>
          <w:tcPr>
            <w:tcW w:w="120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说明</w:t>
            </w:r>
          </w:p>
        </w:tc>
        <w:tc>
          <w:tcPr>
            <w:tcW w:w="282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细节</w:t>
            </w:r>
          </w:p>
        </w:tc>
        <w:tc>
          <w:tcPr>
            <w:tcW w:w="304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纠正错误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序号</w:t>
            </w:r>
          </w:p>
        </w:tc>
        <w:tc>
          <w:tcPr>
            <w:tcW w:w="960" w:type="dxa"/>
            <w:vMerge w:val="restart"/>
            <w:tcBorders>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显示</w:t>
            </w: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continue"/>
            <w:tcBorders>
              <w:right w:val="single" w:color="auto" w:sz="8" w:space="0"/>
            </w:tcBorders>
            <w:vAlign w:val="bottom"/>
          </w:tcPr>
          <w:p>
            <w:pPr>
              <w:spacing w:after="0"/>
              <w:rPr>
                <w:color w:val="auto"/>
                <w:sz w:val="13"/>
                <w:szCs w:val="13"/>
              </w:rPr>
            </w:pPr>
          </w:p>
        </w:tc>
        <w:tc>
          <w:tcPr>
            <w:tcW w:w="30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continue"/>
            <w:tcBorders>
              <w:left w:val="single" w:color="auto" w:sz="8" w:space="0"/>
              <w:right w:val="single" w:color="auto" w:sz="8" w:space="0"/>
            </w:tcBorders>
            <w:vAlign w:val="bottom"/>
          </w:tcPr>
          <w:p>
            <w:pPr>
              <w:spacing w:after="0"/>
              <w:rPr>
                <w:color w:val="auto"/>
                <w:sz w:val="13"/>
                <w:szCs w:val="13"/>
              </w:rPr>
            </w:pPr>
          </w:p>
        </w:tc>
        <w:tc>
          <w:tcPr>
            <w:tcW w:w="960" w:type="dxa"/>
            <w:vMerge w:val="continue"/>
            <w:tcBorders>
              <w:right w:val="single" w:color="auto" w:sz="8" w:space="0"/>
            </w:tcBorders>
            <w:vAlign w:val="bottom"/>
          </w:tcPr>
          <w:p>
            <w:pPr>
              <w:spacing w:after="0"/>
              <w:rPr>
                <w:color w:val="auto"/>
                <w:sz w:val="13"/>
                <w:szCs w:val="13"/>
              </w:rPr>
            </w:pPr>
          </w:p>
        </w:tc>
        <w:tc>
          <w:tcPr>
            <w:tcW w:w="1200" w:type="dxa"/>
            <w:tcBorders>
              <w:right w:val="single" w:color="auto" w:sz="8" w:space="0"/>
            </w:tcBorders>
            <w:vAlign w:val="bottom"/>
          </w:tcPr>
          <w:p>
            <w:pPr>
              <w:spacing w:after="0"/>
              <w:rPr>
                <w:color w:val="auto"/>
                <w:sz w:val="13"/>
                <w:szCs w:val="13"/>
              </w:rPr>
            </w:pPr>
          </w:p>
        </w:tc>
        <w:tc>
          <w:tcPr>
            <w:tcW w:w="2820" w:type="dxa"/>
            <w:tcBorders>
              <w:right w:val="single" w:color="auto" w:sz="8" w:space="0"/>
            </w:tcBorders>
            <w:vAlign w:val="bottom"/>
          </w:tcPr>
          <w:p>
            <w:pPr>
              <w:spacing w:after="0"/>
              <w:rPr>
                <w:color w:val="auto"/>
                <w:sz w:val="13"/>
                <w:szCs w:val="13"/>
              </w:rPr>
            </w:pPr>
          </w:p>
        </w:tc>
        <w:tc>
          <w:tcPr>
            <w:tcW w:w="304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7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96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2820" w:type="dxa"/>
            <w:tcBorders>
              <w:bottom w:val="single" w:color="auto" w:sz="8" w:space="0"/>
              <w:right w:val="single" w:color="auto" w:sz="8" w:space="0"/>
            </w:tcBorders>
            <w:vAlign w:val="bottom"/>
          </w:tcPr>
          <w:p>
            <w:pPr>
              <w:spacing w:after="0"/>
              <w:rPr>
                <w:color w:val="auto"/>
                <w:sz w:val="2"/>
                <w:szCs w:val="2"/>
              </w:rPr>
            </w:pPr>
          </w:p>
        </w:tc>
        <w:tc>
          <w:tcPr>
            <w:tcW w:w="30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740" w:type="dxa"/>
            <w:vMerge w:val="restart"/>
            <w:tcBorders>
              <w:left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24"/>
                <w:szCs w:val="24"/>
              </w:rPr>
              <w:t>1</w:t>
            </w: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恒速中</w:t>
            </w:r>
          </w:p>
        </w:tc>
        <w:tc>
          <w:tcPr>
            <w:tcW w:w="28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变频器恒速运行时，输出</w:t>
            </w:r>
          </w:p>
        </w:tc>
        <w:tc>
          <w:tcPr>
            <w:tcW w:w="304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740" w:type="dxa"/>
            <w:vMerge w:val="continue"/>
            <w:tcBorders>
              <w:left w:val="single" w:color="auto" w:sz="8" w:space="0"/>
              <w:right w:val="single" w:color="auto" w:sz="8" w:space="0"/>
            </w:tcBorders>
            <w:vAlign w:val="bottom"/>
          </w:tcPr>
          <w:p>
            <w:pPr>
              <w:spacing w:after="0"/>
              <w:rPr>
                <w:color w:val="auto"/>
                <w:sz w:val="17"/>
                <w:szCs w:val="17"/>
              </w:rPr>
            </w:pPr>
          </w:p>
        </w:tc>
        <w:tc>
          <w:tcPr>
            <w:tcW w:w="960" w:type="dxa"/>
            <w:tcBorders>
              <w:right w:val="single" w:color="auto" w:sz="8" w:space="0"/>
            </w:tcBorders>
            <w:vAlign w:val="bottom"/>
          </w:tcPr>
          <w:p>
            <w:pPr>
              <w:spacing w:after="0"/>
              <w:rPr>
                <w:color w:val="auto"/>
                <w:sz w:val="17"/>
                <w:szCs w:val="17"/>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过流</w:t>
            </w: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电流超过过流值</w:t>
            </w:r>
          </w:p>
        </w:tc>
        <w:tc>
          <w:tcPr>
            <w:tcW w:w="3040" w:type="dxa"/>
            <w:vMerge w:val="restart"/>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检查电动机线路是否短路；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4"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continue"/>
            <w:tcBorders>
              <w:right w:val="single" w:color="auto" w:sz="8" w:space="0"/>
            </w:tcBorders>
            <w:vAlign w:val="bottom"/>
          </w:tcPr>
          <w:p>
            <w:pPr>
              <w:spacing w:after="0"/>
              <w:rPr>
                <w:color w:val="auto"/>
                <w:sz w:val="10"/>
                <w:szCs w:val="10"/>
              </w:rPr>
            </w:pPr>
          </w:p>
        </w:tc>
        <w:tc>
          <w:tcPr>
            <w:tcW w:w="2820" w:type="dxa"/>
            <w:vMerge w:val="continue"/>
            <w:tcBorders>
              <w:right w:val="single" w:color="auto" w:sz="8" w:space="0"/>
            </w:tcBorders>
            <w:vAlign w:val="bottom"/>
          </w:tcPr>
          <w:p>
            <w:pPr>
              <w:spacing w:after="0"/>
              <w:rPr>
                <w:color w:val="auto"/>
                <w:sz w:val="10"/>
                <w:szCs w:val="10"/>
              </w:rPr>
            </w:pPr>
          </w:p>
        </w:tc>
        <w:tc>
          <w:tcPr>
            <w:tcW w:w="304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 w:hRule="atLeast"/>
        </w:trPr>
        <w:tc>
          <w:tcPr>
            <w:tcW w:w="7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96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2820" w:type="dxa"/>
            <w:tcBorders>
              <w:bottom w:val="single" w:color="auto" w:sz="8" w:space="0"/>
              <w:right w:val="single" w:color="auto" w:sz="8" w:space="0"/>
            </w:tcBorders>
            <w:vAlign w:val="bottom"/>
          </w:tcPr>
          <w:p>
            <w:pPr>
              <w:spacing w:after="0"/>
              <w:rPr>
                <w:color w:val="auto"/>
                <w:sz w:val="2"/>
                <w:szCs w:val="2"/>
              </w:rPr>
            </w:pPr>
          </w:p>
        </w:tc>
        <w:tc>
          <w:tcPr>
            <w:tcW w:w="3040" w:type="dxa"/>
            <w:tcBorders>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加速中</w:t>
            </w:r>
          </w:p>
        </w:tc>
        <w:tc>
          <w:tcPr>
            <w:tcW w:w="28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变频器加速运行时，输出</w:t>
            </w:r>
          </w:p>
        </w:tc>
        <w:tc>
          <w:tcPr>
            <w:tcW w:w="30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检查变频器到电动机的线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ind w:right="200"/>
              <w:jc w:val="right"/>
              <w:rPr>
                <w:color w:val="auto"/>
                <w:sz w:val="20"/>
                <w:szCs w:val="20"/>
              </w:rPr>
            </w:pPr>
            <w:r>
              <w:rPr>
                <w:rFonts w:ascii="Arial" w:hAnsi="Arial" w:eastAsia="Arial" w:cs="Arial"/>
                <w:color w:val="auto"/>
                <w:sz w:val="24"/>
                <w:szCs w:val="24"/>
              </w:rPr>
              <w:t>2</w:t>
            </w:r>
          </w:p>
        </w:tc>
        <w:tc>
          <w:tcPr>
            <w:tcW w:w="960" w:type="dxa"/>
            <w:tcBorders>
              <w:right w:val="single" w:color="auto" w:sz="8" w:space="0"/>
            </w:tcBorders>
            <w:vAlign w:val="bottom"/>
          </w:tcPr>
          <w:p>
            <w:pPr>
              <w:spacing w:after="0"/>
              <w:rPr>
                <w:color w:val="auto"/>
                <w:sz w:val="13"/>
                <w:szCs w:val="13"/>
              </w:rPr>
            </w:pP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电流超过过流值（变频器</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路是否过长；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740" w:type="dxa"/>
            <w:vMerge w:val="continue"/>
            <w:tcBorders>
              <w:left w:val="single" w:color="auto" w:sz="8" w:space="0"/>
              <w:right w:val="single" w:color="auto" w:sz="8" w:space="0"/>
            </w:tcBorders>
            <w:vAlign w:val="bottom"/>
          </w:tcPr>
          <w:p>
            <w:pPr>
              <w:spacing w:after="0"/>
              <w:rPr>
                <w:color w:val="auto"/>
                <w:sz w:val="16"/>
                <w:szCs w:val="16"/>
              </w:rPr>
            </w:pPr>
          </w:p>
        </w:tc>
        <w:tc>
          <w:tcPr>
            <w:tcW w:w="960" w:type="dxa"/>
            <w:tcBorders>
              <w:right w:val="single" w:color="auto" w:sz="8" w:space="0"/>
            </w:tcBorders>
            <w:vAlign w:val="bottom"/>
          </w:tcPr>
          <w:p>
            <w:pPr>
              <w:spacing w:after="0"/>
              <w:rPr>
                <w:color w:val="auto"/>
                <w:sz w:val="16"/>
                <w:szCs w:val="16"/>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过流</w:t>
            </w:r>
          </w:p>
        </w:tc>
        <w:tc>
          <w:tcPr>
            <w:tcW w:w="2820" w:type="dxa"/>
            <w:vMerge w:val="continue"/>
            <w:tcBorders>
              <w:right w:val="single" w:color="auto" w:sz="8" w:space="0"/>
            </w:tcBorders>
            <w:vAlign w:val="bottom"/>
          </w:tcPr>
          <w:p>
            <w:pPr>
              <w:spacing w:after="0"/>
              <w:rPr>
                <w:color w:val="auto"/>
                <w:sz w:val="16"/>
                <w:szCs w:val="16"/>
              </w:rPr>
            </w:pPr>
          </w:p>
        </w:tc>
        <w:tc>
          <w:tcPr>
            <w:tcW w:w="304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continue"/>
            <w:tcBorders>
              <w:right w:val="single" w:color="auto" w:sz="8" w:space="0"/>
            </w:tcBorders>
            <w:vAlign w:val="bottom"/>
          </w:tcPr>
          <w:p>
            <w:pPr>
              <w:spacing w:after="0"/>
              <w:rPr>
                <w:color w:val="auto"/>
                <w:sz w:val="10"/>
                <w:szCs w:val="10"/>
              </w:rPr>
            </w:pPr>
          </w:p>
        </w:tc>
        <w:tc>
          <w:tcPr>
            <w:tcW w:w="28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额定电流的</w:t>
            </w:r>
            <w:r>
              <w:rPr>
                <w:rFonts w:ascii="Arial" w:hAnsi="Arial" w:eastAsia="Arial" w:cs="Arial"/>
                <w:color w:val="auto"/>
                <w:w w:val="99"/>
                <w:sz w:val="24"/>
                <w:szCs w:val="24"/>
              </w:rPr>
              <w:t xml:space="preserve"> 2.2 </w:t>
            </w:r>
            <w:r>
              <w:rPr>
                <w:rFonts w:ascii="宋体" w:hAnsi="宋体" w:eastAsia="宋体" w:cs="宋体"/>
                <w:color w:val="auto"/>
                <w:w w:val="99"/>
                <w:sz w:val="24"/>
                <w:szCs w:val="24"/>
              </w:rPr>
              <w:t>倍）</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延长加减速时间；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1" w:hRule="atLeast"/>
        </w:trPr>
        <w:tc>
          <w:tcPr>
            <w:tcW w:w="74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960" w:type="dxa"/>
            <w:tcBorders>
              <w:bottom w:val="single" w:color="auto" w:sz="8" w:space="0"/>
              <w:right w:val="single" w:color="auto" w:sz="8" w:space="0"/>
            </w:tcBorders>
            <w:vAlign w:val="bottom"/>
          </w:tcPr>
          <w:p>
            <w:pPr>
              <w:spacing w:after="0"/>
              <w:rPr>
                <w:color w:val="auto"/>
                <w:sz w:val="16"/>
                <w:szCs w:val="16"/>
              </w:rPr>
            </w:pPr>
          </w:p>
        </w:tc>
        <w:tc>
          <w:tcPr>
            <w:tcW w:w="1200" w:type="dxa"/>
            <w:tcBorders>
              <w:bottom w:val="single" w:color="auto" w:sz="8" w:space="0"/>
              <w:right w:val="single" w:color="auto" w:sz="8" w:space="0"/>
            </w:tcBorders>
            <w:vAlign w:val="bottom"/>
          </w:tcPr>
          <w:p>
            <w:pPr>
              <w:spacing w:after="0"/>
              <w:rPr>
                <w:color w:val="auto"/>
                <w:sz w:val="16"/>
                <w:szCs w:val="16"/>
              </w:rPr>
            </w:pPr>
          </w:p>
        </w:tc>
        <w:tc>
          <w:tcPr>
            <w:tcW w:w="2820" w:type="dxa"/>
            <w:vMerge w:val="continue"/>
            <w:tcBorders>
              <w:bottom w:val="single" w:color="auto" w:sz="8" w:space="0"/>
              <w:right w:val="single" w:color="auto" w:sz="8" w:space="0"/>
            </w:tcBorders>
            <w:vAlign w:val="bottom"/>
          </w:tcPr>
          <w:p>
            <w:pPr>
              <w:spacing w:after="0"/>
              <w:rPr>
                <w:color w:val="auto"/>
                <w:sz w:val="16"/>
                <w:szCs w:val="16"/>
              </w:rPr>
            </w:pPr>
          </w:p>
        </w:tc>
        <w:tc>
          <w:tcPr>
            <w:tcW w:w="304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减速中</w:t>
            </w:r>
          </w:p>
        </w:tc>
        <w:tc>
          <w:tcPr>
            <w:tcW w:w="28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变频器减速运行时，输出</w:t>
            </w:r>
          </w:p>
        </w:tc>
        <w:tc>
          <w:tcPr>
            <w:tcW w:w="3040" w:type="dxa"/>
            <w:tcBorders>
              <w:right w:val="single" w:color="auto" w:sz="8" w:space="0"/>
            </w:tcBorders>
            <w:vAlign w:val="bottom"/>
          </w:tcPr>
          <w:p>
            <w:pPr>
              <w:spacing w:after="0" w:line="257" w:lineRule="exact"/>
              <w:jc w:val="center"/>
              <w:rPr>
                <w:color w:val="auto"/>
                <w:sz w:val="20"/>
                <w:szCs w:val="20"/>
              </w:rPr>
            </w:pPr>
            <w:r>
              <w:rPr>
                <w:rFonts w:ascii="宋体" w:hAnsi="宋体" w:eastAsia="宋体" w:cs="宋体"/>
                <w:color w:val="auto"/>
                <w:w w:val="99"/>
                <w:sz w:val="24"/>
                <w:szCs w:val="24"/>
              </w:rPr>
              <w:t>检查电动机绝缘；</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ind w:right="220"/>
              <w:jc w:val="right"/>
              <w:rPr>
                <w:color w:val="auto"/>
                <w:sz w:val="20"/>
                <w:szCs w:val="20"/>
              </w:rPr>
            </w:pPr>
            <w:r>
              <w:rPr>
                <w:rFonts w:ascii="Arial" w:hAnsi="Arial" w:eastAsia="Arial" w:cs="Arial"/>
                <w:color w:val="auto"/>
                <w:sz w:val="24"/>
                <w:szCs w:val="24"/>
              </w:rPr>
              <w:t>3</w:t>
            </w:r>
          </w:p>
        </w:tc>
        <w:tc>
          <w:tcPr>
            <w:tcW w:w="960" w:type="dxa"/>
            <w:tcBorders>
              <w:right w:val="single" w:color="auto" w:sz="8" w:space="0"/>
            </w:tcBorders>
            <w:vAlign w:val="bottom"/>
          </w:tcPr>
          <w:p>
            <w:pPr>
              <w:spacing w:after="0"/>
              <w:rPr>
                <w:color w:val="auto"/>
                <w:sz w:val="13"/>
                <w:szCs w:val="13"/>
              </w:rPr>
            </w:pP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7"/>
                <w:sz w:val="24"/>
                <w:szCs w:val="24"/>
              </w:rPr>
              <w:t>电流超过过流值（变频器</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提高低频转矩补偿；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740" w:type="dxa"/>
            <w:vMerge w:val="continue"/>
            <w:tcBorders>
              <w:left w:val="single" w:color="auto" w:sz="8" w:space="0"/>
              <w:right w:val="single" w:color="auto" w:sz="8" w:space="0"/>
            </w:tcBorders>
            <w:vAlign w:val="bottom"/>
          </w:tcPr>
          <w:p>
            <w:pPr>
              <w:spacing w:after="0"/>
              <w:rPr>
                <w:color w:val="auto"/>
                <w:sz w:val="16"/>
                <w:szCs w:val="16"/>
              </w:rPr>
            </w:pPr>
          </w:p>
        </w:tc>
        <w:tc>
          <w:tcPr>
            <w:tcW w:w="960" w:type="dxa"/>
            <w:tcBorders>
              <w:right w:val="single" w:color="auto" w:sz="8" w:space="0"/>
            </w:tcBorders>
            <w:vAlign w:val="bottom"/>
          </w:tcPr>
          <w:p>
            <w:pPr>
              <w:spacing w:after="0"/>
              <w:rPr>
                <w:color w:val="auto"/>
                <w:sz w:val="16"/>
                <w:szCs w:val="16"/>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过流</w:t>
            </w:r>
          </w:p>
        </w:tc>
        <w:tc>
          <w:tcPr>
            <w:tcW w:w="2820" w:type="dxa"/>
            <w:vMerge w:val="continue"/>
            <w:tcBorders>
              <w:right w:val="single" w:color="auto" w:sz="8" w:space="0"/>
            </w:tcBorders>
            <w:vAlign w:val="bottom"/>
          </w:tcPr>
          <w:p>
            <w:pPr>
              <w:spacing w:after="0"/>
              <w:rPr>
                <w:color w:val="auto"/>
                <w:sz w:val="16"/>
                <w:szCs w:val="16"/>
              </w:rPr>
            </w:pPr>
          </w:p>
        </w:tc>
        <w:tc>
          <w:tcPr>
            <w:tcW w:w="304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continue"/>
            <w:tcBorders>
              <w:right w:val="single" w:color="auto" w:sz="8" w:space="0"/>
            </w:tcBorders>
            <w:vAlign w:val="bottom"/>
          </w:tcPr>
          <w:p>
            <w:pPr>
              <w:spacing w:after="0"/>
              <w:rPr>
                <w:color w:val="auto"/>
                <w:sz w:val="10"/>
                <w:szCs w:val="10"/>
              </w:rPr>
            </w:pPr>
          </w:p>
        </w:tc>
        <w:tc>
          <w:tcPr>
            <w:tcW w:w="28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额定电流的</w:t>
            </w:r>
            <w:r>
              <w:rPr>
                <w:rFonts w:ascii="Arial" w:hAnsi="Arial" w:eastAsia="Arial" w:cs="Arial"/>
                <w:color w:val="auto"/>
                <w:w w:val="99"/>
                <w:sz w:val="24"/>
                <w:szCs w:val="24"/>
              </w:rPr>
              <w:t xml:space="preserve"> 2.2 </w:t>
            </w:r>
            <w:r>
              <w:rPr>
                <w:rFonts w:ascii="宋体" w:hAnsi="宋体" w:eastAsia="宋体" w:cs="宋体"/>
                <w:color w:val="auto"/>
                <w:w w:val="99"/>
                <w:sz w:val="24"/>
                <w:szCs w:val="24"/>
              </w:rPr>
              <w:t>倍）</w:t>
            </w:r>
          </w:p>
        </w:tc>
        <w:tc>
          <w:tcPr>
            <w:tcW w:w="3040" w:type="dxa"/>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2" w:hRule="atLeast"/>
        </w:trPr>
        <w:tc>
          <w:tcPr>
            <w:tcW w:w="74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960" w:type="dxa"/>
            <w:tcBorders>
              <w:bottom w:val="single" w:color="auto" w:sz="8" w:space="0"/>
              <w:right w:val="single" w:color="auto" w:sz="8" w:space="0"/>
            </w:tcBorders>
            <w:vAlign w:val="bottom"/>
          </w:tcPr>
          <w:p>
            <w:pPr>
              <w:spacing w:after="0"/>
              <w:rPr>
                <w:color w:val="auto"/>
                <w:sz w:val="16"/>
                <w:szCs w:val="16"/>
              </w:rPr>
            </w:pPr>
          </w:p>
        </w:tc>
        <w:tc>
          <w:tcPr>
            <w:tcW w:w="1200" w:type="dxa"/>
            <w:tcBorders>
              <w:bottom w:val="single" w:color="auto" w:sz="8" w:space="0"/>
              <w:right w:val="single" w:color="auto" w:sz="8" w:space="0"/>
            </w:tcBorders>
            <w:vAlign w:val="bottom"/>
          </w:tcPr>
          <w:p>
            <w:pPr>
              <w:spacing w:after="0"/>
              <w:rPr>
                <w:color w:val="auto"/>
                <w:sz w:val="16"/>
                <w:szCs w:val="16"/>
              </w:rPr>
            </w:pPr>
          </w:p>
        </w:tc>
        <w:tc>
          <w:tcPr>
            <w:tcW w:w="2820" w:type="dxa"/>
            <w:vMerge w:val="continue"/>
            <w:tcBorders>
              <w:bottom w:val="single" w:color="auto" w:sz="8" w:space="0"/>
              <w:right w:val="single" w:color="auto" w:sz="8" w:space="0"/>
            </w:tcBorders>
            <w:vAlign w:val="bottom"/>
          </w:tcPr>
          <w:p>
            <w:pPr>
              <w:spacing w:after="0"/>
              <w:rPr>
                <w:color w:val="auto"/>
                <w:sz w:val="16"/>
                <w:szCs w:val="16"/>
              </w:rPr>
            </w:pPr>
          </w:p>
        </w:tc>
        <w:tc>
          <w:tcPr>
            <w:tcW w:w="3040" w:type="dxa"/>
            <w:tcBorders>
              <w:bottom w:val="single" w:color="auto" w:sz="8" w:space="0"/>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rPr>
                <w:color w:val="auto"/>
                <w:sz w:val="23"/>
                <w:szCs w:val="23"/>
              </w:rPr>
            </w:pP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变频器外部故障引起模</w:t>
            </w:r>
          </w:p>
        </w:tc>
        <w:tc>
          <w:tcPr>
            <w:tcW w:w="30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检查电动机线圈电阻</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4</w:t>
            </w:r>
          </w:p>
        </w:tc>
        <w:tc>
          <w:tcPr>
            <w:tcW w:w="960" w:type="dxa"/>
            <w:tcBorders>
              <w:right w:val="single" w:color="auto" w:sz="8" w:space="0"/>
            </w:tcBorders>
            <w:vAlign w:val="bottom"/>
          </w:tcPr>
          <w:p>
            <w:pPr>
              <w:spacing w:after="0"/>
              <w:rPr>
                <w:color w:val="auto"/>
                <w:sz w:val="13"/>
                <w:szCs w:val="13"/>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模块故障</w:t>
            </w:r>
          </w:p>
        </w:tc>
        <w:tc>
          <w:tcPr>
            <w:tcW w:w="2820" w:type="dxa"/>
            <w:vMerge w:val="continue"/>
            <w:tcBorders>
              <w:right w:val="single" w:color="auto" w:sz="8" w:space="0"/>
            </w:tcBorders>
            <w:vAlign w:val="bottom"/>
          </w:tcPr>
          <w:p>
            <w:pPr>
              <w:spacing w:after="0"/>
              <w:rPr>
                <w:color w:val="auto"/>
                <w:sz w:val="13"/>
                <w:szCs w:val="13"/>
              </w:rPr>
            </w:pP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检查电动机绝缘</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4" w:hRule="atLeast"/>
        </w:trPr>
        <w:tc>
          <w:tcPr>
            <w:tcW w:w="740" w:type="dxa"/>
            <w:vMerge w:val="continue"/>
            <w:tcBorders>
              <w:left w:val="single" w:color="auto" w:sz="8" w:space="0"/>
              <w:right w:val="single" w:color="auto" w:sz="8" w:space="0"/>
            </w:tcBorders>
            <w:vAlign w:val="bottom"/>
          </w:tcPr>
          <w:p>
            <w:pPr>
              <w:spacing w:after="0"/>
              <w:rPr>
                <w:color w:val="auto"/>
                <w:sz w:val="16"/>
                <w:szCs w:val="16"/>
              </w:rPr>
            </w:pPr>
          </w:p>
        </w:tc>
        <w:tc>
          <w:tcPr>
            <w:tcW w:w="960" w:type="dxa"/>
            <w:tcBorders>
              <w:right w:val="single" w:color="auto" w:sz="8" w:space="0"/>
            </w:tcBorders>
            <w:vAlign w:val="bottom"/>
          </w:tcPr>
          <w:p>
            <w:pPr>
              <w:spacing w:after="0"/>
              <w:rPr>
                <w:color w:val="auto"/>
                <w:sz w:val="16"/>
                <w:szCs w:val="16"/>
              </w:rPr>
            </w:pPr>
          </w:p>
        </w:tc>
        <w:tc>
          <w:tcPr>
            <w:tcW w:w="1200" w:type="dxa"/>
            <w:vMerge w:val="continue"/>
            <w:tcBorders>
              <w:right w:val="single" w:color="auto" w:sz="8" w:space="0"/>
            </w:tcBorders>
            <w:vAlign w:val="bottom"/>
          </w:tcPr>
          <w:p>
            <w:pPr>
              <w:spacing w:after="0"/>
              <w:rPr>
                <w:color w:val="auto"/>
                <w:sz w:val="16"/>
                <w:szCs w:val="16"/>
              </w:rPr>
            </w:pP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块自动保护</w:t>
            </w:r>
          </w:p>
        </w:tc>
        <w:tc>
          <w:tcPr>
            <w:tcW w:w="304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8"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tcBorders>
              <w:right w:val="single" w:color="auto" w:sz="8" w:space="0"/>
            </w:tcBorders>
            <w:vAlign w:val="bottom"/>
          </w:tcPr>
          <w:p>
            <w:pPr>
              <w:spacing w:after="0"/>
              <w:rPr>
                <w:color w:val="auto"/>
                <w:sz w:val="10"/>
                <w:szCs w:val="10"/>
              </w:rPr>
            </w:pPr>
          </w:p>
        </w:tc>
        <w:tc>
          <w:tcPr>
            <w:tcW w:w="2820" w:type="dxa"/>
            <w:vMerge w:val="continue"/>
            <w:tcBorders>
              <w:right w:val="single" w:color="auto" w:sz="8" w:space="0"/>
            </w:tcBorders>
            <w:vAlign w:val="bottom"/>
          </w:tcPr>
          <w:p>
            <w:pPr>
              <w:spacing w:after="0"/>
              <w:rPr>
                <w:color w:val="auto"/>
                <w:sz w:val="10"/>
                <w:szCs w:val="10"/>
              </w:rPr>
            </w:pP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逆变模块击穿损坏</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tcBorders>
              <w:left w:val="single" w:color="auto" w:sz="8" w:space="0"/>
              <w:right w:val="single" w:color="auto" w:sz="8" w:space="0"/>
            </w:tcBorders>
            <w:vAlign w:val="bottom"/>
          </w:tcPr>
          <w:p>
            <w:pPr>
              <w:spacing w:after="0"/>
              <w:rPr>
                <w:color w:val="auto"/>
                <w:sz w:val="13"/>
                <w:szCs w:val="13"/>
              </w:rPr>
            </w:pPr>
          </w:p>
        </w:tc>
        <w:tc>
          <w:tcPr>
            <w:tcW w:w="960" w:type="dxa"/>
            <w:tcBorders>
              <w:right w:val="single" w:color="auto" w:sz="8" w:space="0"/>
            </w:tcBorders>
            <w:vAlign w:val="bottom"/>
          </w:tcPr>
          <w:p>
            <w:pPr>
              <w:spacing w:after="0"/>
              <w:rPr>
                <w:color w:val="auto"/>
                <w:sz w:val="13"/>
                <w:szCs w:val="13"/>
              </w:rPr>
            </w:pPr>
          </w:p>
        </w:tc>
        <w:tc>
          <w:tcPr>
            <w:tcW w:w="1200" w:type="dxa"/>
            <w:tcBorders>
              <w:right w:val="single" w:color="auto" w:sz="8" w:space="0"/>
            </w:tcBorders>
            <w:vAlign w:val="bottom"/>
          </w:tcPr>
          <w:p>
            <w:pPr>
              <w:spacing w:after="0"/>
              <w:rPr>
                <w:color w:val="auto"/>
                <w:sz w:val="13"/>
                <w:szCs w:val="13"/>
              </w:rPr>
            </w:pPr>
          </w:p>
        </w:tc>
        <w:tc>
          <w:tcPr>
            <w:tcW w:w="2820" w:type="dxa"/>
            <w:tcBorders>
              <w:right w:val="single" w:color="auto" w:sz="8" w:space="0"/>
            </w:tcBorders>
            <w:vAlign w:val="bottom"/>
          </w:tcPr>
          <w:p>
            <w:pPr>
              <w:spacing w:after="0"/>
              <w:rPr>
                <w:color w:val="auto"/>
                <w:sz w:val="13"/>
                <w:szCs w:val="13"/>
              </w:rPr>
            </w:pPr>
          </w:p>
        </w:tc>
        <w:tc>
          <w:tcPr>
            <w:tcW w:w="30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2820" w:type="dxa"/>
            <w:tcBorders>
              <w:bottom w:val="single" w:color="auto" w:sz="8" w:space="0"/>
              <w:right w:val="single" w:color="auto" w:sz="8" w:space="0"/>
            </w:tcBorders>
            <w:vAlign w:val="bottom"/>
          </w:tcPr>
          <w:p>
            <w:pPr>
              <w:spacing w:after="0"/>
              <w:rPr>
                <w:color w:val="auto"/>
                <w:sz w:val="3"/>
                <w:szCs w:val="3"/>
              </w:rPr>
            </w:pPr>
          </w:p>
        </w:tc>
        <w:tc>
          <w:tcPr>
            <w:tcW w:w="30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恒速中</w:t>
            </w:r>
          </w:p>
        </w:tc>
        <w:tc>
          <w:tcPr>
            <w:tcW w:w="28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变频器恒速运行时，主回</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检测电平</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6" w:hRule="atLeast"/>
        </w:trPr>
        <w:tc>
          <w:tcPr>
            <w:tcW w:w="740" w:type="dxa"/>
            <w:vMerge w:val="restart"/>
            <w:tcBorders>
              <w:left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24"/>
                <w:szCs w:val="24"/>
              </w:rPr>
              <w:t>5</w:t>
            </w:r>
          </w:p>
        </w:tc>
        <w:tc>
          <w:tcPr>
            <w:tcW w:w="960" w:type="dxa"/>
            <w:tcBorders>
              <w:right w:val="single" w:color="auto" w:sz="8" w:space="0"/>
            </w:tcBorders>
            <w:vAlign w:val="bottom"/>
          </w:tcPr>
          <w:p>
            <w:pPr>
              <w:spacing w:after="0"/>
              <w:rPr>
                <w:color w:val="auto"/>
                <w:sz w:val="14"/>
                <w:szCs w:val="14"/>
              </w:rPr>
            </w:pPr>
          </w:p>
        </w:tc>
        <w:tc>
          <w:tcPr>
            <w:tcW w:w="1200" w:type="dxa"/>
            <w:vMerge w:val="continue"/>
            <w:tcBorders>
              <w:right w:val="single" w:color="auto" w:sz="8" w:space="0"/>
            </w:tcBorders>
            <w:vAlign w:val="bottom"/>
          </w:tcPr>
          <w:p>
            <w:pPr>
              <w:spacing w:after="0"/>
              <w:rPr>
                <w:color w:val="auto"/>
                <w:sz w:val="14"/>
                <w:szCs w:val="14"/>
              </w:rPr>
            </w:pPr>
          </w:p>
        </w:tc>
        <w:tc>
          <w:tcPr>
            <w:tcW w:w="282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路直流电压超过设定值。</w:t>
            </w:r>
          </w:p>
        </w:tc>
        <w:tc>
          <w:tcPr>
            <w:tcW w:w="3040" w:type="dxa"/>
            <w:vMerge w:val="continue"/>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1" w:hRule="atLeast"/>
        </w:trPr>
        <w:tc>
          <w:tcPr>
            <w:tcW w:w="740" w:type="dxa"/>
            <w:vMerge w:val="continue"/>
            <w:tcBorders>
              <w:left w:val="single" w:color="auto" w:sz="8" w:space="0"/>
              <w:right w:val="single" w:color="auto" w:sz="8" w:space="0"/>
            </w:tcBorders>
            <w:vAlign w:val="bottom"/>
          </w:tcPr>
          <w:p>
            <w:pPr>
              <w:spacing w:after="0"/>
              <w:rPr>
                <w:color w:val="auto"/>
                <w:sz w:val="15"/>
                <w:szCs w:val="15"/>
              </w:rPr>
            </w:pPr>
          </w:p>
        </w:tc>
        <w:tc>
          <w:tcPr>
            <w:tcW w:w="960" w:type="dxa"/>
            <w:tcBorders>
              <w:right w:val="single" w:color="auto" w:sz="8" w:space="0"/>
            </w:tcBorders>
            <w:vAlign w:val="bottom"/>
          </w:tcPr>
          <w:p>
            <w:pPr>
              <w:spacing w:after="0"/>
              <w:rPr>
                <w:color w:val="auto"/>
                <w:sz w:val="15"/>
                <w:szCs w:val="15"/>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过压</w:t>
            </w:r>
          </w:p>
        </w:tc>
        <w:tc>
          <w:tcPr>
            <w:tcW w:w="2820" w:type="dxa"/>
            <w:vMerge w:val="continue"/>
            <w:tcBorders>
              <w:right w:val="single" w:color="auto" w:sz="8" w:space="0"/>
            </w:tcBorders>
            <w:vAlign w:val="bottom"/>
          </w:tcPr>
          <w:p>
            <w:pPr>
              <w:spacing w:after="0"/>
              <w:rPr>
                <w:color w:val="auto"/>
                <w:sz w:val="15"/>
                <w:szCs w:val="15"/>
              </w:rPr>
            </w:pPr>
          </w:p>
        </w:tc>
        <w:tc>
          <w:tcPr>
            <w:tcW w:w="3040" w:type="dxa"/>
            <w:vMerge w:val="restart"/>
            <w:tcBorders>
              <w:right w:val="single" w:color="auto" w:sz="8" w:space="0"/>
            </w:tcBorders>
            <w:vAlign w:val="bottom"/>
          </w:tcPr>
          <w:p>
            <w:pPr>
              <w:spacing w:after="0" w:line="291" w:lineRule="exact"/>
              <w:jc w:val="center"/>
              <w:rPr>
                <w:color w:val="auto"/>
                <w:sz w:val="20"/>
                <w:szCs w:val="20"/>
              </w:rPr>
            </w:pPr>
            <w:r>
              <w:rPr>
                <w:rFonts w:ascii="Arial" w:hAnsi="Arial" w:eastAsia="Arial" w:cs="Arial"/>
                <w:color w:val="auto"/>
                <w:w w:val="99"/>
                <w:sz w:val="24"/>
                <w:szCs w:val="24"/>
              </w:rPr>
              <w:t xml:space="preserve">200V </w:t>
            </w:r>
            <w:r>
              <w:rPr>
                <w:rFonts w:ascii="宋体" w:hAnsi="宋体" w:eastAsia="宋体" w:cs="宋体"/>
                <w:color w:val="auto"/>
                <w:w w:val="99"/>
                <w:sz w:val="24"/>
                <w:szCs w:val="24"/>
              </w:rPr>
              <w:t>等级：约</w:t>
            </w:r>
            <w:r>
              <w:rPr>
                <w:rFonts w:ascii="Arial" w:hAnsi="Arial" w:eastAsia="Arial" w:cs="Arial"/>
                <w:color w:val="auto"/>
                <w:w w:val="99"/>
                <w:sz w:val="24"/>
                <w:szCs w:val="24"/>
              </w:rPr>
              <w:t xml:space="preserve"> 400VDC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6" w:hRule="atLeast"/>
        </w:trPr>
        <w:tc>
          <w:tcPr>
            <w:tcW w:w="740" w:type="dxa"/>
            <w:tcBorders>
              <w:left w:val="single" w:color="auto" w:sz="8" w:space="0"/>
              <w:right w:val="single" w:color="auto" w:sz="8" w:space="0"/>
            </w:tcBorders>
            <w:vAlign w:val="bottom"/>
          </w:tcPr>
          <w:p>
            <w:pPr>
              <w:spacing w:after="0"/>
              <w:rPr>
                <w:color w:val="auto"/>
                <w:sz w:val="14"/>
                <w:szCs w:val="14"/>
              </w:rPr>
            </w:pPr>
          </w:p>
        </w:tc>
        <w:tc>
          <w:tcPr>
            <w:tcW w:w="960" w:type="dxa"/>
            <w:tcBorders>
              <w:right w:val="single" w:color="auto" w:sz="8" w:space="0"/>
            </w:tcBorders>
            <w:vAlign w:val="bottom"/>
          </w:tcPr>
          <w:p>
            <w:pPr>
              <w:spacing w:after="0"/>
              <w:rPr>
                <w:color w:val="auto"/>
                <w:sz w:val="14"/>
                <w:szCs w:val="14"/>
              </w:rPr>
            </w:pPr>
          </w:p>
        </w:tc>
        <w:tc>
          <w:tcPr>
            <w:tcW w:w="1200" w:type="dxa"/>
            <w:vMerge w:val="continue"/>
            <w:tcBorders>
              <w:right w:val="single" w:color="auto" w:sz="8" w:space="0"/>
            </w:tcBorders>
            <w:vAlign w:val="bottom"/>
          </w:tcPr>
          <w:p>
            <w:pPr>
              <w:spacing w:after="0"/>
              <w:rPr>
                <w:color w:val="auto"/>
                <w:sz w:val="14"/>
                <w:szCs w:val="14"/>
              </w:rPr>
            </w:pPr>
          </w:p>
        </w:tc>
        <w:tc>
          <w:tcPr>
            <w:tcW w:w="28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（超过</w:t>
            </w:r>
            <w:r>
              <w:rPr>
                <w:rFonts w:ascii="Arial" w:hAnsi="Arial" w:eastAsia="Arial" w:cs="Arial"/>
                <w:color w:val="auto"/>
                <w:w w:val="99"/>
                <w:sz w:val="24"/>
                <w:szCs w:val="24"/>
              </w:rPr>
              <w:t xml:space="preserve"> 750V</w:t>
            </w:r>
            <w:r>
              <w:rPr>
                <w:rFonts w:ascii="宋体" w:hAnsi="宋体" w:eastAsia="宋体" w:cs="宋体"/>
                <w:color w:val="auto"/>
                <w:w w:val="99"/>
                <w:sz w:val="24"/>
                <w:szCs w:val="24"/>
              </w:rPr>
              <w:t>）</w:t>
            </w:r>
          </w:p>
        </w:tc>
        <w:tc>
          <w:tcPr>
            <w:tcW w:w="3040" w:type="dxa"/>
            <w:vMerge w:val="continue"/>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6" w:hRule="atLeast"/>
        </w:trPr>
        <w:tc>
          <w:tcPr>
            <w:tcW w:w="74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960" w:type="dxa"/>
            <w:tcBorders>
              <w:bottom w:val="single" w:color="auto" w:sz="8" w:space="0"/>
              <w:right w:val="single" w:color="auto" w:sz="8" w:space="0"/>
            </w:tcBorders>
            <w:vAlign w:val="bottom"/>
          </w:tcPr>
          <w:p>
            <w:pPr>
              <w:spacing w:after="0"/>
              <w:rPr>
                <w:color w:val="auto"/>
                <w:sz w:val="12"/>
                <w:szCs w:val="12"/>
              </w:rPr>
            </w:pPr>
          </w:p>
        </w:tc>
        <w:tc>
          <w:tcPr>
            <w:tcW w:w="1200" w:type="dxa"/>
            <w:tcBorders>
              <w:bottom w:val="single" w:color="auto" w:sz="8" w:space="0"/>
              <w:right w:val="single" w:color="auto" w:sz="8" w:space="0"/>
            </w:tcBorders>
            <w:vAlign w:val="bottom"/>
          </w:tcPr>
          <w:p>
            <w:pPr>
              <w:spacing w:after="0"/>
              <w:rPr>
                <w:color w:val="auto"/>
                <w:sz w:val="12"/>
                <w:szCs w:val="12"/>
              </w:rPr>
            </w:pPr>
          </w:p>
        </w:tc>
        <w:tc>
          <w:tcPr>
            <w:tcW w:w="2820" w:type="dxa"/>
            <w:vMerge w:val="continue"/>
            <w:tcBorders>
              <w:bottom w:val="single" w:color="auto" w:sz="8" w:space="0"/>
              <w:right w:val="single" w:color="auto" w:sz="8" w:space="0"/>
            </w:tcBorders>
            <w:vAlign w:val="bottom"/>
          </w:tcPr>
          <w:p>
            <w:pPr>
              <w:spacing w:after="0"/>
              <w:rPr>
                <w:color w:val="auto"/>
                <w:sz w:val="12"/>
                <w:szCs w:val="12"/>
              </w:rPr>
            </w:pPr>
          </w:p>
        </w:tc>
        <w:tc>
          <w:tcPr>
            <w:tcW w:w="3040" w:type="dxa"/>
            <w:vMerge w:val="restart"/>
            <w:tcBorders>
              <w:right w:val="single" w:color="auto" w:sz="8" w:space="0"/>
            </w:tcBorders>
            <w:vAlign w:val="bottom"/>
          </w:tcPr>
          <w:p>
            <w:pPr>
              <w:spacing w:after="0" w:line="291" w:lineRule="exact"/>
              <w:jc w:val="center"/>
              <w:rPr>
                <w:color w:val="auto"/>
                <w:sz w:val="20"/>
                <w:szCs w:val="20"/>
              </w:rPr>
            </w:pPr>
            <w:r>
              <w:rPr>
                <w:rFonts w:ascii="Arial" w:hAnsi="Arial" w:eastAsia="Arial" w:cs="Arial"/>
                <w:color w:val="auto"/>
                <w:w w:val="99"/>
                <w:sz w:val="24"/>
                <w:szCs w:val="24"/>
              </w:rPr>
              <w:t xml:space="preserve">400V </w:t>
            </w:r>
            <w:r>
              <w:rPr>
                <w:rFonts w:ascii="宋体" w:hAnsi="宋体" w:eastAsia="宋体" w:cs="宋体"/>
                <w:color w:val="auto"/>
                <w:w w:val="99"/>
                <w:sz w:val="24"/>
                <w:szCs w:val="24"/>
              </w:rPr>
              <w:t>等级：约</w:t>
            </w:r>
            <w:r>
              <w:rPr>
                <w:rFonts w:ascii="Arial" w:hAnsi="Arial" w:eastAsia="Arial" w:cs="Arial"/>
                <w:color w:val="auto"/>
                <w:w w:val="99"/>
                <w:sz w:val="24"/>
                <w:szCs w:val="24"/>
              </w:rPr>
              <w:t xml:space="preserve"> 750VDC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6" w:hRule="atLeast"/>
        </w:trPr>
        <w:tc>
          <w:tcPr>
            <w:tcW w:w="740" w:type="dxa"/>
            <w:tcBorders>
              <w:left w:val="single" w:color="auto" w:sz="8" w:space="0"/>
              <w:right w:val="single" w:color="auto" w:sz="8" w:space="0"/>
            </w:tcBorders>
            <w:vAlign w:val="bottom"/>
          </w:tcPr>
          <w:p>
            <w:pPr>
              <w:spacing w:after="0"/>
              <w:rPr>
                <w:color w:val="auto"/>
                <w:sz w:val="12"/>
                <w:szCs w:val="12"/>
              </w:rPr>
            </w:pPr>
          </w:p>
        </w:tc>
        <w:tc>
          <w:tcPr>
            <w:tcW w:w="960" w:type="dxa"/>
            <w:tcBorders>
              <w:right w:val="single" w:color="auto" w:sz="8" w:space="0"/>
            </w:tcBorders>
            <w:vAlign w:val="bottom"/>
          </w:tcPr>
          <w:p>
            <w:pPr>
              <w:spacing w:after="0"/>
              <w:rPr>
                <w:color w:val="auto"/>
                <w:sz w:val="12"/>
                <w:szCs w:val="12"/>
              </w:rPr>
            </w:pPr>
          </w:p>
        </w:tc>
        <w:tc>
          <w:tcPr>
            <w:tcW w:w="1200" w:type="dxa"/>
            <w:tcBorders>
              <w:right w:val="single" w:color="auto" w:sz="8" w:space="0"/>
            </w:tcBorders>
            <w:vAlign w:val="bottom"/>
          </w:tcPr>
          <w:p>
            <w:pPr>
              <w:spacing w:after="0"/>
              <w:rPr>
                <w:color w:val="auto"/>
                <w:sz w:val="12"/>
                <w:szCs w:val="12"/>
              </w:rPr>
            </w:pPr>
          </w:p>
        </w:tc>
        <w:tc>
          <w:tcPr>
            <w:tcW w:w="2820" w:type="dxa"/>
            <w:vMerge w:val="restart"/>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变频器加速运行时，主回</w:t>
            </w:r>
          </w:p>
        </w:tc>
        <w:tc>
          <w:tcPr>
            <w:tcW w:w="3040" w:type="dxa"/>
            <w:vMerge w:val="continue"/>
            <w:tcBorders>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2"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加速中</w:t>
            </w:r>
          </w:p>
        </w:tc>
        <w:tc>
          <w:tcPr>
            <w:tcW w:w="2820" w:type="dxa"/>
            <w:vMerge w:val="continue"/>
            <w:tcBorders>
              <w:right w:val="single" w:color="auto" w:sz="8" w:space="0"/>
            </w:tcBorders>
            <w:vAlign w:val="bottom"/>
          </w:tcPr>
          <w:p>
            <w:pPr>
              <w:spacing w:after="0"/>
              <w:rPr>
                <w:color w:val="auto"/>
                <w:sz w:val="10"/>
                <w:szCs w:val="10"/>
              </w:rPr>
            </w:pPr>
          </w:p>
        </w:tc>
        <w:tc>
          <w:tcPr>
            <w:tcW w:w="3040" w:type="dxa"/>
            <w:vMerge w:val="restart"/>
            <w:tcBorders>
              <w:right w:val="single" w:color="auto" w:sz="8" w:space="0"/>
            </w:tcBorders>
            <w:vAlign w:val="bottom"/>
          </w:tcPr>
          <w:p>
            <w:pPr>
              <w:spacing w:after="0" w:line="291" w:lineRule="exact"/>
              <w:jc w:val="center"/>
              <w:rPr>
                <w:color w:val="auto"/>
                <w:sz w:val="20"/>
                <w:szCs w:val="20"/>
              </w:rPr>
            </w:pPr>
            <w:r>
              <w:rPr>
                <w:rFonts w:ascii="Arial" w:hAnsi="Arial" w:eastAsia="Arial" w:cs="Arial"/>
                <w:color w:val="auto"/>
                <w:w w:val="99"/>
                <w:sz w:val="24"/>
                <w:szCs w:val="24"/>
              </w:rPr>
              <w:t xml:space="preserve">660V </w:t>
            </w:r>
            <w:r>
              <w:rPr>
                <w:rFonts w:ascii="宋体" w:hAnsi="宋体" w:eastAsia="宋体" w:cs="宋体"/>
                <w:color w:val="auto"/>
                <w:w w:val="99"/>
                <w:sz w:val="24"/>
                <w:szCs w:val="24"/>
              </w:rPr>
              <w:t>等级：约</w:t>
            </w:r>
            <w:r>
              <w:rPr>
                <w:rFonts w:ascii="Arial" w:hAnsi="Arial" w:eastAsia="Arial" w:cs="Arial"/>
                <w:color w:val="auto"/>
                <w:w w:val="99"/>
                <w:sz w:val="24"/>
                <w:szCs w:val="24"/>
              </w:rPr>
              <w:t xml:space="preserve"> 1300VDC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6" w:hRule="atLeast"/>
        </w:trPr>
        <w:tc>
          <w:tcPr>
            <w:tcW w:w="740" w:type="dxa"/>
            <w:vMerge w:val="restart"/>
            <w:tcBorders>
              <w:left w:val="single" w:color="auto" w:sz="8" w:space="0"/>
              <w:right w:val="single" w:color="auto" w:sz="8" w:space="0"/>
            </w:tcBorders>
            <w:vAlign w:val="bottom"/>
          </w:tcPr>
          <w:p>
            <w:pPr>
              <w:spacing w:after="0"/>
              <w:ind w:right="220"/>
              <w:jc w:val="right"/>
              <w:rPr>
                <w:color w:val="auto"/>
                <w:sz w:val="20"/>
                <w:szCs w:val="20"/>
              </w:rPr>
            </w:pPr>
            <w:r>
              <w:rPr>
                <w:rFonts w:ascii="Arial" w:hAnsi="Arial" w:eastAsia="Arial" w:cs="Arial"/>
                <w:color w:val="auto"/>
                <w:sz w:val="24"/>
                <w:szCs w:val="24"/>
              </w:rPr>
              <w:t>6</w:t>
            </w:r>
          </w:p>
        </w:tc>
        <w:tc>
          <w:tcPr>
            <w:tcW w:w="960" w:type="dxa"/>
            <w:tcBorders>
              <w:right w:val="single" w:color="auto" w:sz="8" w:space="0"/>
            </w:tcBorders>
            <w:vAlign w:val="bottom"/>
          </w:tcPr>
          <w:p>
            <w:pPr>
              <w:spacing w:after="0"/>
              <w:rPr>
                <w:color w:val="auto"/>
                <w:sz w:val="17"/>
                <w:szCs w:val="17"/>
              </w:rPr>
            </w:pPr>
          </w:p>
        </w:tc>
        <w:tc>
          <w:tcPr>
            <w:tcW w:w="1200" w:type="dxa"/>
            <w:vMerge w:val="continue"/>
            <w:tcBorders>
              <w:right w:val="single" w:color="auto" w:sz="8" w:space="0"/>
            </w:tcBorders>
            <w:vAlign w:val="bottom"/>
          </w:tcPr>
          <w:p>
            <w:pPr>
              <w:spacing w:after="0"/>
              <w:rPr>
                <w:color w:val="auto"/>
                <w:sz w:val="17"/>
                <w:szCs w:val="17"/>
              </w:rPr>
            </w:pPr>
          </w:p>
        </w:tc>
        <w:tc>
          <w:tcPr>
            <w:tcW w:w="282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路直流电压超过设定值。</w:t>
            </w:r>
          </w:p>
        </w:tc>
        <w:tc>
          <w:tcPr>
            <w:tcW w:w="304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740" w:type="dxa"/>
            <w:vMerge w:val="continue"/>
            <w:tcBorders>
              <w:left w:val="single" w:color="auto" w:sz="8" w:space="0"/>
              <w:right w:val="single" w:color="auto" w:sz="8" w:space="0"/>
            </w:tcBorders>
            <w:vAlign w:val="bottom"/>
          </w:tcPr>
          <w:p>
            <w:pPr>
              <w:spacing w:after="0"/>
              <w:rPr>
                <w:color w:val="auto"/>
                <w:sz w:val="13"/>
                <w:szCs w:val="13"/>
              </w:rPr>
            </w:pPr>
          </w:p>
        </w:tc>
        <w:tc>
          <w:tcPr>
            <w:tcW w:w="960" w:type="dxa"/>
            <w:tcBorders>
              <w:right w:val="single" w:color="auto" w:sz="8" w:space="0"/>
            </w:tcBorders>
            <w:vAlign w:val="bottom"/>
          </w:tcPr>
          <w:p>
            <w:pPr>
              <w:spacing w:after="0"/>
              <w:rPr>
                <w:color w:val="auto"/>
                <w:sz w:val="13"/>
                <w:szCs w:val="13"/>
              </w:rPr>
            </w:pPr>
          </w:p>
        </w:tc>
        <w:tc>
          <w:tcPr>
            <w:tcW w:w="1200" w:type="dxa"/>
            <w:vMerge w:val="restart"/>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9"/>
                <w:sz w:val="24"/>
                <w:szCs w:val="24"/>
              </w:rPr>
              <w:t>过压</w:t>
            </w:r>
          </w:p>
        </w:tc>
        <w:tc>
          <w:tcPr>
            <w:tcW w:w="2820" w:type="dxa"/>
            <w:vMerge w:val="continue"/>
            <w:tcBorders>
              <w:right w:val="single" w:color="auto" w:sz="8" w:space="0"/>
            </w:tcBorders>
            <w:vAlign w:val="bottom"/>
          </w:tcPr>
          <w:p>
            <w:pPr>
              <w:spacing w:after="0"/>
              <w:rPr>
                <w:color w:val="auto"/>
                <w:sz w:val="13"/>
                <w:szCs w:val="13"/>
              </w:rPr>
            </w:pPr>
          </w:p>
        </w:tc>
        <w:tc>
          <w:tcPr>
            <w:tcW w:w="3040" w:type="dxa"/>
            <w:vMerge w:val="restart"/>
            <w:tcBorders>
              <w:right w:val="single" w:color="auto" w:sz="8" w:space="0"/>
            </w:tcBorders>
            <w:vAlign w:val="bottom"/>
          </w:tcPr>
          <w:p>
            <w:pPr>
              <w:spacing w:after="0" w:line="272" w:lineRule="exact"/>
              <w:jc w:val="center"/>
              <w:rPr>
                <w:color w:val="auto"/>
                <w:sz w:val="20"/>
                <w:szCs w:val="20"/>
              </w:rPr>
            </w:pPr>
            <w:r>
              <w:rPr>
                <w:rFonts w:ascii="宋体" w:hAnsi="宋体" w:eastAsia="宋体" w:cs="宋体"/>
                <w:color w:val="auto"/>
                <w:w w:val="98"/>
                <w:sz w:val="24"/>
                <w:szCs w:val="24"/>
              </w:rPr>
              <w:t>延长减速时间，加装制动单</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2"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continue"/>
            <w:tcBorders>
              <w:right w:val="single" w:color="auto" w:sz="8" w:space="0"/>
            </w:tcBorders>
            <w:vAlign w:val="bottom"/>
          </w:tcPr>
          <w:p>
            <w:pPr>
              <w:spacing w:after="0"/>
              <w:rPr>
                <w:color w:val="auto"/>
                <w:sz w:val="10"/>
                <w:szCs w:val="10"/>
              </w:rPr>
            </w:pPr>
          </w:p>
        </w:tc>
        <w:tc>
          <w:tcPr>
            <w:tcW w:w="28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（超过</w:t>
            </w:r>
            <w:r>
              <w:rPr>
                <w:rFonts w:ascii="Arial" w:hAnsi="Arial" w:eastAsia="Arial" w:cs="Arial"/>
                <w:color w:val="auto"/>
                <w:w w:val="99"/>
                <w:sz w:val="24"/>
                <w:szCs w:val="24"/>
              </w:rPr>
              <w:t xml:space="preserve"> 750V</w:t>
            </w:r>
            <w:r>
              <w:rPr>
                <w:rFonts w:ascii="宋体" w:hAnsi="宋体" w:eastAsia="宋体" w:cs="宋体"/>
                <w:color w:val="auto"/>
                <w:w w:val="99"/>
                <w:sz w:val="24"/>
                <w:szCs w:val="24"/>
              </w:rPr>
              <w:t>）</w:t>
            </w:r>
          </w:p>
        </w:tc>
        <w:tc>
          <w:tcPr>
            <w:tcW w:w="304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4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960" w:type="dxa"/>
            <w:tcBorders>
              <w:bottom w:val="single" w:color="auto" w:sz="8" w:space="0"/>
              <w:right w:val="single" w:color="auto" w:sz="8" w:space="0"/>
            </w:tcBorders>
            <w:vAlign w:val="bottom"/>
          </w:tcPr>
          <w:p>
            <w:pPr>
              <w:spacing w:after="0"/>
              <w:rPr>
                <w:color w:val="auto"/>
                <w:sz w:val="16"/>
                <w:szCs w:val="16"/>
              </w:rPr>
            </w:pPr>
          </w:p>
        </w:tc>
        <w:tc>
          <w:tcPr>
            <w:tcW w:w="1200" w:type="dxa"/>
            <w:tcBorders>
              <w:bottom w:val="single" w:color="auto" w:sz="8" w:space="0"/>
              <w:right w:val="single" w:color="auto" w:sz="8" w:space="0"/>
            </w:tcBorders>
            <w:vAlign w:val="bottom"/>
          </w:tcPr>
          <w:p>
            <w:pPr>
              <w:spacing w:after="0"/>
              <w:rPr>
                <w:color w:val="auto"/>
                <w:sz w:val="16"/>
                <w:szCs w:val="16"/>
              </w:rPr>
            </w:pPr>
          </w:p>
        </w:tc>
        <w:tc>
          <w:tcPr>
            <w:tcW w:w="2820" w:type="dxa"/>
            <w:vMerge w:val="continue"/>
            <w:tcBorders>
              <w:bottom w:val="single" w:color="auto" w:sz="8" w:space="0"/>
              <w:right w:val="single" w:color="auto" w:sz="8" w:space="0"/>
            </w:tcBorders>
            <w:vAlign w:val="bottom"/>
          </w:tcPr>
          <w:p>
            <w:pPr>
              <w:spacing w:after="0"/>
              <w:rPr>
                <w:color w:val="auto"/>
                <w:sz w:val="16"/>
                <w:szCs w:val="16"/>
              </w:rPr>
            </w:pP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元和制动电阻。</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2" w:hRule="atLeast"/>
        </w:trPr>
        <w:tc>
          <w:tcPr>
            <w:tcW w:w="740" w:type="dxa"/>
            <w:tcBorders>
              <w:left w:val="single" w:color="auto" w:sz="8" w:space="0"/>
              <w:right w:val="single" w:color="auto" w:sz="8" w:space="0"/>
            </w:tcBorders>
            <w:vAlign w:val="bottom"/>
          </w:tcPr>
          <w:p>
            <w:pPr>
              <w:spacing w:after="0"/>
              <w:rPr>
                <w:color w:val="auto"/>
                <w:sz w:val="8"/>
                <w:szCs w:val="8"/>
              </w:rPr>
            </w:pPr>
          </w:p>
        </w:tc>
        <w:tc>
          <w:tcPr>
            <w:tcW w:w="960" w:type="dxa"/>
            <w:tcBorders>
              <w:right w:val="single" w:color="auto" w:sz="8" w:space="0"/>
            </w:tcBorders>
            <w:vAlign w:val="bottom"/>
          </w:tcPr>
          <w:p>
            <w:pPr>
              <w:spacing w:after="0"/>
              <w:rPr>
                <w:color w:val="auto"/>
                <w:sz w:val="8"/>
                <w:szCs w:val="8"/>
              </w:rPr>
            </w:pPr>
          </w:p>
        </w:tc>
        <w:tc>
          <w:tcPr>
            <w:tcW w:w="1200" w:type="dxa"/>
            <w:tcBorders>
              <w:right w:val="single" w:color="auto" w:sz="8" w:space="0"/>
            </w:tcBorders>
            <w:vAlign w:val="bottom"/>
          </w:tcPr>
          <w:p>
            <w:pPr>
              <w:spacing w:after="0"/>
              <w:rPr>
                <w:color w:val="auto"/>
                <w:sz w:val="8"/>
                <w:szCs w:val="8"/>
              </w:rPr>
            </w:pPr>
          </w:p>
        </w:tc>
        <w:tc>
          <w:tcPr>
            <w:tcW w:w="2820" w:type="dxa"/>
            <w:vMerge w:val="restart"/>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变频器减速运行时，主回</w:t>
            </w:r>
          </w:p>
        </w:tc>
        <w:tc>
          <w:tcPr>
            <w:tcW w:w="3040" w:type="dxa"/>
            <w:vMerge w:val="continue"/>
            <w:tcBorders>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6" w:hRule="atLeast"/>
        </w:trPr>
        <w:tc>
          <w:tcPr>
            <w:tcW w:w="740" w:type="dxa"/>
            <w:tcBorders>
              <w:left w:val="single" w:color="auto" w:sz="8" w:space="0"/>
              <w:right w:val="single" w:color="auto" w:sz="8" w:space="0"/>
            </w:tcBorders>
            <w:vAlign w:val="bottom"/>
          </w:tcPr>
          <w:p>
            <w:pPr>
              <w:spacing w:after="0"/>
              <w:rPr>
                <w:color w:val="auto"/>
                <w:sz w:val="14"/>
                <w:szCs w:val="14"/>
              </w:rPr>
            </w:pPr>
          </w:p>
        </w:tc>
        <w:tc>
          <w:tcPr>
            <w:tcW w:w="960" w:type="dxa"/>
            <w:tcBorders>
              <w:right w:val="single" w:color="auto" w:sz="8" w:space="0"/>
            </w:tcBorders>
            <w:vAlign w:val="bottom"/>
          </w:tcPr>
          <w:p>
            <w:pPr>
              <w:spacing w:after="0"/>
              <w:rPr>
                <w:color w:val="auto"/>
                <w:sz w:val="14"/>
                <w:szCs w:val="14"/>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减速中</w:t>
            </w:r>
          </w:p>
        </w:tc>
        <w:tc>
          <w:tcPr>
            <w:tcW w:w="2820" w:type="dxa"/>
            <w:vMerge w:val="continue"/>
            <w:tcBorders>
              <w:right w:val="single" w:color="auto" w:sz="8" w:space="0"/>
            </w:tcBorders>
            <w:vAlign w:val="bottom"/>
          </w:tcPr>
          <w:p>
            <w:pPr>
              <w:spacing w:after="0"/>
              <w:rPr>
                <w:color w:val="auto"/>
                <w:sz w:val="14"/>
                <w:szCs w:val="14"/>
              </w:rPr>
            </w:pP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输入电压是否过高</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ind w:right="240"/>
              <w:jc w:val="right"/>
              <w:rPr>
                <w:color w:val="auto"/>
                <w:sz w:val="20"/>
                <w:szCs w:val="20"/>
              </w:rPr>
            </w:pPr>
            <w:r>
              <w:rPr>
                <w:rFonts w:ascii="Arial" w:hAnsi="Arial" w:eastAsia="Arial" w:cs="Arial"/>
                <w:color w:val="auto"/>
                <w:sz w:val="24"/>
                <w:szCs w:val="24"/>
              </w:rPr>
              <w:t>7</w:t>
            </w:r>
          </w:p>
        </w:tc>
        <w:tc>
          <w:tcPr>
            <w:tcW w:w="960" w:type="dxa"/>
            <w:tcBorders>
              <w:right w:val="single" w:color="auto" w:sz="8" w:space="0"/>
            </w:tcBorders>
            <w:vAlign w:val="bottom"/>
          </w:tcPr>
          <w:p>
            <w:pPr>
              <w:spacing w:after="0"/>
              <w:rPr>
                <w:color w:val="auto"/>
                <w:sz w:val="13"/>
                <w:szCs w:val="13"/>
              </w:rPr>
            </w:pP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restart"/>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路直流电压超过设定值。</w:t>
            </w:r>
          </w:p>
        </w:tc>
        <w:tc>
          <w:tcPr>
            <w:tcW w:w="30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740" w:type="dxa"/>
            <w:vMerge w:val="continue"/>
            <w:tcBorders>
              <w:left w:val="single" w:color="auto" w:sz="8" w:space="0"/>
              <w:right w:val="single" w:color="auto" w:sz="8" w:space="0"/>
            </w:tcBorders>
            <w:vAlign w:val="bottom"/>
          </w:tcPr>
          <w:p>
            <w:pPr>
              <w:spacing w:after="0"/>
              <w:rPr>
                <w:color w:val="auto"/>
                <w:sz w:val="16"/>
                <w:szCs w:val="16"/>
              </w:rPr>
            </w:pPr>
          </w:p>
        </w:tc>
        <w:tc>
          <w:tcPr>
            <w:tcW w:w="960" w:type="dxa"/>
            <w:tcBorders>
              <w:right w:val="single" w:color="auto" w:sz="8" w:space="0"/>
            </w:tcBorders>
            <w:vAlign w:val="bottom"/>
          </w:tcPr>
          <w:p>
            <w:pPr>
              <w:spacing w:after="0"/>
              <w:rPr>
                <w:color w:val="auto"/>
                <w:sz w:val="16"/>
                <w:szCs w:val="16"/>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过压</w:t>
            </w:r>
          </w:p>
        </w:tc>
        <w:tc>
          <w:tcPr>
            <w:tcW w:w="2820" w:type="dxa"/>
            <w:vMerge w:val="continue"/>
            <w:tcBorders>
              <w:right w:val="single" w:color="auto" w:sz="8" w:space="0"/>
            </w:tcBorders>
            <w:vAlign w:val="bottom"/>
          </w:tcPr>
          <w:p>
            <w:pPr>
              <w:spacing w:after="0"/>
              <w:rPr>
                <w:color w:val="auto"/>
                <w:sz w:val="16"/>
                <w:szCs w:val="16"/>
              </w:rPr>
            </w:pP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母线电压显示是否正确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2" w:hRule="atLeast"/>
        </w:trPr>
        <w:tc>
          <w:tcPr>
            <w:tcW w:w="740" w:type="dxa"/>
            <w:tcBorders>
              <w:left w:val="single" w:color="auto" w:sz="8" w:space="0"/>
              <w:right w:val="single" w:color="auto" w:sz="8" w:space="0"/>
            </w:tcBorders>
            <w:vAlign w:val="bottom"/>
          </w:tcPr>
          <w:p>
            <w:pPr>
              <w:spacing w:after="0"/>
              <w:rPr>
                <w:color w:val="auto"/>
                <w:sz w:val="10"/>
                <w:szCs w:val="10"/>
              </w:rPr>
            </w:pPr>
          </w:p>
        </w:tc>
        <w:tc>
          <w:tcPr>
            <w:tcW w:w="960" w:type="dxa"/>
            <w:tcBorders>
              <w:right w:val="single" w:color="auto" w:sz="8" w:space="0"/>
            </w:tcBorders>
            <w:vAlign w:val="bottom"/>
          </w:tcPr>
          <w:p>
            <w:pPr>
              <w:spacing w:after="0"/>
              <w:rPr>
                <w:color w:val="auto"/>
                <w:sz w:val="10"/>
                <w:szCs w:val="10"/>
              </w:rPr>
            </w:pPr>
          </w:p>
        </w:tc>
        <w:tc>
          <w:tcPr>
            <w:tcW w:w="1200" w:type="dxa"/>
            <w:vMerge w:val="continue"/>
            <w:tcBorders>
              <w:right w:val="single" w:color="auto" w:sz="8" w:space="0"/>
            </w:tcBorders>
            <w:vAlign w:val="bottom"/>
          </w:tcPr>
          <w:p>
            <w:pPr>
              <w:spacing w:after="0"/>
              <w:rPr>
                <w:color w:val="auto"/>
                <w:sz w:val="10"/>
                <w:szCs w:val="10"/>
              </w:rPr>
            </w:pPr>
          </w:p>
        </w:tc>
        <w:tc>
          <w:tcPr>
            <w:tcW w:w="28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（超过</w:t>
            </w:r>
            <w:r>
              <w:rPr>
                <w:rFonts w:ascii="Arial" w:hAnsi="Arial" w:eastAsia="Arial" w:cs="Arial"/>
                <w:color w:val="auto"/>
                <w:w w:val="99"/>
                <w:sz w:val="24"/>
                <w:szCs w:val="24"/>
              </w:rPr>
              <w:t xml:space="preserve"> 750V</w:t>
            </w:r>
            <w:r>
              <w:rPr>
                <w:rFonts w:ascii="宋体" w:hAnsi="宋体" w:eastAsia="宋体" w:cs="宋体"/>
                <w:color w:val="auto"/>
                <w:w w:val="99"/>
                <w:sz w:val="24"/>
                <w:szCs w:val="24"/>
              </w:rPr>
              <w:t>）</w:t>
            </w:r>
          </w:p>
        </w:tc>
        <w:tc>
          <w:tcPr>
            <w:tcW w:w="304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1" w:hRule="atLeast"/>
        </w:trPr>
        <w:tc>
          <w:tcPr>
            <w:tcW w:w="74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960" w:type="dxa"/>
            <w:tcBorders>
              <w:bottom w:val="single" w:color="auto" w:sz="8" w:space="0"/>
              <w:right w:val="single" w:color="auto" w:sz="8" w:space="0"/>
            </w:tcBorders>
            <w:vAlign w:val="bottom"/>
          </w:tcPr>
          <w:p>
            <w:pPr>
              <w:spacing w:after="0"/>
              <w:rPr>
                <w:color w:val="auto"/>
                <w:sz w:val="16"/>
                <w:szCs w:val="16"/>
              </w:rPr>
            </w:pPr>
          </w:p>
        </w:tc>
        <w:tc>
          <w:tcPr>
            <w:tcW w:w="1200" w:type="dxa"/>
            <w:tcBorders>
              <w:bottom w:val="single" w:color="auto" w:sz="8" w:space="0"/>
              <w:right w:val="single" w:color="auto" w:sz="8" w:space="0"/>
            </w:tcBorders>
            <w:vAlign w:val="bottom"/>
          </w:tcPr>
          <w:p>
            <w:pPr>
              <w:spacing w:after="0"/>
              <w:rPr>
                <w:color w:val="auto"/>
                <w:sz w:val="16"/>
                <w:szCs w:val="16"/>
              </w:rPr>
            </w:pPr>
          </w:p>
        </w:tc>
        <w:tc>
          <w:tcPr>
            <w:tcW w:w="2820" w:type="dxa"/>
            <w:vMerge w:val="continue"/>
            <w:tcBorders>
              <w:bottom w:val="single" w:color="auto" w:sz="8" w:space="0"/>
              <w:right w:val="single" w:color="auto" w:sz="8" w:space="0"/>
            </w:tcBorders>
            <w:vAlign w:val="bottom"/>
          </w:tcPr>
          <w:p>
            <w:pPr>
              <w:spacing w:after="0"/>
              <w:rPr>
                <w:color w:val="auto"/>
                <w:sz w:val="16"/>
                <w:szCs w:val="16"/>
              </w:rPr>
            </w:pPr>
          </w:p>
        </w:tc>
        <w:tc>
          <w:tcPr>
            <w:tcW w:w="3040" w:type="dxa"/>
            <w:tcBorders>
              <w:bottom w:val="single" w:color="auto" w:sz="8" w:space="0"/>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rPr>
                <w:color w:val="auto"/>
                <w:sz w:val="23"/>
                <w:szCs w:val="23"/>
              </w:rPr>
            </w:pPr>
          </w:p>
        </w:tc>
        <w:tc>
          <w:tcPr>
            <w:tcW w:w="28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运行期间直流主回路电</w:t>
            </w:r>
          </w:p>
        </w:tc>
        <w:tc>
          <w:tcPr>
            <w:tcW w:w="30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检查电源接线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40" w:type="dxa"/>
            <w:tcBorders>
              <w:left w:val="single" w:color="auto" w:sz="8" w:space="0"/>
              <w:right w:val="single" w:color="auto" w:sz="8" w:space="0"/>
            </w:tcBorders>
            <w:vAlign w:val="bottom"/>
          </w:tcPr>
          <w:p>
            <w:pPr>
              <w:spacing w:after="0"/>
              <w:rPr>
                <w:color w:val="auto"/>
                <w:sz w:val="24"/>
                <w:szCs w:val="24"/>
              </w:rPr>
            </w:pPr>
          </w:p>
        </w:tc>
        <w:tc>
          <w:tcPr>
            <w:tcW w:w="96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28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压不足，</w:t>
            </w:r>
          </w:p>
        </w:tc>
        <w:tc>
          <w:tcPr>
            <w:tcW w:w="30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改正进线电压</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2" w:hRule="atLeast"/>
        </w:trPr>
        <w:tc>
          <w:tcPr>
            <w:tcW w:w="740" w:type="dxa"/>
            <w:tcBorders>
              <w:left w:val="single" w:color="auto" w:sz="8" w:space="0"/>
              <w:right w:val="single" w:color="auto" w:sz="8" w:space="0"/>
            </w:tcBorders>
            <w:vAlign w:val="bottom"/>
          </w:tcPr>
          <w:p>
            <w:pPr>
              <w:spacing w:after="0"/>
              <w:rPr>
                <w:color w:val="auto"/>
                <w:sz w:val="24"/>
                <w:szCs w:val="24"/>
              </w:rPr>
            </w:pPr>
          </w:p>
        </w:tc>
        <w:tc>
          <w:tcPr>
            <w:tcW w:w="96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28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检测电平：</w:t>
            </w:r>
          </w:p>
        </w:tc>
        <w:tc>
          <w:tcPr>
            <w:tcW w:w="30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输入电压是否过低</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9" w:hRule="atLeast"/>
        </w:trPr>
        <w:tc>
          <w:tcPr>
            <w:tcW w:w="740" w:type="dxa"/>
            <w:vMerge w:val="restart"/>
            <w:tcBorders>
              <w:left w:val="single" w:color="auto" w:sz="8" w:space="0"/>
              <w:right w:val="single" w:color="auto" w:sz="8" w:space="0"/>
            </w:tcBorders>
            <w:vAlign w:val="bottom"/>
          </w:tcPr>
          <w:p>
            <w:pPr>
              <w:spacing w:after="0"/>
              <w:ind w:right="220"/>
              <w:jc w:val="right"/>
              <w:rPr>
                <w:color w:val="auto"/>
                <w:sz w:val="20"/>
                <w:szCs w:val="20"/>
              </w:rPr>
            </w:pPr>
            <w:r>
              <w:rPr>
                <w:rFonts w:ascii="Arial" w:hAnsi="Arial" w:eastAsia="Arial" w:cs="Arial"/>
                <w:color w:val="auto"/>
                <w:sz w:val="24"/>
                <w:szCs w:val="24"/>
              </w:rPr>
              <w:t>8</w:t>
            </w:r>
          </w:p>
        </w:tc>
        <w:tc>
          <w:tcPr>
            <w:tcW w:w="960" w:type="dxa"/>
            <w:tcBorders>
              <w:right w:val="single" w:color="auto" w:sz="8" w:space="0"/>
            </w:tcBorders>
            <w:vAlign w:val="bottom"/>
          </w:tcPr>
          <w:p>
            <w:pPr>
              <w:spacing w:after="0"/>
              <w:rPr>
                <w:color w:val="auto"/>
                <w:sz w:val="24"/>
                <w:szCs w:val="24"/>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欠压</w:t>
            </w:r>
          </w:p>
        </w:tc>
        <w:tc>
          <w:tcPr>
            <w:tcW w:w="2820" w:type="dxa"/>
            <w:tcBorders>
              <w:right w:val="single" w:color="auto" w:sz="8" w:space="0"/>
            </w:tcBorders>
            <w:vAlign w:val="bottom"/>
          </w:tcPr>
          <w:p>
            <w:pPr>
              <w:spacing w:after="0" w:line="291" w:lineRule="exact"/>
              <w:jc w:val="center"/>
              <w:rPr>
                <w:color w:val="auto"/>
                <w:sz w:val="20"/>
                <w:szCs w:val="20"/>
              </w:rPr>
            </w:pPr>
            <w:r>
              <w:rPr>
                <w:rFonts w:ascii="Arial" w:hAnsi="Arial" w:eastAsia="Arial" w:cs="Arial"/>
                <w:color w:val="auto"/>
                <w:w w:val="98"/>
                <w:sz w:val="24"/>
                <w:szCs w:val="24"/>
              </w:rPr>
              <w:t xml:space="preserve">200V </w:t>
            </w:r>
            <w:r>
              <w:rPr>
                <w:rFonts w:ascii="宋体" w:hAnsi="宋体" w:eastAsia="宋体" w:cs="宋体"/>
                <w:color w:val="auto"/>
                <w:w w:val="98"/>
                <w:sz w:val="24"/>
                <w:szCs w:val="24"/>
              </w:rPr>
              <w:t>等级</w:t>
            </w:r>
            <w:r>
              <w:rPr>
                <w:rFonts w:ascii="Arial" w:hAnsi="Arial" w:eastAsia="Arial" w:cs="Arial"/>
                <w:color w:val="auto"/>
                <w:w w:val="98"/>
                <w:sz w:val="24"/>
                <w:szCs w:val="24"/>
              </w:rPr>
              <w:t xml:space="preserve"> 190VDC</w:t>
            </w:r>
          </w:p>
        </w:tc>
        <w:tc>
          <w:tcPr>
            <w:tcW w:w="304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母线电压显示是否正确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1" w:hRule="atLeast"/>
        </w:trPr>
        <w:tc>
          <w:tcPr>
            <w:tcW w:w="740" w:type="dxa"/>
            <w:vMerge w:val="continue"/>
            <w:tcBorders>
              <w:left w:val="single" w:color="auto" w:sz="8" w:space="0"/>
              <w:right w:val="single" w:color="auto" w:sz="8" w:space="0"/>
            </w:tcBorders>
            <w:vAlign w:val="bottom"/>
          </w:tcPr>
          <w:p>
            <w:pPr>
              <w:spacing w:after="0"/>
              <w:rPr>
                <w:color w:val="auto"/>
                <w:sz w:val="14"/>
                <w:szCs w:val="14"/>
              </w:rPr>
            </w:pPr>
          </w:p>
        </w:tc>
        <w:tc>
          <w:tcPr>
            <w:tcW w:w="960" w:type="dxa"/>
            <w:tcBorders>
              <w:right w:val="single" w:color="auto" w:sz="8" w:space="0"/>
            </w:tcBorders>
            <w:vAlign w:val="bottom"/>
          </w:tcPr>
          <w:p>
            <w:pPr>
              <w:spacing w:after="0"/>
              <w:rPr>
                <w:color w:val="auto"/>
                <w:sz w:val="14"/>
                <w:szCs w:val="14"/>
              </w:rPr>
            </w:pPr>
          </w:p>
        </w:tc>
        <w:tc>
          <w:tcPr>
            <w:tcW w:w="1200" w:type="dxa"/>
            <w:vMerge w:val="continue"/>
            <w:tcBorders>
              <w:right w:val="single" w:color="auto" w:sz="8" w:space="0"/>
            </w:tcBorders>
            <w:vAlign w:val="bottom"/>
          </w:tcPr>
          <w:p>
            <w:pPr>
              <w:spacing w:after="0"/>
              <w:rPr>
                <w:color w:val="auto"/>
                <w:sz w:val="14"/>
                <w:szCs w:val="14"/>
              </w:rPr>
            </w:pPr>
          </w:p>
        </w:tc>
        <w:tc>
          <w:tcPr>
            <w:tcW w:w="2820" w:type="dxa"/>
            <w:vMerge w:val="restart"/>
            <w:tcBorders>
              <w:right w:val="single" w:color="auto" w:sz="8" w:space="0"/>
            </w:tcBorders>
            <w:vAlign w:val="bottom"/>
          </w:tcPr>
          <w:p>
            <w:pPr>
              <w:spacing w:after="0" w:line="291" w:lineRule="exact"/>
              <w:ind w:left="100"/>
              <w:rPr>
                <w:color w:val="auto"/>
                <w:sz w:val="20"/>
                <w:szCs w:val="20"/>
              </w:rPr>
            </w:pPr>
            <w:r>
              <w:rPr>
                <w:rFonts w:ascii="Arial" w:hAnsi="Arial" w:eastAsia="Arial" w:cs="Arial"/>
                <w:color w:val="auto"/>
                <w:sz w:val="24"/>
                <w:szCs w:val="24"/>
              </w:rPr>
              <w:t xml:space="preserve">400V </w:t>
            </w:r>
            <w:r>
              <w:rPr>
                <w:rFonts w:ascii="宋体" w:hAnsi="宋体" w:eastAsia="宋体" w:cs="宋体"/>
                <w:color w:val="auto"/>
                <w:sz w:val="24"/>
                <w:szCs w:val="24"/>
              </w:rPr>
              <w:t>等级约有</w:t>
            </w:r>
            <w:r>
              <w:rPr>
                <w:rFonts w:ascii="Arial" w:hAnsi="Arial" w:eastAsia="Arial" w:cs="Arial"/>
                <w:color w:val="auto"/>
                <w:sz w:val="24"/>
                <w:szCs w:val="24"/>
              </w:rPr>
              <w:t xml:space="preserve"> 380VDC</w:t>
            </w:r>
          </w:p>
        </w:tc>
        <w:tc>
          <w:tcPr>
            <w:tcW w:w="3040" w:type="dxa"/>
            <w:tcBorders>
              <w:right w:val="single" w:color="auto"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tcBorders>
              <w:left w:val="single" w:color="auto" w:sz="8" w:space="0"/>
              <w:right w:val="single" w:color="auto" w:sz="8" w:space="0"/>
            </w:tcBorders>
            <w:vAlign w:val="bottom"/>
          </w:tcPr>
          <w:p>
            <w:pPr>
              <w:spacing w:after="0"/>
              <w:rPr>
                <w:color w:val="auto"/>
                <w:sz w:val="13"/>
                <w:szCs w:val="13"/>
              </w:rPr>
            </w:pPr>
          </w:p>
        </w:tc>
        <w:tc>
          <w:tcPr>
            <w:tcW w:w="960" w:type="dxa"/>
            <w:tcBorders>
              <w:right w:val="single" w:color="auto" w:sz="8" w:space="0"/>
            </w:tcBorders>
            <w:vAlign w:val="bottom"/>
          </w:tcPr>
          <w:p>
            <w:pPr>
              <w:spacing w:after="0"/>
              <w:rPr>
                <w:color w:val="auto"/>
                <w:sz w:val="13"/>
                <w:szCs w:val="13"/>
              </w:rPr>
            </w:pPr>
          </w:p>
        </w:tc>
        <w:tc>
          <w:tcPr>
            <w:tcW w:w="1200" w:type="dxa"/>
            <w:tcBorders>
              <w:right w:val="single" w:color="auto" w:sz="8" w:space="0"/>
            </w:tcBorders>
            <w:vAlign w:val="bottom"/>
          </w:tcPr>
          <w:p>
            <w:pPr>
              <w:spacing w:after="0"/>
              <w:rPr>
                <w:color w:val="auto"/>
                <w:sz w:val="13"/>
                <w:szCs w:val="13"/>
              </w:rPr>
            </w:pPr>
          </w:p>
        </w:tc>
        <w:tc>
          <w:tcPr>
            <w:tcW w:w="2820" w:type="dxa"/>
            <w:vMerge w:val="continue"/>
            <w:tcBorders>
              <w:right w:val="single" w:color="auto" w:sz="8" w:space="0"/>
            </w:tcBorders>
            <w:vAlign w:val="bottom"/>
          </w:tcPr>
          <w:p>
            <w:pPr>
              <w:spacing w:after="0"/>
              <w:rPr>
                <w:color w:val="auto"/>
                <w:sz w:val="13"/>
                <w:szCs w:val="13"/>
              </w:rPr>
            </w:pPr>
          </w:p>
        </w:tc>
        <w:tc>
          <w:tcPr>
            <w:tcW w:w="3040" w:type="dxa"/>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rPr>
                <w:color w:val="auto"/>
                <w:sz w:val="23"/>
                <w:szCs w:val="23"/>
              </w:rPr>
            </w:pPr>
          </w:p>
        </w:tc>
        <w:tc>
          <w:tcPr>
            <w:tcW w:w="2820" w:type="dxa"/>
            <w:tcBorders>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或更低</w:t>
            </w:r>
          </w:p>
        </w:tc>
        <w:tc>
          <w:tcPr>
            <w:tcW w:w="304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4" w:hRule="atLeast"/>
        </w:trPr>
        <w:tc>
          <w:tcPr>
            <w:tcW w:w="740" w:type="dxa"/>
            <w:tcBorders>
              <w:left w:val="single" w:color="auto" w:sz="8" w:space="0"/>
              <w:right w:val="single" w:color="auto" w:sz="8" w:space="0"/>
            </w:tcBorders>
            <w:vAlign w:val="bottom"/>
          </w:tcPr>
          <w:p>
            <w:pPr>
              <w:spacing w:after="0"/>
              <w:rPr>
                <w:color w:val="auto"/>
                <w:sz w:val="24"/>
                <w:szCs w:val="24"/>
              </w:rPr>
            </w:pPr>
          </w:p>
        </w:tc>
        <w:tc>
          <w:tcPr>
            <w:tcW w:w="96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2820" w:type="dxa"/>
            <w:tcBorders>
              <w:right w:val="single" w:color="auto" w:sz="8" w:space="0"/>
            </w:tcBorders>
            <w:vAlign w:val="bottom"/>
          </w:tcPr>
          <w:p>
            <w:pPr>
              <w:spacing w:after="0" w:line="291" w:lineRule="exact"/>
              <w:ind w:left="100"/>
              <w:rPr>
                <w:color w:val="auto"/>
                <w:sz w:val="20"/>
                <w:szCs w:val="20"/>
              </w:rPr>
            </w:pPr>
            <w:r>
              <w:rPr>
                <w:rFonts w:ascii="Arial" w:hAnsi="Arial" w:eastAsia="Arial" w:cs="Arial"/>
                <w:color w:val="auto"/>
                <w:sz w:val="24"/>
                <w:szCs w:val="24"/>
              </w:rPr>
              <w:t xml:space="preserve">660V </w:t>
            </w:r>
            <w:r>
              <w:rPr>
                <w:rFonts w:ascii="宋体" w:hAnsi="宋体" w:eastAsia="宋体" w:cs="宋体"/>
                <w:color w:val="auto"/>
                <w:sz w:val="24"/>
                <w:szCs w:val="24"/>
              </w:rPr>
              <w:t>等级约有</w:t>
            </w:r>
            <w:r>
              <w:rPr>
                <w:rFonts w:ascii="Arial" w:hAnsi="Arial" w:eastAsia="Arial" w:cs="Arial"/>
                <w:color w:val="auto"/>
                <w:sz w:val="24"/>
                <w:szCs w:val="24"/>
              </w:rPr>
              <w:t xml:space="preserve"> 700VDC</w:t>
            </w:r>
          </w:p>
        </w:tc>
        <w:tc>
          <w:tcPr>
            <w:tcW w:w="304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rPr>
                <w:color w:val="auto"/>
                <w:sz w:val="23"/>
                <w:szCs w:val="23"/>
              </w:rPr>
            </w:pPr>
          </w:p>
        </w:tc>
        <w:tc>
          <w:tcPr>
            <w:tcW w:w="2820" w:type="dxa"/>
            <w:tcBorders>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或更低</w:t>
            </w:r>
          </w:p>
        </w:tc>
        <w:tc>
          <w:tcPr>
            <w:tcW w:w="304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7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2820" w:type="dxa"/>
            <w:tcBorders>
              <w:bottom w:val="single" w:color="auto" w:sz="8" w:space="0"/>
              <w:right w:val="single" w:color="auto" w:sz="8" w:space="0"/>
            </w:tcBorders>
            <w:vAlign w:val="bottom"/>
          </w:tcPr>
          <w:p>
            <w:pPr>
              <w:spacing w:after="0"/>
              <w:rPr>
                <w:color w:val="auto"/>
                <w:sz w:val="3"/>
                <w:szCs w:val="3"/>
              </w:rPr>
            </w:pPr>
          </w:p>
        </w:tc>
        <w:tc>
          <w:tcPr>
            <w:tcW w:w="30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740" w:type="dxa"/>
            <w:tcBorders>
              <w:left w:val="single" w:color="auto" w:sz="8" w:space="0"/>
              <w:right w:val="single" w:color="auto" w:sz="8" w:space="0"/>
            </w:tcBorders>
            <w:vAlign w:val="bottom"/>
          </w:tcPr>
          <w:p>
            <w:pPr>
              <w:spacing w:after="0"/>
              <w:rPr>
                <w:color w:val="auto"/>
                <w:sz w:val="23"/>
                <w:szCs w:val="23"/>
              </w:rPr>
            </w:pPr>
          </w:p>
        </w:tc>
        <w:tc>
          <w:tcPr>
            <w:tcW w:w="960" w:type="dxa"/>
            <w:tcBorders>
              <w:right w:val="single" w:color="auto" w:sz="8" w:space="0"/>
            </w:tcBorders>
            <w:vAlign w:val="bottom"/>
          </w:tcPr>
          <w:p>
            <w:pPr>
              <w:spacing w:after="0"/>
              <w:rPr>
                <w:color w:val="auto"/>
                <w:sz w:val="23"/>
                <w:szCs w:val="23"/>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变频器</w:t>
            </w:r>
          </w:p>
        </w:tc>
        <w:tc>
          <w:tcPr>
            <w:tcW w:w="2820" w:type="dxa"/>
            <w:tcBorders>
              <w:right w:val="single" w:color="auto" w:sz="8" w:space="0"/>
            </w:tcBorders>
            <w:vAlign w:val="bottom"/>
          </w:tcPr>
          <w:p>
            <w:pPr>
              <w:spacing w:after="0"/>
              <w:rPr>
                <w:color w:val="auto"/>
                <w:sz w:val="23"/>
                <w:szCs w:val="23"/>
              </w:rPr>
            </w:pPr>
          </w:p>
        </w:tc>
        <w:tc>
          <w:tcPr>
            <w:tcW w:w="30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检查风机和周围温度</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restart"/>
            <w:tcBorders>
              <w:left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sz w:val="24"/>
                <w:szCs w:val="24"/>
              </w:rPr>
              <w:t>9</w:t>
            </w:r>
          </w:p>
        </w:tc>
        <w:tc>
          <w:tcPr>
            <w:tcW w:w="960" w:type="dxa"/>
            <w:tcBorders>
              <w:right w:val="single" w:color="auto" w:sz="8" w:space="0"/>
            </w:tcBorders>
            <w:vAlign w:val="bottom"/>
          </w:tcPr>
          <w:p>
            <w:pPr>
              <w:spacing w:after="0"/>
              <w:rPr>
                <w:color w:val="auto"/>
                <w:sz w:val="13"/>
                <w:szCs w:val="13"/>
              </w:rPr>
            </w:pP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restart"/>
            <w:tcBorders>
              <w:right w:val="single" w:color="auto" w:sz="8" w:space="0"/>
            </w:tcBorders>
            <w:vAlign w:val="bottom"/>
          </w:tcPr>
          <w:p>
            <w:pPr>
              <w:spacing w:after="0" w:line="291" w:lineRule="exact"/>
              <w:ind w:left="200"/>
              <w:rPr>
                <w:color w:val="auto"/>
                <w:sz w:val="20"/>
                <w:szCs w:val="20"/>
              </w:rPr>
            </w:pPr>
            <w:r>
              <w:rPr>
                <w:rFonts w:ascii="宋体" w:hAnsi="宋体" w:eastAsia="宋体" w:cs="宋体"/>
                <w:color w:val="auto"/>
                <w:sz w:val="24"/>
                <w:szCs w:val="24"/>
              </w:rPr>
              <w:t>散热器温度</w:t>
            </w:r>
            <w:r>
              <w:rPr>
                <w:rFonts w:ascii="Arial" w:hAnsi="Arial" w:eastAsia="Arial" w:cs="Arial"/>
                <w:color w:val="auto"/>
                <w:sz w:val="24"/>
                <w:szCs w:val="24"/>
              </w:rPr>
              <w:t xml:space="preserve">≥oh </w:t>
            </w:r>
            <w:r>
              <w:rPr>
                <w:rFonts w:ascii="宋体" w:hAnsi="宋体" w:eastAsia="宋体" w:cs="宋体"/>
                <w:color w:val="auto"/>
                <w:sz w:val="24"/>
                <w:szCs w:val="24"/>
              </w:rPr>
              <w:t>检测值</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散热器通风状况，</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740" w:type="dxa"/>
            <w:vMerge w:val="continue"/>
            <w:tcBorders>
              <w:left w:val="single" w:color="auto" w:sz="8" w:space="0"/>
              <w:right w:val="single" w:color="auto" w:sz="8" w:space="0"/>
            </w:tcBorders>
            <w:vAlign w:val="bottom"/>
          </w:tcPr>
          <w:p>
            <w:pPr>
              <w:spacing w:after="0"/>
              <w:rPr>
                <w:color w:val="auto"/>
                <w:sz w:val="17"/>
                <w:szCs w:val="17"/>
              </w:rPr>
            </w:pPr>
          </w:p>
        </w:tc>
        <w:tc>
          <w:tcPr>
            <w:tcW w:w="960" w:type="dxa"/>
            <w:tcBorders>
              <w:right w:val="single" w:color="auto" w:sz="8" w:space="0"/>
            </w:tcBorders>
            <w:vAlign w:val="bottom"/>
          </w:tcPr>
          <w:p>
            <w:pPr>
              <w:spacing w:after="0"/>
              <w:rPr>
                <w:color w:val="auto"/>
                <w:sz w:val="17"/>
                <w:szCs w:val="17"/>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过热</w:t>
            </w:r>
          </w:p>
        </w:tc>
        <w:tc>
          <w:tcPr>
            <w:tcW w:w="2820" w:type="dxa"/>
            <w:vMerge w:val="continue"/>
            <w:tcBorders>
              <w:right w:val="single" w:color="auto" w:sz="8" w:space="0"/>
            </w:tcBorders>
            <w:vAlign w:val="bottom"/>
          </w:tcPr>
          <w:p>
            <w:pPr>
              <w:spacing w:after="0"/>
              <w:rPr>
                <w:color w:val="auto"/>
                <w:sz w:val="17"/>
                <w:szCs w:val="17"/>
              </w:rPr>
            </w:pPr>
          </w:p>
        </w:tc>
        <w:tc>
          <w:tcPr>
            <w:tcW w:w="304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40" w:type="dxa"/>
            <w:tcBorders>
              <w:left w:val="single" w:color="auto" w:sz="8" w:space="0"/>
              <w:right w:val="single" w:color="auto" w:sz="8" w:space="0"/>
            </w:tcBorders>
            <w:vAlign w:val="bottom"/>
          </w:tcPr>
          <w:p>
            <w:pPr>
              <w:spacing w:after="0"/>
              <w:rPr>
                <w:color w:val="auto"/>
                <w:sz w:val="9"/>
                <w:szCs w:val="9"/>
              </w:rPr>
            </w:pPr>
          </w:p>
        </w:tc>
        <w:tc>
          <w:tcPr>
            <w:tcW w:w="960" w:type="dxa"/>
            <w:tcBorders>
              <w:right w:val="single" w:color="auto" w:sz="8" w:space="0"/>
            </w:tcBorders>
            <w:vAlign w:val="bottom"/>
          </w:tcPr>
          <w:p>
            <w:pPr>
              <w:spacing w:after="0"/>
              <w:rPr>
                <w:color w:val="auto"/>
                <w:sz w:val="9"/>
                <w:szCs w:val="9"/>
              </w:rPr>
            </w:pPr>
          </w:p>
        </w:tc>
        <w:tc>
          <w:tcPr>
            <w:tcW w:w="1200" w:type="dxa"/>
            <w:vMerge w:val="continue"/>
            <w:tcBorders>
              <w:right w:val="single" w:color="auto" w:sz="8" w:space="0"/>
            </w:tcBorders>
            <w:vAlign w:val="bottom"/>
          </w:tcPr>
          <w:p>
            <w:pPr>
              <w:spacing w:after="0"/>
              <w:rPr>
                <w:color w:val="auto"/>
                <w:sz w:val="9"/>
                <w:szCs w:val="9"/>
              </w:rPr>
            </w:pPr>
          </w:p>
        </w:tc>
        <w:tc>
          <w:tcPr>
            <w:tcW w:w="2820" w:type="dxa"/>
            <w:tcBorders>
              <w:right w:val="single" w:color="auto" w:sz="8" w:space="0"/>
            </w:tcBorders>
            <w:vAlign w:val="bottom"/>
          </w:tcPr>
          <w:p>
            <w:pPr>
              <w:spacing w:after="0"/>
              <w:rPr>
                <w:color w:val="auto"/>
                <w:sz w:val="9"/>
                <w:szCs w:val="9"/>
              </w:rPr>
            </w:pPr>
          </w:p>
        </w:tc>
        <w:tc>
          <w:tcPr>
            <w:tcW w:w="3040" w:type="dxa"/>
            <w:vMerge w:val="restart"/>
            <w:tcBorders>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清除散热器进风口污垢</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tcBorders>
              <w:left w:val="single" w:color="auto" w:sz="8" w:space="0"/>
              <w:right w:val="single" w:color="auto" w:sz="8" w:space="0"/>
            </w:tcBorders>
            <w:vAlign w:val="bottom"/>
          </w:tcPr>
          <w:p>
            <w:pPr>
              <w:spacing w:after="0"/>
              <w:rPr>
                <w:color w:val="auto"/>
                <w:sz w:val="13"/>
                <w:szCs w:val="13"/>
              </w:rPr>
            </w:pPr>
          </w:p>
        </w:tc>
        <w:tc>
          <w:tcPr>
            <w:tcW w:w="960" w:type="dxa"/>
            <w:tcBorders>
              <w:right w:val="single" w:color="auto" w:sz="8" w:space="0"/>
            </w:tcBorders>
            <w:vAlign w:val="bottom"/>
          </w:tcPr>
          <w:p>
            <w:pPr>
              <w:spacing w:after="0"/>
              <w:rPr>
                <w:color w:val="auto"/>
                <w:sz w:val="13"/>
                <w:szCs w:val="13"/>
              </w:rPr>
            </w:pPr>
          </w:p>
        </w:tc>
        <w:tc>
          <w:tcPr>
            <w:tcW w:w="1200" w:type="dxa"/>
            <w:tcBorders>
              <w:right w:val="single" w:color="auto" w:sz="8" w:space="0"/>
            </w:tcBorders>
            <w:vAlign w:val="bottom"/>
          </w:tcPr>
          <w:p>
            <w:pPr>
              <w:spacing w:after="0"/>
              <w:rPr>
                <w:color w:val="auto"/>
                <w:sz w:val="13"/>
                <w:szCs w:val="13"/>
              </w:rPr>
            </w:pPr>
          </w:p>
        </w:tc>
        <w:tc>
          <w:tcPr>
            <w:tcW w:w="2820" w:type="dxa"/>
            <w:tcBorders>
              <w:right w:val="single" w:color="auto" w:sz="8" w:space="0"/>
            </w:tcBorders>
            <w:vAlign w:val="bottom"/>
          </w:tcPr>
          <w:p>
            <w:pPr>
              <w:spacing w:after="0"/>
              <w:rPr>
                <w:color w:val="auto"/>
                <w:sz w:val="13"/>
                <w:szCs w:val="13"/>
              </w:rPr>
            </w:pPr>
          </w:p>
        </w:tc>
        <w:tc>
          <w:tcPr>
            <w:tcW w:w="304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2820" w:type="dxa"/>
            <w:tcBorders>
              <w:bottom w:val="single" w:color="auto" w:sz="8" w:space="0"/>
              <w:right w:val="single" w:color="auto" w:sz="8" w:space="0"/>
            </w:tcBorders>
            <w:vAlign w:val="bottom"/>
          </w:tcPr>
          <w:p>
            <w:pPr>
              <w:spacing w:after="0"/>
              <w:rPr>
                <w:color w:val="auto"/>
                <w:sz w:val="3"/>
                <w:szCs w:val="3"/>
              </w:rPr>
            </w:pPr>
          </w:p>
        </w:tc>
        <w:tc>
          <w:tcPr>
            <w:tcW w:w="30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8" w:hRule="atLeast"/>
        </w:trPr>
        <w:tc>
          <w:tcPr>
            <w:tcW w:w="740" w:type="dxa"/>
            <w:vMerge w:val="restart"/>
            <w:tcBorders>
              <w:left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24"/>
                <w:szCs w:val="24"/>
              </w:rPr>
              <w:t>10</w:t>
            </w:r>
          </w:p>
        </w:tc>
        <w:tc>
          <w:tcPr>
            <w:tcW w:w="960" w:type="dxa"/>
            <w:tcBorders>
              <w:right w:val="single" w:color="auto" w:sz="8" w:space="0"/>
            </w:tcBorders>
            <w:vAlign w:val="bottom"/>
          </w:tcPr>
          <w:p>
            <w:pPr>
              <w:spacing w:after="0"/>
              <w:rPr>
                <w:color w:val="auto"/>
                <w:sz w:val="24"/>
                <w:szCs w:val="24"/>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电机过载</w:t>
            </w:r>
          </w:p>
        </w:tc>
        <w:tc>
          <w:tcPr>
            <w:tcW w:w="282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7"/>
                <w:sz w:val="24"/>
                <w:szCs w:val="24"/>
              </w:rPr>
              <w:t>电机、电流超过允许的额</w:t>
            </w:r>
          </w:p>
        </w:tc>
        <w:tc>
          <w:tcPr>
            <w:tcW w:w="3040" w:type="dxa"/>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sz w:val="24"/>
                <w:szCs w:val="24"/>
              </w:rPr>
              <w:t>减少负载</w:t>
            </w:r>
            <w:r>
              <w:rPr>
                <w:rFonts w:ascii="Arial" w:hAnsi="Arial" w:eastAsia="Arial" w:cs="Arial"/>
                <w:color w:val="auto"/>
                <w:sz w:val="24"/>
                <w:szCs w:val="24"/>
              </w:rPr>
              <w: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740" w:type="dxa"/>
            <w:vMerge w:val="continue"/>
            <w:tcBorders>
              <w:left w:val="single" w:color="auto" w:sz="8" w:space="0"/>
              <w:right w:val="single" w:color="auto" w:sz="8" w:space="0"/>
            </w:tcBorders>
            <w:vAlign w:val="bottom"/>
          </w:tcPr>
          <w:p>
            <w:pPr>
              <w:spacing w:after="0"/>
              <w:rPr>
                <w:color w:val="auto"/>
                <w:sz w:val="13"/>
                <w:szCs w:val="13"/>
              </w:rPr>
            </w:pPr>
          </w:p>
        </w:tc>
        <w:tc>
          <w:tcPr>
            <w:tcW w:w="960" w:type="dxa"/>
            <w:tcBorders>
              <w:right w:val="single" w:color="auto" w:sz="8" w:space="0"/>
            </w:tcBorders>
            <w:vAlign w:val="bottom"/>
          </w:tcPr>
          <w:p>
            <w:pPr>
              <w:spacing w:after="0"/>
              <w:rPr>
                <w:color w:val="auto"/>
                <w:sz w:val="13"/>
                <w:szCs w:val="13"/>
              </w:rPr>
            </w:pPr>
          </w:p>
        </w:tc>
        <w:tc>
          <w:tcPr>
            <w:tcW w:w="1200" w:type="dxa"/>
            <w:vMerge w:val="continue"/>
            <w:tcBorders>
              <w:right w:val="single" w:color="auto" w:sz="8" w:space="0"/>
            </w:tcBorders>
            <w:vAlign w:val="bottom"/>
          </w:tcPr>
          <w:p>
            <w:pPr>
              <w:spacing w:after="0"/>
              <w:rPr>
                <w:color w:val="auto"/>
                <w:sz w:val="13"/>
                <w:szCs w:val="13"/>
              </w:rPr>
            </w:pPr>
          </w:p>
        </w:tc>
        <w:tc>
          <w:tcPr>
            <w:tcW w:w="2820" w:type="dxa"/>
            <w:vMerge w:val="restart"/>
            <w:tcBorders>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定电流</w:t>
            </w:r>
          </w:p>
        </w:tc>
        <w:tc>
          <w:tcPr>
            <w:tcW w:w="3040" w:type="dxa"/>
            <w:vMerge w:val="restart"/>
            <w:tcBorders>
              <w:right w:val="single" w:color="auto" w:sz="8" w:space="0"/>
            </w:tcBorders>
            <w:vAlign w:val="bottom"/>
          </w:tcPr>
          <w:p>
            <w:pPr>
              <w:spacing w:after="0" w:line="270" w:lineRule="exact"/>
              <w:jc w:val="center"/>
              <w:rPr>
                <w:color w:val="auto"/>
                <w:sz w:val="20"/>
                <w:szCs w:val="20"/>
              </w:rPr>
            </w:pPr>
            <w:r>
              <w:rPr>
                <w:rFonts w:ascii="宋体" w:hAnsi="宋体" w:eastAsia="宋体" w:cs="宋体"/>
                <w:color w:val="auto"/>
                <w:w w:val="99"/>
                <w:sz w:val="24"/>
                <w:szCs w:val="24"/>
              </w:rPr>
              <w:t>正确设定电机额定电流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40" w:type="dxa"/>
            <w:tcBorders>
              <w:left w:val="single" w:color="auto" w:sz="8" w:space="0"/>
              <w:right w:val="single" w:color="auto" w:sz="8" w:space="0"/>
            </w:tcBorders>
            <w:vAlign w:val="bottom"/>
          </w:tcPr>
          <w:p>
            <w:pPr>
              <w:spacing w:after="0"/>
              <w:rPr>
                <w:color w:val="auto"/>
                <w:sz w:val="9"/>
                <w:szCs w:val="9"/>
              </w:rPr>
            </w:pPr>
          </w:p>
        </w:tc>
        <w:tc>
          <w:tcPr>
            <w:tcW w:w="960" w:type="dxa"/>
            <w:tcBorders>
              <w:right w:val="single" w:color="auto" w:sz="8" w:space="0"/>
            </w:tcBorders>
            <w:vAlign w:val="bottom"/>
          </w:tcPr>
          <w:p>
            <w:pPr>
              <w:spacing w:after="0"/>
              <w:rPr>
                <w:color w:val="auto"/>
                <w:sz w:val="9"/>
                <w:szCs w:val="9"/>
              </w:rPr>
            </w:pPr>
          </w:p>
        </w:tc>
        <w:tc>
          <w:tcPr>
            <w:tcW w:w="1200" w:type="dxa"/>
            <w:tcBorders>
              <w:right w:val="single" w:color="auto" w:sz="8" w:space="0"/>
            </w:tcBorders>
            <w:vAlign w:val="bottom"/>
          </w:tcPr>
          <w:p>
            <w:pPr>
              <w:spacing w:after="0"/>
              <w:rPr>
                <w:color w:val="auto"/>
                <w:sz w:val="9"/>
                <w:szCs w:val="9"/>
              </w:rPr>
            </w:pPr>
          </w:p>
        </w:tc>
        <w:tc>
          <w:tcPr>
            <w:tcW w:w="2820" w:type="dxa"/>
            <w:vMerge w:val="continue"/>
            <w:tcBorders>
              <w:right w:val="single" w:color="auto" w:sz="8" w:space="0"/>
            </w:tcBorders>
            <w:vAlign w:val="bottom"/>
          </w:tcPr>
          <w:p>
            <w:pPr>
              <w:spacing w:after="0"/>
              <w:rPr>
                <w:color w:val="auto"/>
                <w:sz w:val="9"/>
                <w:szCs w:val="9"/>
              </w:rPr>
            </w:pPr>
          </w:p>
        </w:tc>
        <w:tc>
          <w:tcPr>
            <w:tcW w:w="3040" w:type="dxa"/>
            <w:vMerge w:val="continue"/>
            <w:tcBorders>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7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96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2820" w:type="dxa"/>
            <w:tcBorders>
              <w:bottom w:val="single" w:color="auto" w:sz="8" w:space="0"/>
              <w:right w:val="single" w:color="auto" w:sz="8" w:space="0"/>
            </w:tcBorders>
            <w:vAlign w:val="bottom"/>
          </w:tcPr>
          <w:p>
            <w:pPr>
              <w:spacing w:after="0"/>
              <w:rPr>
                <w:color w:val="auto"/>
                <w:sz w:val="3"/>
                <w:szCs w:val="3"/>
              </w:rPr>
            </w:pPr>
          </w:p>
        </w:tc>
        <w:tc>
          <w:tcPr>
            <w:tcW w:w="3040" w:type="dxa"/>
            <w:tcBorders>
              <w:bottom w:val="single" w:color="auto" w:sz="8" w:space="0"/>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740" w:type="dxa"/>
            <w:vMerge w:val="restart"/>
            <w:tcBorders>
              <w:left w:val="single" w:color="auto" w:sz="8" w:space="0"/>
              <w:right w:val="single" w:color="auto" w:sz="8" w:space="0"/>
            </w:tcBorders>
            <w:vAlign w:val="bottom"/>
          </w:tcPr>
          <w:p>
            <w:pPr>
              <w:spacing w:after="0"/>
              <w:jc w:val="center"/>
              <w:rPr>
                <w:color w:val="auto"/>
                <w:sz w:val="20"/>
                <w:szCs w:val="20"/>
              </w:rPr>
            </w:pPr>
            <w:r>
              <w:rPr>
                <w:rFonts w:ascii="Arial" w:hAnsi="Arial" w:eastAsia="Arial" w:cs="Arial"/>
                <w:color w:val="auto"/>
                <w:w w:val="97"/>
                <w:sz w:val="24"/>
                <w:szCs w:val="24"/>
              </w:rPr>
              <w:t>11</w:t>
            </w:r>
          </w:p>
        </w:tc>
        <w:tc>
          <w:tcPr>
            <w:tcW w:w="960" w:type="dxa"/>
            <w:tcBorders>
              <w:right w:val="single" w:color="auto" w:sz="8" w:space="0"/>
            </w:tcBorders>
            <w:vAlign w:val="bottom"/>
          </w:tcPr>
          <w:p>
            <w:pPr>
              <w:spacing w:after="0"/>
              <w:rPr>
                <w:color w:val="auto"/>
                <w:sz w:val="23"/>
                <w:szCs w:val="23"/>
              </w:rPr>
            </w:pPr>
          </w:p>
        </w:tc>
        <w:tc>
          <w:tcPr>
            <w:tcW w:w="120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变频器</w:t>
            </w:r>
          </w:p>
        </w:tc>
        <w:tc>
          <w:tcPr>
            <w:tcW w:w="282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7"/>
                <w:sz w:val="24"/>
                <w:szCs w:val="24"/>
              </w:rPr>
              <w:t>电机、电流超过允许的额</w:t>
            </w:r>
          </w:p>
        </w:tc>
        <w:tc>
          <w:tcPr>
            <w:tcW w:w="304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减少电机负载；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740" w:type="dxa"/>
            <w:vMerge w:val="continue"/>
            <w:tcBorders>
              <w:left w:val="single" w:color="auto" w:sz="8" w:space="0"/>
              <w:right w:val="single" w:color="auto" w:sz="8" w:space="0"/>
            </w:tcBorders>
            <w:vAlign w:val="bottom"/>
          </w:tcPr>
          <w:p>
            <w:pPr>
              <w:spacing w:after="0"/>
              <w:rPr>
                <w:color w:val="auto"/>
                <w:sz w:val="17"/>
                <w:szCs w:val="17"/>
              </w:rPr>
            </w:pPr>
          </w:p>
        </w:tc>
        <w:tc>
          <w:tcPr>
            <w:tcW w:w="960" w:type="dxa"/>
            <w:tcBorders>
              <w:right w:val="single" w:color="auto" w:sz="8" w:space="0"/>
            </w:tcBorders>
            <w:vAlign w:val="bottom"/>
          </w:tcPr>
          <w:p>
            <w:pPr>
              <w:spacing w:after="0"/>
              <w:rPr>
                <w:color w:val="auto"/>
                <w:sz w:val="17"/>
                <w:szCs w:val="17"/>
              </w:rPr>
            </w:pPr>
          </w:p>
        </w:tc>
        <w:tc>
          <w:tcPr>
            <w:tcW w:w="1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过载</w:t>
            </w:r>
          </w:p>
        </w:tc>
        <w:tc>
          <w:tcPr>
            <w:tcW w:w="28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定负载能力</w:t>
            </w:r>
          </w:p>
        </w:tc>
        <w:tc>
          <w:tcPr>
            <w:tcW w:w="304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增大变频器功率；</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740" w:type="dxa"/>
            <w:tcBorders>
              <w:left w:val="single" w:color="auto" w:sz="8" w:space="0"/>
              <w:right w:val="single" w:color="auto" w:sz="8" w:space="0"/>
            </w:tcBorders>
            <w:vAlign w:val="bottom"/>
          </w:tcPr>
          <w:p>
            <w:pPr>
              <w:spacing w:after="0"/>
              <w:rPr>
                <w:color w:val="auto"/>
                <w:sz w:val="9"/>
                <w:szCs w:val="9"/>
              </w:rPr>
            </w:pPr>
          </w:p>
        </w:tc>
        <w:tc>
          <w:tcPr>
            <w:tcW w:w="960" w:type="dxa"/>
            <w:tcBorders>
              <w:right w:val="single" w:color="auto" w:sz="8" w:space="0"/>
            </w:tcBorders>
            <w:vAlign w:val="bottom"/>
          </w:tcPr>
          <w:p>
            <w:pPr>
              <w:spacing w:after="0"/>
              <w:rPr>
                <w:color w:val="auto"/>
                <w:sz w:val="9"/>
                <w:szCs w:val="9"/>
              </w:rPr>
            </w:pPr>
          </w:p>
        </w:tc>
        <w:tc>
          <w:tcPr>
            <w:tcW w:w="1200" w:type="dxa"/>
            <w:vMerge w:val="continue"/>
            <w:tcBorders>
              <w:right w:val="single" w:color="auto" w:sz="8" w:space="0"/>
            </w:tcBorders>
            <w:vAlign w:val="bottom"/>
          </w:tcPr>
          <w:p>
            <w:pPr>
              <w:spacing w:after="0"/>
              <w:rPr>
                <w:color w:val="auto"/>
                <w:sz w:val="9"/>
                <w:szCs w:val="9"/>
              </w:rPr>
            </w:pPr>
          </w:p>
        </w:tc>
        <w:tc>
          <w:tcPr>
            <w:tcW w:w="2820" w:type="dxa"/>
            <w:vMerge w:val="continue"/>
            <w:tcBorders>
              <w:right w:val="single" w:color="auto" w:sz="8" w:space="0"/>
            </w:tcBorders>
            <w:vAlign w:val="bottom"/>
          </w:tcPr>
          <w:p>
            <w:pPr>
              <w:spacing w:after="0"/>
              <w:rPr>
                <w:color w:val="auto"/>
                <w:sz w:val="9"/>
                <w:szCs w:val="9"/>
              </w:rPr>
            </w:pPr>
          </w:p>
        </w:tc>
        <w:tc>
          <w:tcPr>
            <w:tcW w:w="3040" w:type="dxa"/>
            <w:vMerge w:val="continue"/>
            <w:tcBorders>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 w:hRule="atLeast"/>
        </w:trPr>
        <w:tc>
          <w:tcPr>
            <w:tcW w:w="74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96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2820" w:type="dxa"/>
            <w:tcBorders>
              <w:bottom w:val="single" w:color="auto" w:sz="8" w:space="0"/>
              <w:right w:val="single" w:color="auto" w:sz="8" w:space="0"/>
            </w:tcBorders>
            <w:vAlign w:val="bottom"/>
          </w:tcPr>
          <w:p>
            <w:pPr>
              <w:spacing w:after="0"/>
              <w:rPr>
                <w:color w:val="auto"/>
                <w:sz w:val="2"/>
                <w:szCs w:val="2"/>
              </w:rPr>
            </w:pPr>
          </w:p>
        </w:tc>
        <w:tc>
          <w:tcPr>
            <w:tcW w:w="304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554990</wp:posOffset>
            </wp:positionH>
            <wp:positionV relativeFrom="paragraph">
              <wp:posOffset>-6915150</wp:posOffset>
            </wp:positionV>
            <wp:extent cx="407035" cy="204470"/>
            <wp:effectExtent l="0" t="0" r="1206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
                    <a:srcRect/>
                    <a:stretch>
                      <a:fillRect/>
                    </a:stretch>
                  </pic:blipFill>
                  <pic:spPr>
                    <a:xfrm>
                      <a:off x="0" y="0"/>
                      <a:ext cx="407035" cy="20447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510540</wp:posOffset>
            </wp:positionH>
            <wp:positionV relativeFrom="paragraph">
              <wp:posOffset>-6412230</wp:posOffset>
            </wp:positionV>
            <wp:extent cx="502920" cy="204470"/>
            <wp:effectExtent l="0" t="0" r="1143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0"/>
                    <a:srcRect/>
                    <a:stretch>
                      <a:fillRect/>
                    </a:stretch>
                  </pic:blipFill>
                  <pic:spPr>
                    <a:xfrm>
                      <a:off x="0" y="0"/>
                      <a:ext cx="502920" cy="20447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469265</wp:posOffset>
            </wp:positionH>
            <wp:positionV relativeFrom="paragraph">
              <wp:posOffset>-5822315</wp:posOffset>
            </wp:positionV>
            <wp:extent cx="593090" cy="212090"/>
            <wp:effectExtent l="0" t="0" r="16510" b="165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a:srcRect/>
                    <a:stretch>
                      <a:fillRect/>
                    </a:stretch>
                  </pic:blipFill>
                  <pic:spPr>
                    <a:xfrm>
                      <a:off x="0" y="0"/>
                      <a:ext cx="593090" cy="21209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469265</wp:posOffset>
            </wp:positionH>
            <wp:positionV relativeFrom="paragraph">
              <wp:posOffset>-5211445</wp:posOffset>
            </wp:positionV>
            <wp:extent cx="553085" cy="202565"/>
            <wp:effectExtent l="0" t="0" r="1841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2"/>
                    <a:srcRect/>
                    <a:stretch>
                      <a:fillRect/>
                    </a:stretch>
                  </pic:blipFill>
                  <pic:spPr>
                    <a:xfrm>
                      <a:off x="0" y="0"/>
                      <a:ext cx="553085" cy="20256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545465</wp:posOffset>
            </wp:positionH>
            <wp:positionV relativeFrom="paragraph">
              <wp:posOffset>-4629150</wp:posOffset>
            </wp:positionV>
            <wp:extent cx="435610" cy="242570"/>
            <wp:effectExtent l="0" t="0" r="254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3"/>
                    <a:srcRect/>
                    <a:stretch>
                      <a:fillRect/>
                    </a:stretch>
                  </pic:blipFill>
                  <pic:spPr>
                    <a:xfrm>
                      <a:off x="0" y="0"/>
                      <a:ext cx="435610" cy="24257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480060</wp:posOffset>
            </wp:positionH>
            <wp:positionV relativeFrom="paragraph">
              <wp:posOffset>-4019550</wp:posOffset>
            </wp:positionV>
            <wp:extent cx="547370" cy="212090"/>
            <wp:effectExtent l="0" t="0" r="5080" b="165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4"/>
                    <a:srcRect/>
                    <a:stretch>
                      <a:fillRect/>
                    </a:stretch>
                  </pic:blipFill>
                  <pic:spPr>
                    <a:xfrm>
                      <a:off x="0" y="0"/>
                      <a:ext cx="547370" cy="21209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461645</wp:posOffset>
            </wp:positionH>
            <wp:positionV relativeFrom="paragraph">
              <wp:posOffset>-3409950</wp:posOffset>
            </wp:positionV>
            <wp:extent cx="610870" cy="198120"/>
            <wp:effectExtent l="0" t="0" r="17780" b="11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5"/>
                    <a:srcRect/>
                    <a:stretch>
                      <a:fillRect/>
                    </a:stretch>
                  </pic:blipFill>
                  <pic:spPr>
                    <a:xfrm>
                      <a:off x="0" y="0"/>
                      <a:ext cx="610870" cy="19812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469265</wp:posOffset>
            </wp:positionH>
            <wp:positionV relativeFrom="paragraph">
              <wp:posOffset>-2332355</wp:posOffset>
            </wp:positionV>
            <wp:extent cx="605155" cy="233045"/>
            <wp:effectExtent l="0" t="0" r="4445" b="146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srcRect/>
                    <a:stretch>
                      <a:fillRect/>
                    </a:stretch>
                  </pic:blipFill>
                  <pic:spPr>
                    <a:xfrm>
                      <a:off x="0" y="0"/>
                      <a:ext cx="605155" cy="23304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534670</wp:posOffset>
            </wp:positionH>
            <wp:positionV relativeFrom="paragraph">
              <wp:posOffset>-1245870</wp:posOffset>
            </wp:positionV>
            <wp:extent cx="438785" cy="260350"/>
            <wp:effectExtent l="0" t="0" r="184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srcRect/>
                    <a:stretch>
                      <a:fillRect/>
                    </a:stretch>
                  </pic:blipFill>
                  <pic:spPr>
                    <a:xfrm>
                      <a:off x="0" y="0"/>
                      <a:ext cx="438785" cy="2603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522605</wp:posOffset>
            </wp:positionH>
            <wp:positionV relativeFrom="paragraph">
              <wp:posOffset>-735330</wp:posOffset>
            </wp:positionV>
            <wp:extent cx="504190" cy="233045"/>
            <wp:effectExtent l="0" t="0" r="10160" b="146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srcRect/>
                    <a:stretch>
                      <a:fillRect/>
                    </a:stretch>
                  </pic:blipFill>
                  <pic:spPr>
                    <a:xfrm>
                      <a:off x="0" y="0"/>
                      <a:ext cx="504190" cy="23304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522605</wp:posOffset>
            </wp:positionH>
            <wp:positionV relativeFrom="paragraph">
              <wp:posOffset>-322580</wp:posOffset>
            </wp:positionV>
            <wp:extent cx="544195" cy="227330"/>
            <wp:effectExtent l="0" t="0" r="8255"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9"/>
                    <a:srcRect/>
                    <a:stretch>
                      <a:fillRect/>
                    </a:stretch>
                  </pic:blipFill>
                  <pic:spPr>
                    <a:xfrm>
                      <a:off x="0" y="0"/>
                      <a:ext cx="544195" cy="227330"/>
                    </a:xfrm>
                    <a:prstGeom prst="rect">
                      <a:avLst/>
                    </a:prstGeom>
                    <a:noFill/>
                  </pic:spPr>
                </pic:pic>
              </a:graphicData>
            </a:graphic>
          </wp:anchor>
        </w:drawing>
      </w:r>
    </w:p>
    <w:p>
      <w:pPr>
        <w:sectPr>
          <w:pgSz w:w="10200" w:h="14742"/>
          <w:pgMar w:top="1225" w:right="726" w:bottom="345" w:left="720" w:header="0" w:footer="0" w:gutter="0"/>
          <w:cols w:equalWidth="0" w:num="1">
            <w:col w:w="8760"/>
          </w:cols>
        </w:sectPr>
      </w:pPr>
    </w:p>
    <w:p>
      <w:pPr>
        <w:spacing w:after="0" w:line="6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18"/>
          <w:szCs w:val="18"/>
        </w:rPr>
        <w:t>47</w:t>
      </w:r>
    </w:p>
    <w:p>
      <w:pPr>
        <w:sectPr>
          <w:type w:val="continuous"/>
          <w:pgSz w:w="10200" w:h="14742"/>
          <w:pgMar w:top="1225" w:right="726" w:bottom="345" w:left="720" w:header="0" w:footer="0" w:gutter="0"/>
          <w:cols w:equalWidth="0" w:num="1">
            <w:col w:w="8760"/>
          </w:cols>
        </w:sectPr>
      </w:pPr>
    </w:p>
    <w:tbl>
      <w:tblPr>
        <w:tblStyle w:val="2"/>
        <w:tblW w:w="0" w:type="auto"/>
        <w:tblInd w:w="240" w:type="dxa"/>
        <w:tblLayout w:type="fixed"/>
        <w:tblCellMar>
          <w:top w:w="0" w:type="dxa"/>
          <w:left w:w="0" w:type="dxa"/>
          <w:bottom w:w="0" w:type="dxa"/>
          <w:right w:w="0" w:type="dxa"/>
        </w:tblCellMar>
      </w:tblPr>
      <w:tblGrid>
        <w:gridCol w:w="1540"/>
        <w:gridCol w:w="1040"/>
        <w:gridCol w:w="1120"/>
        <w:gridCol w:w="1760"/>
        <w:gridCol w:w="2980"/>
        <w:gridCol w:w="360"/>
      </w:tblGrid>
      <w:tr>
        <w:tblPrEx>
          <w:tblCellMar>
            <w:top w:w="0" w:type="dxa"/>
            <w:left w:w="0" w:type="dxa"/>
            <w:bottom w:w="0" w:type="dxa"/>
            <w:right w:w="0" w:type="dxa"/>
          </w:tblCellMar>
        </w:tblPrEx>
        <w:trPr>
          <w:trHeight w:val="286" w:hRule="atLeast"/>
        </w:trPr>
        <w:tc>
          <w:tcPr>
            <w:tcW w:w="1540" w:type="dxa"/>
            <w:vMerge w:val="restart"/>
            <w:vAlign w:val="bottom"/>
          </w:tcPr>
          <w:p>
            <w:pPr>
              <w:spacing w:after="0"/>
              <w:ind w:left="40"/>
              <w:rPr>
                <w:color w:val="auto"/>
                <w:sz w:val="20"/>
                <w:szCs w:val="20"/>
              </w:rPr>
            </w:pPr>
            <w:bookmarkStart w:id="48" w:name="page49"/>
            <w:bookmarkEnd w:id="48"/>
            <w:r>
              <w:rPr>
                <w:rFonts w:ascii="Arial" w:hAnsi="Arial" w:eastAsia="Arial" w:cs="Arial"/>
                <w:color w:val="auto"/>
                <w:sz w:val="24"/>
                <w:szCs w:val="24"/>
              </w:rPr>
              <w:t>12</w:t>
            </w:r>
          </w:p>
        </w:tc>
        <w:tc>
          <w:tcPr>
            <w:tcW w:w="1040" w:type="dxa"/>
            <w:vAlign w:val="bottom"/>
          </w:tcPr>
          <w:p>
            <w:pPr>
              <w:spacing w:after="0" w:line="274" w:lineRule="exact"/>
              <w:jc w:val="center"/>
              <w:rPr>
                <w:color w:val="auto"/>
                <w:sz w:val="20"/>
                <w:szCs w:val="20"/>
              </w:rPr>
            </w:pPr>
            <w:r>
              <w:rPr>
                <w:rFonts w:ascii="宋体" w:hAnsi="宋体" w:eastAsia="宋体" w:cs="宋体"/>
                <w:color w:val="auto"/>
                <w:w w:val="99"/>
                <w:sz w:val="24"/>
                <w:szCs w:val="24"/>
              </w:rPr>
              <w:t>反馈信号</w:t>
            </w:r>
          </w:p>
        </w:tc>
        <w:tc>
          <w:tcPr>
            <w:tcW w:w="2880" w:type="dxa"/>
            <w:gridSpan w:val="2"/>
            <w:vMerge w:val="restart"/>
            <w:vAlign w:val="bottom"/>
          </w:tcPr>
          <w:p>
            <w:pPr>
              <w:spacing w:after="0" w:line="274" w:lineRule="exact"/>
              <w:ind w:left="40"/>
              <w:jc w:val="center"/>
              <w:rPr>
                <w:color w:val="auto"/>
                <w:sz w:val="20"/>
                <w:szCs w:val="20"/>
              </w:rPr>
            </w:pPr>
            <w:r>
              <w:rPr>
                <w:rFonts w:ascii="宋体" w:hAnsi="宋体" w:eastAsia="宋体" w:cs="宋体"/>
                <w:color w:val="auto"/>
                <w:w w:val="99"/>
                <w:sz w:val="24"/>
                <w:szCs w:val="24"/>
              </w:rPr>
              <w:t>反馈信号断线或断路</w:t>
            </w:r>
          </w:p>
        </w:tc>
        <w:tc>
          <w:tcPr>
            <w:tcW w:w="2980" w:type="dxa"/>
            <w:vAlign w:val="bottom"/>
          </w:tcPr>
          <w:p>
            <w:pPr>
              <w:spacing w:after="0" w:line="274" w:lineRule="exact"/>
              <w:jc w:val="center"/>
              <w:rPr>
                <w:color w:val="auto"/>
                <w:sz w:val="20"/>
                <w:szCs w:val="20"/>
              </w:rPr>
            </w:pPr>
            <w:r>
              <w:rPr>
                <w:rFonts w:ascii="宋体" w:hAnsi="宋体" w:eastAsia="宋体" w:cs="宋体"/>
                <w:color w:val="auto"/>
                <w:w w:val="99"/>
                <w:sz w:val="24"/>
                <w:szCs w:val="24"/>
              </w:rPr>
              <w:t>检查传感器电路</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1540" w:type="dxa"/>
            <w:vMerge w:val="continue"/>
            <w:vAlign w:val="bottom"/>
          </w:tcPr>
          <w:p>
            <w:pPr>
              <w:spacing w:after="0"/>
              <w:rPr>
                <w:color w:val="auto"/>
                <w:sz w:val="17"/>
                <w:szCs w:val="17"/>
              </w:rPr>
            </w:pPr>
          </w:p>
        </w:tc>
        <w:tc>
          <w:tcPr>
            <w:tcW w:w="104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故障</w:t>
            </w:r>
          </w:p>
        </w:tc>
        <w:tc>
          <w:tcPr>
            <w:tcW w:w="2880" w:type="dxa"/>
            <w:gridSpan w:val="2"/>
            <w:vMerge w:val="continue"/>
            <w:vAlign w:val="bottom"/>
          </w:tcPr>
          <w:p>
            <w:pPr>
              <w:spacing w:after="0"/>
              <w:rPr>
                <w:color w:val="auto"/>
                <w:sz w:val="17"/>
                <w:szCs w:val="17"/>
              </w:rPr>
            </w:pPr>
          </w:p>
        </w:tc>
        <w:tc>
          <w:tcPr>
            <w:tcW w:w="298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检查水泵进水口是否缺水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40" w:type="dxa"/>
            <w:vAlign w:val="bottom"/>
          </w:tcPr>
          <w:p>
            <w:pPr>
              <w:spacing w:after="0"/>
              <w:rPr>
                <w:color w:val="auto"/>
                <w:sz w:val="9"/>
                <w:szCs w:val="9"/>
              </w:rPr>
            </w:pPr>
          </w:p>
        </w:tc>
        <w:tc>
          <w:tcPr>
            <w:tcW w:w="1040" w:type="dxa"/>
            <w:vMerge w:val="continue"/>
            <w:vAlign w:val="bottom"/>
          </w:tcPr>
          <w:p>
            <w:pPr>
              <w:spacing w:after="0"/>
              <w:rPr>
                <w:color w:val="auto"/>
                <w:sz w:val="9"/>
                <w:szCs w:val="9"/>
              </w:rPr>
            </w:pPr>
          </w:p>
        </w:tc>
        <w:tc>
          <w:tcPr>
            <w:tcW w:w="1120" w:type="dxa"/>
            <w:vAlign w:val="bottom"/>
          </w:tcPr>
          <w:p>
            <w:pPr>
              <w:spacing w:after="0"/>
              <w:rPr>
                <w:color w:val="auto"/>
                <w:sz w:val="9"/>
                <w:szCs w:val="9"/>
              </w:rPr>
            </w:pPr>
          </w:p>
        </w:tc>
        <w:tc>
          <w:tcPr>
            <w:tcW w:w="1760" w:type="dxa"/>
            <w:vAlign w:val="bottom"/>
          </w:tcPr>
          <w:p>
            <w:pPr>
              <w:spacing w:after="0"/>
              <w:rPr>
                <w:color w:val="auto"/>
                <w:sz w:val="9"/>
                <w:szCs w:val="9"/>
              </w:rPr>
            </w:pPr>
          </w:p>
        </w:tc>
        <w:tc>
          <w:tcPr>
            <w:tcW w:w="2980" w:type="dxa"/>
            <w:vMerge w:val="continue"/>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4" w:hRule="atLeast"/>
        </w:trPr>
        <w:tc>
          <w:tcPr>
            <w:tcW w:w="1540" w:type="dxa"/>
            <w:vAlign w:val="bottom"/>
          </w:tcPr>
          <w:p>
            <w:pPr>
              <w:spacing w:after="0"/>
              <w:rPr>
                <w:color w:val="auto"/>
                <w:sz w:val="24"/>
                <w:szCs w:val="24"/>
              </w:rPr>
            </w:pPr>
          </w:p>
        </w:tc>
        <w:tc>
          <w:tcPr>
            <w:tcW w:w="1040" w:type="dxa"/>
            <w:vMerge w:val="restart"/>
            <w:vAlign w:val="bottom"/>
          </w:tcPr>
          <w:p>
            <w:pPr>
              <w:spacing w:after="0"/>
              <w:ind w:left="60"/>
              <w:rPr>
                <w:color w:val="auto"/>
                <w:sz w:val="20"/>
                <w:szCs w:val="20"/>
              </w:rPr>
            </w:pPr>
            <w:r>
              <w:rPr>
                <w:rFonts w:ascii="Times New Roman" w:hAnsi="Times New Roman" w:eastAsia="Times New Roman" w:cs="Times New Roman"/>
                <w:color w:val="auto"/>
                <w:w w:val="98"/>
                <w:sz w:val="24"/>
                <w:szCs w:val="24"/>
              </w:rPr>
              <w:t>EEPROM</w:t>
            </w:r>
          </w:p>
        </w:tc>
        <w:tc>
          <w:tcPr>
            <w:tcW w:w="1120" w:type="dxa"/>
            <w:vAlign w:val="bottom"/>
          </w:tcPr>
          <w:p>
            <w:pPr>
              <w:spacing w:after="0"/>
              <w:rPr>
                <w:color w:val="auto"/>
                <w:sz w:val="24"/>
                <w:szCs w:val="24"/>
              </w:rPr>
            </w:pPr>
          </w:p>
        </w:tc>
        <w:tc>
          <w:tcPr>
            <w:tcW w:w="1760" w:type="dxa"/>
            <w:vAlign w:val="bottom"/>
          </w:tcPr>
          <w:p>
            <w:pPr>
              <w:spacing w:after="0"/>
              <w:rPr>
                <w:color w:val="auto"/>
                <w:sz w:val="24"/>
                <w:szCs w:val="24"/>
              </w:rPr>
            </w:pPr>
          </w:p>
        </w:tc>
        <w:tc>
          <w:tcPr>
            <w:tcW w:w="2980" w:type="dxa"/>
            <w:vAlign w:val="bottom"/>
          </w:tcPr>
          <w:p>
            <w:pPr>
              <w:spacing w:after="0" w:line="274" w:lineRule="exact"/>
              <w:ind w:left="20"/>
              <w:jc w:val="center"/>
              <w:rPr>
                <w:color w:val="auto"/>
                <w:sz w:val="20"/>
                <w:szCs w:val="20"/>
              </w:rPr>
            </w:pPr>
            <w:r>
              <w:rPr>
                <w:rFonts w:ascii="宋体" w:hAnsi="宋体" w:eastAsia="宋体" w:cs="宋体"/>
                <w:color w:val="auto"/>
                <w:w w:val="98"/>
                <w:sz w:val="24"/>
                <w:szCs w:val="24"/>
              </w:rPr>
              <w:t>恢复出厂值，再修改需要的</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2" w:hRule="atLeast"/>
        </w:trPr>
        <w:tc>
          <w:tcPr>
            <w:tcW w:w="1540" w:type="dxa"/>
            <w:vMerge w:val="restart"/>
            <w:vAlign w:val="bottom"/>
          </w:tcPr>
          <w:p>
            <w:pPr>
              <w:spacing w:after="0"/>
              <w:ind w:left="40"/>
              <w:rPr>
                <w:color w:val="auto"/>
                <w:sz w:val="20"/>
                <w:szCs w:val="20"/>
              </w:rPr>
            </w:pPr>
            <w:r>
              <w:rPr>
                <w:rFonts w:ascii="Arial" w:hAnsi="Arial" w:eastAsia="Arial" w:cs="Arial"/>
                <w:color w:val="auto"/>
                <w:sz w:val="24"/>
                <w:szCs w:val="24"/>
              </w:rPr>
              <w:t>13</w:t>
            </w:r>
          </w:p>
        </w:tc>
        <w:tc>
          <w:tcPr>
            <w:tcW w:w="1040" w:type="dxa"/>
            <w:vMerge w:val="continue"/>
            <w:vAlign w:val="bottom"/>
          </w:tcPr>
          <w:p>
            <w:pPr>
              <w:spacing w:after="0"/>
              <w:rPr>
                <w:color w:val="auto"/>
                <w:sz w:val="16"/>
                <w:szCs w:val="16"/>
              </w:rPr>
            </w:pPr>
          </w:p>
        </w:tc>
        <w:tc>
          <w:tcPr>
            <w:tcW w:w="2880" w:type="dxa"/>
            <w:gridSpan w:val="2"/>
            <w:vMerge w:val="restart"/>
            <w:vAlign w:val="bottom"/>
          </w:tcPr>
          <w:p>
            <w:pPr>
              <w:spacing w:after="0" w:line="274" w:lineRule="exact"/>
              <w:ind w:left="40"/>
              <w:jc w:val="center"/>
              <w:rPr>
                <w:color w:val="auto"/>
                <w:sz w:val="20"/>
                <w:szCs w:val="20"/>
              </w:rPr>
            </w:pPr>
            <w:r>
              <w:rPr>
                <w:rFonts w:ascii="宋体" w:hAnsi="宋体" w:eastAsia="宋体" w:cs="宋体"/>
                <w:color w:val="auto"/>
                <w:w w:val="99"/>
                <w:sz w:val="24"/>
                <w:szCs w:val="24"/>
              </w:rPr>
              <w:t>变频器控制单元故障</w:t>
            </w:r>
          </w:p>
        </w:tc>
        <w:tc>
          <w:tcPr>
            <w:tcW w:w="2980" w:type="dxa"/>
            <w:vMerge w:val="restart"/>
            <w:vAlign w:val="bottom"/>
          </w:tcPr>
          <w:p>
            <w:pPr>
              <w:spacing w:after="0" w:line="274" w:lineRule="exact"/>
              <w:ind w:left="20"/>
              <w:jc w:val="center"/>
              <w:rPr>
                <w:color w:val="auto"/>
                <w:sz w:val="20"/>
                <w:szCs w:val="20"/>
              </w:rPr>
            </w:pPr>
            <w:r>
              <w:rPr>
                <w:rFonts w:ascii="宋体" w:hAnsi="宋体" w:eastAsia="宋体" w:cs="宋体"/>
                <w:color w:val="auto"/>
                <w:w w:val="98"/>
                <w:sz w:val="24"/>
                <w:szCs w:val="24"/>
              </w:rPr>
              <w:t>功能，若仍有问题，更换控</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2" w:hRule="atLeast"/>
        </w:trPr>
        <w:tc>
          <w:tcPr>
            <w:tcW w:w="1540" w:type="dxa"/>
            <w:vMerge w:val="continue"/>
            <w:vAlign w:val="bottom"/>
          </w:tcPr>
          <w:p>
            <w:pPr>
              <w:spacing w:after="0"/>
              <w:rPr>
                <w:color w:val="auto"/>
                <w:sz w:val="14"/>
                <w:szCs w:val="14"/>
              </w:rPr>
            </w:pPr>
          </w:p>
        </w:tc>
        <w:tc>
          <w:tcPr>
            <w:tcW w:w="104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故障</w:t>
            </w:r>
          </w:p>
        </w:tc>
        <w:tc>
          <w:tcPr>
            <w:tcW w:w="2880" w:type="dxa"/>
            <w:gridSpan w:val="2"/>
            <w:vMerge w:val="continue"/>
            <w:vAlign w:val="bottom"/>
          </w:tcPr>
          <w:p>
            <w:pPr>
              <w:spacing w:after="0"/>
              <w:rPr>
                <w:color w:val="auto"/>
                <w:sz w:val="14"/>
                <w:szCs w:val="14"/>
              </w:rPr>
            </w:pPr>
          </w:p>
        </w:tc>
        <w:tc>
          <w:tcPr>
            <w:tcW w:w="298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40" w:type="dxa"/>
            <w:vAlign w:val="bottom"/>
          </w:tcPr>
          <w:p>
            <w:pPr>
              <w:spacing w:after="0"/>
              <w:rPr>
                <w:color w:val="auto"/>
                <w:sz w:val="9"/>
                <w:szCs w:val="9"/>
              </w:rPr>
            </w:pPr>
          </w:p>
        </w:tc>
        <w:tc>
          <w:tcPr>
            <w:tcW w:w="1040" w:type="dxa"/>
            <w:vMerge w:val="continue"/>
            <w:vAlign w:val="bottom"/>
          </w:tcPr>
          <w:p>
            <w:pPr>
              <w:spacing w:after="0"/>
              <w:rPr>
                <w:color w:val="auto"/>
                <w:sz w:val="9"/>
                <w:szCs w:val="9"/>
              </w:rPr>
            </w:pPr>
          </w:p>
        </w:tc>
        <w:tc>
          <w:tcPr>
            <w:tcW w:w="1120" w:type="dxa"/>
            <w:vAlign w:val="bottom"/>
          </w:tcPr>
          <w:p>
            <w:pPr>
              <w:spacing w:after="0"/>
              <w:rPr>
                <w:color w:val="auto"/>
                <w:sz w:val="9"/>
                <w:szCs w:val="9"/>
              </w:rPr>
            </w:pPr>
          </w:p>
        </w:tc>
        <w:tc>
          <w:tcPr>
            <w:tcW w:w="1760" w:type="dxa"/>
            <w:vAlign w:val="bottom"/>
          </w:tcPr>
          <w:p>
            <w:pPr>
              <w:spacing w:after="0"/>
              <w:rPr>
                <w:color w:val="auto"/>
                <w:sz w:val="9"/>
                <w:szCs w:val="9"/>
              </w:rPr>
            </w:pPr>
          </w:p>
        </w:tc>
        <w:tc>
          <w:tcPr>
            <w:tcW w:w="2980" w:type="dxa"/>
            <w:vMerge w:val="restart"/>
            <w:vAlign w:val="bottom"/>
          </w:tcPr>
          <w:p>
            <w:pPr>
              <w:spacing w:after="0" w:line="270" w:lineRule="exact"/>
              <w:ind w:left="20"/>
              <w:jc w:val="center"/>
              <w:rPr>
                <w:color w:val="auto"/>
                <w:sz w:val="20"/>
                <w:szCs w:val="20"/>
              </w:rPr>
            </w:pPr>
            <w:r>
              <w:rPr>
                <w:rFonts w:ascii="宋体" w:hAnsi="宋体" w:eastAsia="宋体" w:cs="宋体"/>
                <w:color w:val="auto"/>
                <w:w w:val="99"/>
                <w:sz w:val="24"/>
                <w:szCs w:val="24"/>
              </w:rPr>
              <w:t>制、插件板。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540" w:type="dxa"/>
            <w:vAlign w:val="bottom"/>
          </w:tcPr>
          <w:p>
            <w:pPr>
              <w:spacing w:after="0"/>
              <w:rPr>
                <w:color w:val="auto"/>
                <w:sz w:val="13"/>
                <w:szCs w:val="13"/>
              </w:rPr>
            </w:pPr>
          </w:p>
        </w:tc>
        <w:tc>
          <w:tcPr>
            <w:tcW w:w="1040" w:type="dxa"/>
            <w:vAlign w:val="bottom"/>
          </w:tcPr>
          <w:p>
            <w:pPr>
              <w:spacing w:after="0"/>
              <w:rPr>
                <w:color w:val="auto"/>
                <w:sz w:val="13"/>
                <w:szCs w:val="13"/>
              </w:rPr>
            </w:pPr>
          </w:p>
        </w:tc>
        <w:tc>
          <w:tcPr>
            <w:tcW w:w="1120" w:type="dxa"/>
            <w:vAlign w:val="bottom"/>
          </w:tcPr>
          <w:p>
            <w:pPr>
              <w:spacing w:after="0"/>
              <w:rPr>
                <w:color w:val="auto"/>
                <w:sz w:val="13"/>
                <w:szCs w:val="13"/>
              </w:rPr>
            </w:pPr>
          </w:p>
        </w:tc>
        <w:tc>
          <w:tcPr>
            <w:tcW w:w="1760" w:type="dxa"/>
            <w:vAlign w:val="bottom"/>
          </w:tcPr>
          <w:p>
            <w:pPr>
              <w:spacing w:after="0"/>
              <w:rPr>
                <w:color w:val="auto"/>
                <w:sz w:val="13"/>
                <w:szCs w:val="13"/>
              </w:rPr>
            </w:pPr>
          </w:p>
        </w:tc>
        <w:tc>
          <w:tcPr>
            <w:tcW w:w="2980" w:type="dxa"/>
            <w:vMerge w:val="continue"/>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1540" w:type="dxa"/>
            <w:vAlign w:val="bottom"/>
          </w:tcPr>
          <w:p>
            <w:pPr>
              <w:spacing w:after="0"/>
              <w:rPr>
                <w:color w:val="auto"/>
                <w:sz w:val="24"/>
                <w:szCs w:val="24"/>
              </w:rPr>
            </w:pPr>
          </w:p>
        </w:tc>
        <w:tc>
          <w:tcPr>
            <w:tcW w:w="104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电流采样</w:t>
            </w:r>
          </w:p>
        </w:tc>
        <w:tc>
          <w:tcPr>
            <w:tcW w:w="2880" w:type="dxa"/>
            <w:gridSpan w:val="2"/>
            <w:vMerge w:val="restart"/>
            <w:vAlign w:val="bottom"/>
          </w:tcPr>
          <w:p>
            <w:pPr>
              <w:spacing w:after="0" w:line="292" w:lineRule="exact"/>
              <w:ind w:left="280"/>
              <w:rPr>
                <w:color w:val="auto"/>
                <w:sz w:val="20"/>
                <w:szCs w:val="20"/>
              </w:rPr>
            </w:pPr>
            <w:r>
              <w:rPr>
                <w:rFonts w:ascii="Times New Roman" w:hAnsi="Times New Roman" w:eastAsia="Times New Roman" w:cs="Times New Roman"/>
                <w:color w:val="auto"/>
                <w:sz w:val="24"/>
                <w:szCs w:val="24"/>
              </w:rPr>
              <w:t xml:space="preserve">U </w:t>
            </w:r>
            <w:r>
              <w:rPr>
                <w:rFonts w:ascii="宋体" w:hAnsi="宋体" w:eastAsia="宋体" w:cs="宋体"/>
                <w:color w:val="auto"/>
                <w:sz w:val="24"/>
                <w:szCs w:val="24"/>
              </w:rPr>
              <w:t>或</w:t>
            </w:r>
            <w:r>
              <w:rPr>
                <w:rFonts w:ascii="Times New Roman" w:hAnsi="Times New Roman" w:eastAsia="Times New Roman" w:cs="Times New Roman"/>
                <w:color w:val="auto"/>
                <w:sz w:val="24"/>
                <w:szCs w:val="24"/>
              </w:rPr>
              <w:t xml:space="preserve"> V </w:t>
            </w:r>
            <w:r>
              <w:rPr>
                <w:rFonts w:ascii="宋体" w:hAnsi="宋体" w:eastAsia="宋体" w:cs="宋体"/>
                <w:color w:val="auto"/>
                <w:sz w:val="24"/>
                <w:szCs w:val="24"/>
              </w:rPr>
              <w:t>相电流采样电路</w:t>
            </w:r>
          </w:p>
        </w:tc>
        <w:tc>
          <w:tcPr>
            <w:tcW w:w="2980" w:type="dxa"/>
            <w:vAlign w:val="bottom"/>
          </w:tcPr>
          <w:p>
            <w:pPr>
              <w:spacing w:after="0" w:line="274" w:lineRule="exact"/>
              <w:ind w:left="20"/>
              <w:jc w:val="center"/>
              <w:rPr>
                <w:color w:val="auto"/>
                <w:sz w:val="20"/>
                <w:szCs w:val="20"/>
              </w:rPr>
            </w:pPr>
            <w:r>
              <w:rPr>
                <w:rFonts w:ascii="宋体" w:hAnsi="宋体" w:eastAsia="宋体" w:cs="宋体"/>
                <w:color w:val="auto"/>
                <w:w w:val="99"/>
                <w:sz w:val="24"/>
                <w:szCs w:val="24"/>
              </w:rPr>
              <w:t>检查控制板和驱动板之间</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2" w:hRule="atLeast"/>
        </w:trPr>
        <w:tc>
          <w:tcPr>
            <w:tcW w:w="1540" w:type="dxa"/>
            <w:vMerge w:val="restart"/>
            <w:vAlign w:val="bottom"/>
          </w:tcPr>
          <w:p>
            <w:pPr>
              <w:spacing w:after="0"/>
              <w:rPr>
                <w:color w:val="auto"/>
                <w:sz w:val="20"/>
                <w:szCs w:val="20"/>
              </w:rPr>
            </w:pPr>
            <w:r>
              <w:rPr>
                <w:rFonts w:ascii="Arial" w:hAnsi="Arial" w:eastAsia="Arial" w:cs="Arial"/>
                <w:color w:val="auto"/>
                <w:sz w:val="24"/>
                <w:szCs w:val="24"/>
              </w:rPr>
              <w:t>14</w:t>
            </w:r>
          </w:p>
        </w:tc>
        <w:tc>
          <w:tcPr>
            <w:tcW w:w="1040" w:type="dxa"/>
            <w:vMerge w:val="continue"/>
            <w:vAlign w:val="bottom"/>
          </w:tcPr>
          <w:p>
            <w:pPr>
              <w:spacing w:after="0"/>
              <w:rPr>
                <w:color w:val="auto"/>
                <w:sz w:val="16"/>
                <w:szCs w:val="16"/>
              </w:rPr>
            </w:pPr>
          </w:p>
        </w:tc>
        <w:tc>
          <w:tcPr>
            <w:tcW w:w="2880" w:type="dxa"/>
            <w:gridSpan w:val="2"/>
            <w:vMerge w:val="continue"/>
            <w:vAlign w:val="bottom"/>
          </w:tcPr>
          <w:p>
            <w:pPr>
              <w:spacing w:after="0"/>
              <w:rPr>
                <w:color w:val="auto"/>
                <w:sz w:val="16"/>
                <w:szCs w:val="16"/>
              </w:rPr>
            </w:pPr>
          </w:p>
        </w:tc>
        <w:tc>
          <w:tcPr>
            <w:tcW w:w="2980" w:type="dxa"/>
            <w:vMerge w:val="restart"/>
            <w:vAlign w:val="bottom"/>
          </w:tcPr>
          <w:p>
            <w:pPr>
              <w:spacing w:after="0" w:line="274" w:lineRule="exact"/>
              <w:ind w:left="20"/>
              <w:jc w:val="center"/>
              <w:rPr>
                <w:color w:val="auto"/>
                <w:sz w:val="20"/>
                <w:szCs w:val="20"/>
              </w:rPr>
            </w:pPr>
            <w:r>
              <w:rPr>
                <w:rFonts w:ascii="宋体" w:hAnsi="宋体" w:eastAsia="宋体" w:cs="宋体"/>
                <w:color w:val="auto"/>
                <w:w w:val="99"/>
                <w:sz w:val="24"/>
                <w:szCs w:val="24"/>
              </w:rPr>
              <w:t>的排线是否插紧</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2" w:hRule="atLeast"/>
        </w:trPr>
        <w:tc>
          <w:tcPr>
            <w:tcW w:w="1540" w:type="dxa"/>
            <w:vMerge w:val="continue"/>
            <w:vAlign w:val="bottom"/>
          </w:tcPr>
          <w:p>
            <w:pPr>
              <w:spacing w:after="0"/>
              <w:rPr>
                <w:color w:val="auto"/>
                <w:sz w:val="14"/>
                <w:szCs w:val="14"/>
              </w:rPr>
            </w:pPr>
          </w:p>
        </w:tc>
        <w:tc>
          <w:tcPr>
            <w:tcW w:w="104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故障</w:t>
            </w:r>
          </w:p>
        </w:tc>
        <w:tc>
          <w:tcPr>
            <w:tcW w:w="1120" w:type="dxa"/>
            <w:vAlign w:val="bottom"/>
          </w:tcPr>
          <w:p>
            <w:pPr>
              <w:spacing w:after="0"/>
              <w:rPr>
                <w:color w:val="auto"/>
                <w:sz w:val="14"/>
                <w:szCs w:val="14"/>
              </w:rPr>
            </w:pPr>
          </w:p>
        </w:tc>
        <w:tc>
          <w:tcPr>
            <w:tcW w:w="1760" w:type="dxa"/>
            <w:vMerge w:val="restart"/>
            <w:vAlign w:val="bottom"/>
          </w:tcPr>
          <w:p>
            <w:pPr>
              <w:spacing w:after="0" w:line="274" w:lineRule="exact"/>
              <w:ind w:right="840"/>
              <w:jc w:val="center"/>
              <w:rPr>
                <w:color w:val="auto"/>
                <w:sz w:val="20"/>
                <w:szCs w:val="20"/>
              </w:rPr>
            </w:pPr>
            <w:r>
              <w:rPr>
                <w:rFonts w:ascii="宋体" w:hAnsi="宋体" w:eastAsia="宋体" w:cs="宋体"/>
                <w:color w:val="auto"/>
                <w:w w:val="99"/>
                <w:sz w:val="24"/>
                <w:szCs w:val="24"/>
              </w:rPr>
              <w:t>故障</w:t>
            </w:r>
          </w:p>
        </w:tc>
        <w:tc>
          <w:tcPr>
            <w:tcW w:w="298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40" w:type="dxa"/>
            <w:vAlign w:val="bottom"/>
          </w:tcPr>
          <w:p>
            <w:pPr>
              <w:spacing w:after="0"/>
              <w:rPr>
                <w:color w:val="auto"/>
                <w:sz w:val="9"/>
                <w:szCs w:val="9"/>
              </w:rPr>
            </w:pPr>
          </w:p>
        </w:tc>
        <w:tc>
          <w:tcPr>
            <w:tcW w:w="1040" w:type="dxa"/>
            <w:vMerge w:val="continue"/>
            <w:vAlign w:val="bottom"/>
          </w:tcPr>
          <w:p>
            <w:pPr>
              <w:spacing w:after="0"/>
              <w:rPr>
                <w:color w:val="auto"/>
                <w:sz w:val="9"/>
                <w:szCs w:val="9"/>
              </w:rPr>
            </w:pPr>
          </w:p>
        </w:tc>
        <w:tc>
          <w:tcPr>
            <w:tcW w:w="1120" w:type="dxa"/>
            <w:vAlign w:val="bottom"/>
          </w:tcPr>
          <w:p>
            <w:pPr>
              <w:spacing w:after="0"/>
              <w:rPr>
                <w:color w:val="auto"/>
                <w:sz w:val="9"/>
                <w:szCs w:val="9"/>
              </w:rPr>
            </w:pPr>
          </w:p>
        </w:tc>
        <w:tc>
          <w:tcPr>
            <w:tcW w:w="1760" w:type="dxa"/>
            <w:vMerge w:val="continue"/>
            <w:vAlign w:val="bottom"/>
          </w:tcPr>
          <w:p>
            <w:pPr>
              <w:spacing w:after="0"/>
              <w:rPr>
                <w:color w:val="auto"/>
                <w:sz w:val="9"/>
                <w:szCs w:val="9"/>
              </w:rPr>
            </w:pPr>
          </w:p>
        </w:tc>
        <w:tc>
          <w:tcPr>
            <w:tcW w:w="29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8" w:hRule="atLeast"/>
        </w:trPr>
        <w:tc>
          <w:tcPr>
            <w:tcW w:w="154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2880" w:type="dxa"/>
            <w:gridSpan w:val="2"/>
            <w:vMerge w:val="restart"/>
            <w:vAlign w:val="bottom"/>
          </w:tcPr>
          <w:p>
            <w:pPr>
              <w:spacing w:after="0" w:line="274" w:lineRule="exact"/>
              <w:ind w:left="40"/>
              <w:jc w:val="center"/>
              <w:rPr>
                <w:color w:val="auto"/>
                <w:sz w:val="20"/>
                <w:szCs w:val="20"/>
              </w:rPr>
            </w:pPr>
            <w:r>
              <w:rPr>
                <w:rFonts w:ascii="宋体" w:hAnsi="宋体" w:eastAsia="宋体" w:cs="宋体"/>
                <w:color w:val="auto"/>
                <w:w w:val="99"/>
                <w:sz w:val="24"/>
                <w:szCs w:val="24"/>
              </w:rPr>
              <w:t>变频器输出缺相或者电</w:t>
            </w:r>
          </w:p>
        </w:tc>
        <w:tc>
          <w:tcPr>
            <w:tcW w:w="2980" w:type="dxa"/>
            <w:vAlign w:val="bottom"/>
          </w:tcPr>
          <w:p>
            <w:pPr>
              <w:spacing w:after="0" w:line="274" w:lineRule="exact"/>
              <w:ind w:left="20"/>
              <w:jc w:val="center"/>
              <w:rPr>
                <w:color w:val="auto"/>
                <w:sz w:val="20"/>
                <w:szCs w:val="20"/>
              </w:rPr>
            </w:pPr>
            <w:r>
              <w:rPr>
                <w:rFonts w:ascii="宋体" w:hAnsi="宋体" w:eastAsia="宋体" w:cs="宋体"/>
                <w:color w:val="auto"/>
                <w:w w:val="99"/>
                <w:sz w:val="24"/>
                <w:szCs w:val="24"/>
              </w:rPr>
              <w:t>检查变频器输出是否断线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1" w:hRule="atLeast"/>
        </w:trPr>
        <w:tc>
          <w:tcPr>
            <w:tcW w:w="1540" w:type="dxa"/>
            <w:vMerge w:val="restart"/>
            <w:vAlign w:val="bottom"/>
          </w:tcPr>
          <w:p>
            <w:pPr>
              <w:spacing w:after="0"/>
              <w:rPr>
                <w:color w:val="auto"/>
                <w:sz w:val="20"/>
                <w:szCs w:val="20"/>
              </w:rPr>
            </w:pPr>
            <w:r>
              <w:rPr>
                <w:rFonts w:ascii="Arial" w:hAnsi="Arial" w:eastAsia="Arial" w:cs="Arial"/>
                <w:color w:val="auto"/>
                <w:sz w:val="24"/>
                <w:szCs w:val="24"/>
              </w:rPr>
              <w:t>15</w:t>
            </w:r>
          </w:p>
        </w:tc>
        <w:tc>
          <w:tcPr>
            <w:tcW w:w="1040" w:type="dxa"/>
            <w:vMerge w:val="restart"/>
            <w:vAlign w:val="bottom"/>
          </w:tcPr>
          <w:p>
            <w:pPr>
              <w:spacing w:after="0" w:line="274" w:lineRule="exact"/>
              <w:jc w:val="center"/>
              <w:rPr>
                <w:color w:val="auto"/>
                <w:sz w:val="20"/>
                <w:szCs w:val="20"/>
              </w:rPr>
            </w:pPr>
            <w:r>
              <w:rPr>
                <w:rFonts w:ascii="宋体" w:hAnsi="宋体" w:eastAsia="宋体" w:cs="宋体"/>
                <w:color w:val="auto"/>
                <w:w w:val="99"/>
                <w:sz w:val="24"/>
                <w:szCs w:val="24"/>
              </w:rPr>
              <w:t>缺相故障</w:t>
            </w:r>
          </w:p>
        </w:tc>
        <w:tc>
          <w:tcPr>
            <w:tcW w:w="2880" w:type="dxa"/>
            <w:gridSpan w:val="2"/>
            <w:vMerge w:val="continue"/>
            <w:vAlign w:val="bottom"/>
          </w:tcPr>
          <w:p>
            <w:pPr>
              <w:spacing w:after="0"/>
              <w:rPr>
                <w:color w:val="auto"/>
                <w:sz w:val="13"/>
                <w:szCs w:val="13"/>
              </w:rPr>
            </w:pPr>
          </w:p>
        </w:tc>
        <w:tc>
          <w:tcPr>
            <w:tcW w:w="2980" w:type="dxa"/>
            <w:vMerge w:val="restart"/>
            <w:vAlign w:val="bottom"/>
          </w:tcPr>
          <w:p>
            <w:pPr>
              <w:spacing w:after="0" w:line="274" w:lineRule="exact"/>
              <w:ind w:left="20"/>
              <w:jc w:val="center"/>
              <w:rPr>
                <w:color w:val="auto"/>
                <w:sz w:val="20"/>
                <w:szCs w:val="20"/>
              </w:rPr>
            </w:pPr>
            <w:r>
              <w:rPr>
                <w:rFonts w:ascii="宋体" w:hAnsi="宋体" w:eastAsia="宋体" w:cs="宋体"/>
                <w:color w:val="auto"/>
                <w:w w:val="98"/>
                <w:sz w:val="24"/>
                <w:szCs w:val="24"/>
              </w:rPr>
              <w:t>或者接触不良，或者电机线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1540" w:type="dxa"/>
            <w:vMerge w:val="continue"/>
            <w:vAlign w:val="bottom"/>
          </w:tcPr>
          <w:p>
            <w:pPr>
              <w:spacing w:after="0"/>
              <w:rPr>
                <w:color w:val="auto"/>
                <w:sz w:val="17"/>
                <w:szCs w:val="17"/>
              </w:rPr>
            </w:pPr>
          </w:p>
        </w:tc>
        <w:tc>
          <w:tcPr>
            <w:tcW w:w="1040" w:type="dxa"/>
            <w:vMerge w:val="continue"/>
            <w:vAlign w:val="bottom"/>
          </w:tcPr>
          <w:p>
            <w:pPr>
              <w:spacing w:after="0"/>
              <w:rPr>
                <w:color w:val="auto"/>
                <w:sz w:val="17"/>
                <w:szCs w:val="17"/>
              </w:rPr>
            </w:pPr>
          </w:p>
        </w:tc>
        <w:tc>
          <w:tcPr>
            <w:tcW w:w="2880" w:type="dxa"/>
            <w:gridSpan w:val="2"/>
            <w:vMerge w:val="restart"/>
            <w:vAlign w:val="bottom"/>
          </w:tcPr>
          <w:p>
            <w:pPr>
              <w:spacing w:after="0" w:line="274" w:lineRule="exact"/>
              <w:ind w:left="40"/>
              <w:jc w:val="center"/>
              <w:rPr>
                <w:color w:val="auto"/>
                <w:sz w:val="20"/>
                <w:szCs w:val="20"/>
              </w:rPr>
            </w:pPr>
            <w:r>
              <w:rPr>
                <w:rFonts w:ascii="宋体" w:hAnsi="宋体" w:eastAsia="宋体" w:cs="宋体"/>
                <w:color w:val="auto"/>
                <w:w w:val="99"/>
                <w:sz w:val="24"/>
                <w:szCs w:val="24"/>
              </w:rPr>
              <w:t>机三相电流严重不平衡</w:t>
            </w:r>
          </w:p>
        </w:tc>
        <w:tc>
          <w:tcPr>
            <w:tcW w:w="2980" w:type="dxa"/>
            <w:vMerge w:val="continue"/>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40" w:type="dxa"/>
            <w:vAlign w:val="bottom"/>
          </w:tcPr>
          <w:p>
            <w:pPr>
              <w:spacing w:after="0"/>
              <w:rPr>
                <w:color w:val="auto"/>
                <w:sz w:val="9"/>
                <w:szCs w:val="9"/>
              </w:rPr>
            </w:pPr>
          </w:p>
        </w:tc>
        <w:tc>
          <w:tcPr>
            <w:tcW w:w="1040" w:type="dxa"/>
            <w:vAlign w:val="bottom"/>
          </w:tcPr>
          <w:p>
            <w:pPr>
              <w:spacing w:after="0"/>
              <w:rPr>
                <w:color w:val="auto"/>
                <w:sz w:val="9"/>
                <w:szCs w:val="9"/>
              </w:rPr>
            </w:pPr>
          </w:p>
        </w:tc>
        <w:tc>
          <w:tcPr>
            <w:tcW w:w="2880" w:type="dxa"/>
            <w:gridSpan w:val="2"/>
            <w:vMerge w:val="continue"/>
            <w:vAlign w:val="bottom"/>
          </w:tcPr>
          <w:p>
            <w:pPr>
              <w:spacing w:after="0"/>
              <w:rPr>
                <w:color w:val="auto"/>
                <w:sz w:val="9"/>
                <w:szCs w:val="9"/>
              </w:rPr>
            </w:pPr>
          </w:p>
        </w:tc>
        <w:tc>
          <w:tcPr>
            <w:tcW w:w="2980" w:type="dxa"/>
            <w:vMerge w:val="restart"/>
            <w:vAlign w:val="bottom"/>
          </w:tcPr>
          <w:p>
            <w:pPr>
              <w:spacing w:after="0" w:line="265" w:lineRule="exact"/>
              <w:ind w:left="20"/>
              <w:jc w:val="center"/>
              <w:rPr>
                <w:color w:val="auto"/>
                <w:sz w:val="20"/>
                <w:szCs w:val="20"/>
              </w:rPr>
            </w:pPr>
            <w:r>
              <w:rPr>
                <w:rFonts w:ascii="宋体" w:hAnsi="宋体" w:eastAsia="宋体" w:cs="宋体"/>
                <w:color w:val="auto"/>
                <w:w w:val="99"/>
                <w:sz w:val="24"/>
                <w:szCs w:val="24"/>
              </w:rPr>
              <w:t>圈三相电阻不同</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1540" w:type="dxa"/>
            <w:vAlign w:val="bottom"/>
          </w:tcPr>
          <w:p>
            <w:pPr>
              <w:spacing w:after="0"/>
              <w:rPr>
                <w:color w:val="auto"/>
                <w:sz w:val="13"/>
                <w:szCs w:val="13"/>
              </w:rPr>
            </w:pPr>
          </w:p>
        </w:tc>
        <w:tc>
          <w:tcPr>
            <w:tcW w:w="1040" w:type="dxa"/>
            <w:vAlign w:val="bottom"/>
          </w:tcPr>
          <w:p>
            <w:pPr>
              <w:spacing w:after="0"/>
              <w:rPr>
                <w:color w:val="auto"/>
                <w:sz w:val="13"/>
                <w:szCs w:val="13"/>
              </w:rPr>
            </w:pPr>
          </w:p>
        </w:tc>
        <w:tc>
          <w:tcPr>
            <w:tcW w:w="1120" w:type="dxa"/>
            <w:vAlign w:val="bottom"/>
          </w:tcPr>
          <w:p>
            <w:pPr>
              <w:spacing w:after="0"/>
              <w:rPr>
                <w:color w:val="auto"/>
                <w:sz w:val="13"/>
                <w:szCs w:val="13"/>
              </w:rPr>
            </w:pPr>
          </w:p>
        </w:tc>
        <w:tc>
          <w:tcPr>
            <w:tcW w:w="1760" w:type="dxa"/>
            <w:vAlign w:val="bottom"/>
          </w:tcPr>
          <w:p>
            <w:pPr>
              <w:spacing w:after="0"/>
              <w:rPr>
                <w:color w:val="auto"/>
                <w:sz w:val="13"/>
                <w:szCs w:val="13"/>
              </w:rPr>
            </w:pPr>
          </w:p>
        </w:tc>
        <w:tc>
          <w:tcPr>
            <w:tcW w:w="2980" w:type="dxa"/>
            <w:vMerge w:val="continue"/>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2" w:hRule="atLeast"/>
        </w:trPr>
        <w:tc>
          <w:tcPr>
            <w:tcW w:w="154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2880" w:type="dxa"/>
            <w:gridSpan w:val="2"/>
            <w:vAlign w:val="bottom"/>
          </w:tcPr>
          <w:p>
            <w:pPr>
              <w:spacing w:after="0" w:line="274" w:lineRule="exact"/>
              <w:ind w:left="900"/>
              <w:rPr>
                <w:color w:val="auto"/>
                <w:sz w:val="20"/>
                <w:szCs w:val="20"/>
              </w:rPr>
            </w:pPr>
            <w:r>
              <w:rPr>
                <w:rFonts w:ascii="宋体" w:hAnsi="宋体" w:eastAsia="宋体" w:cs="宋体"/>
                <w:b/>
                <w:bCs/>
                <w:color w:val="auto"/>
                <w:sz w:val="24"/>
                <w:szCs w:val="24"/>
              </w:rPr>
              <w:t>警告显示和解释</w:t>
            </w:r>
          </w:p>
        </w:tc>
        <w:tc>
          <w:tcPr>
            <w:tcW w:w="29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1" w:hRule="atLeast"/>
        </w:trPr>
        <w:tc>
          <w:tcPr>
            <w:tcW w:w="1540" w:type="dxa"/>
            <w:vAlign w:val="bottom"/>
          </w:tcPr>
          <w:p>
            <w:pPr>
              <w:spacing w:after="0" w:line="274" w:lineRule="exact"/>
              <w:ind w:left="540"/>
              <w:rPr>
                <w:color w:val="auto"/>
                <w:sz w:val="20"/>
                <w:szCs w:val="20"/>
              </w:rPr>
            </w:pPr>
            <w:r>
              <w:rPr>
                <w:rFonts w:ascii="宋体" w:hAnsi="宋体" w:eastAsia="宋体" w:cs="宋体"/>
                <w:color w:val="auto"/>
                <w:sz w:val="24"/>
                <w:szCs w:val="24"/>
              </w:rPr>
              <w:t>警告显示</w:t>
            </w:r>
          </w:p>
        </w:tc>
        <w:tc>
          <w:tcPr>
            <w:tcW w:w="1040" w:type="dxa"/>
            <w:vAlign w:val="bottom"/>
          </w:tcPr>
          <w:p>
            <w:pPr>
              <w:spacing w:after="0"/>
              <w:rPr>
                <w:color w:val="auto"/>
                <w:sz w:val="24"/>
                <w:szCs w:val="24"/>
              </w:rPr>
            </w:pPr>
          </w:p>
        </w:tc>
        <w:tc>
          <w:tcPr>
            <w:tcW w:w="1120" w:type="dxa"/>
            <w:vAlign w:val="bottom"/>
          </w:tcPr>
          <w:p>
            <w:pPr>
              <w:spacing w:after="0" w:line="274" w:lineRule="exact"/>
              <w:ind w:right="480"/>
              <w:jc w:val="center"/>
              <w:rPr>
                <w:color w:val="auto"/>
                <w:sz w:val="20"/>
                <w:szCs w:val="20"/>
              </w:rPr>
            </w:pPr>
            <w:r>
              <w:rPr>
                <w:rFonts w:ascii="宋体" w:hAnsi="宋体" w:eastAsia="宋体" w:cs="宋体"/>
                <w:color w:val="auto"/>
                <w:w w:val="99"/>
                <w:sz w:val="24"/>
                <w:szCs w:val="24"/>
              </w:rPr>
              <w:t>内容</w:t>
            </w:r>
          </w:p>
        </w:tc>
        <w:tc>
          <w:tcPr>
            <w:tcW w:w="1760" w:type="dxa"/>
            <w:vAlign w:val="bottom"/>
          </w:tcPr>
          <w:p>
            <w:pPr>
              <w:spacing w:after="0"/>
              <w:rPr>
                <w:color w:val="auto"/>
                <w:sz w:val="24"/>
                <w:szCs w:val="24"/>
              </w:rPr>
            </w:pPr>
          </w:p>
        </w:tc>
        <w:tc>
          <w:tcPr>
            <w:tcW w:w="2980" w:type="dxa"/>
            <w:vAlign w:val="bottom"/>
          </w:tcPr>
          <w:p>
            <w:pPr>
              <w:spacing w:after="0" w:line="274" w:lineRule="exact"/>
              <w:ind w:right="1820"/>
              <w:jc w:val="center"/>
              <w:rPr>
                <w:color w:val="auto"/>
                <w:sz w:val="20"/>
                <w:szCs w:val="20"/>
              </w:rPr>
            </w:pPr>
            <w:r>
              <w:rPr>
                <w:rFonts w:ascii="宋体" w:hAnsi="宋体" w:eastAsia="宋体" w:cs="宋体"/>
                <w:color w:val="auto"/>
                <w:w w:val="99"/>
                <w:sz w:val="24"/>
                <w:szCs w:val="24"/>
              </w:rPr>
              <w:t>解释</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8" w:hRule="atLeast"/>
        </w:trPr>
        <w:tc>
          <w:tcPr>
            <w:tcW w:w="1540" w:type="dxa"/>
            <w:vAlign w:val="bottom"/>
          </w:tcPr>
          <w:p>
            <w:pPr>
              <w:spacing w:after="0"/>
              <w:rPr>
                <w:color w:val="auto"/>
                <w:sz w:val="24"/>
                <w:szCs w:val="24"/>
              </w:rPr>
            </w:pPr>
          </w:p>
        </w:tc>
        <w:tc>
          <w:tcPr>
            <w:tcW w:w="2160" w:type="dxa"/>
            <w:gridSpan w:val="2"/>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参数设置错误</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参数设置错误或运行中不可修改</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24" w:hRule="atLeast"/>
        </w:trPr>
        <w:tc>
          <w:tcPr>
            <w:tcW w:w="154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120" w:type="dxa"/>
            <w:vAlign w:val="bottom"/>
          </w:tcPr>
          <w:p>
            <w:pPr>
              <w:spacing w:after="0" w:line="274" w:lineRule="exact"/>
              <w:ind w:right="480"/>
              <w:jc w:val="center"/>
              <w:rPr>
                <w:color w:val="auto"/>
                <w:sz w:val="20"/>
                <w:szCs w:val="20"/>
              </w:rPr>
            </w:pPr>
            <w:r>
              <w:rPr>
                <w:rFonts w:ascii="宋体" w:hAnsi="宋体" w:eastAsia="宋体" w:cs="宋体"/>
                <w:color w:val="auto"/>
                <w:w w:val="99"/>
                <w:sz w:val="24"/>
                <w:szCs w:val="24"/>
              </w:rPr>
              <w:t>急停</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急停开关已被触发</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24" w:hRule="atLeast"/>
        </w:trPr>
        <w:tc>
          <w:tcPr>
            <w:tcW w:w="1540" w:type="dxa"/>
            <w:vAlign w:val="bottom"/>
          </w:tcPr>
          <w:p>
            <w:pPr>
              <w:spacing w:after="0"/>
              <w:rPr>
                <w:color w:val="auto"/>
                <w:sz w:val="24"/>
                <w:szCs w:val="24"/>
              </w:rPr>
            </w:pPr>
          </w:p>
        </w:tc>
        <w:tc>
          <w:tcPr>
            <w:tcW w:w="2160" w:type="dxa"/>
            <w:gridSpan w:val="2"/>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直流制动中</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直流制动参数或端子开启，并在制动中</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10" w:hRule="atLeast"/>
        </w:trPr>
        <w:tc>
          <w:tcPr>
            <w:tcW w:w="1540" w:type="dxa"/>
            <w:vAlign w:val="bottom"/>
          </w:tcPr>
          <w:p>
            <w:pPr>
              <w:spacing w:after="0"/>
              <w:rPr>
                <w:color w:val="auto"/>
                <w:sz w:val="24"/>
                <w:szCs w:val="24"/>
              </w:rPr>
            </w:pPr>
          </w:p>
        </w:tc>
        <w:tc>
          <w:tcPr>
            <w:tcW w:w="2160" w:type="dxa"/>
            <w:gridSpan w:val="2"/>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无故障记录</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没有故障记录</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6" w:hRule="atLeast"/>
        </w:trPr>
        <w:tc>
          <w:tcPr>
            <w:tcW w:w="1540" w:type="dxa"/>
            <w:vAlign w:val="bottom"/>
          </w:tcPr>
          <w:p>
            <w:pPr>
              <w:spacing w:after="0"/>
              <w:rPr>
                <w:color w:val="auto"/>
                <w:sz w:val="24"/>
                <w:szCs w:val="24"/>
              </w:rPr>
            </w:pPr>
          </w:p>
        </w:tc>
        <w:tc>
          <w:tcPr>
            <w:tcW w:w="2160" w:type="dxa"/>
            <w:gridSpan w:val="2"/>
            <w:vMerge w:val="restart"/>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自由停车</w:t>
            </w:r>
          </w:p>
        </w:tc>
        <w:tc>
          <w:tcPr>
            <w:tcW w:w="4740" w:type="dxa"/>
            <w:gridSpan w:val="2"/>
            <w:vAlign w:val="bottom"/>
          </w:tcPr>
          <w:p>
            <w:pPr>
              <w:spacing w:after="0" w:line="274" w:lineRule="exact"/>
              <w:ind w:right="40"/>
              <w:jc w:val="center"/>
              <w:rPr>
                <w:color w:val="auto"/>
                <w:sz w:val="20"/>
                <w:szCs w:val="20"/>
              </w:rPr>
            </w:pPr>
            <w:r>
              <w:rPr>
                <w:rFonts w:ascii="宋体" w:hAnsi="宋体" w:eastAsia="宋体" w:cs="宋体"/>
                <w:color w:val="auto"/>
                <w:w w:val="97"/>
                <w:sz w:val="24"/>
                <w:szCs w:val="24"/>
              </w:rPr>
              <w:t>自由停车参数或端子开启，并在自由停车</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540" w:type="dxa"/>
            <w:vAlign w:val="bottom"/>
          </w:tcPr>
          <w:p>
            <w:pPr>
              <w:spacing w:after="0"/>
              <w:rPr>
                <w:color w:val="auto"/>
                <w:sz w:val="13"/>
                <w:szCs w:val="13"/>
              </w:rPr>
            </w:pPr>
          </w:p>
        </w:tc>
        <w:tc>
          <w:tcPr>
            <w:tcW w:w="2160" w:type="dxa"/>
            <w:gridSpan w:val="2"/>
            <w:vMerge w:val="continue"/>
            <w:vAlign w:val="bottom"/>
          </w:tcPr>
          <w:p>
            <w:pPr>
              <w:spacing w:after="0"/>
              <w:rPr>
                <w:color w:val="auto"/>
                <w:sz w:val="13"/>
                <w:szCs w:val="13"/>
              </w:rPr>
            </w:pPr>
          </w:p>
        </w:tc>
        <w:tc>
          <w:tcPr>
            <w:tcW w:w="1760" w:type="dxa"/>
            <w:vAlign w:val="bottom"/>
          </w:tcPr>
          <w:p>
            <w:pPr>
              <w:spacing w:after="0"/>
              <w:rPr>
                <w:color w:val="auto"/>
                <w:sz w:val="13"/>
                <w:szCs w:val="13"/>
              </w:rPr>
            </w:pPr>
          </w:p>
        </w:tc>
        <w:tc>
          <w:tcPr>
            <w:tcW w:w="2980" w:type="dxa"/>
            <w:vMerge w:val="restart"/>
            <w:vAlign w:val="bottom"/>
          </w:tcPr>
          <w:p>
            <w:pPr>
              <w:spacing w:after="0" w:line="274" w:lineRule="exact"/>
              <w:ind w:right="1820"/>
              <w:jc w:val="center"/>
              <w:rPr>
                <w:color w:val="auto"/>
                <w:sz w:val="20"/>
                <w:szCs w:val="20"/>
              </w:rPr>
            </w:pPr>
            <w:r>
              <w:rPr>
                <w:rFonts w:ascii="宋体" w:hAnsi="宋体" w:eastAsia="宋体" w:cs="宋体"/>
                <w:color w:val="auto"/>
                <w:w w:val="99"/>
                <w:sz w:val="24"/>
                <w:szCs w:val="24"/>
              </w:rPr>
              <w:t>中</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540" w:type="dxa"/>
            <w:vAlign w:val="bottom"/>
          </w:tcPr>
          <w:p>
            <w:pPr>
              <w:spacing w:after="0"/>
              <w:rPr>
                <w:color w:val="auto"/>
                <w:sz w:val="13"/>
                <w:szCs w:val="13"/>
              </w:rPr>
            </w:pPr>
          </w:p>
        </w:tc>
        <w:tc>
          <w:tcPr>
            <w:tcW w:w="1040" w:type="dxa"/>
            <w:vAlign w:val="bottom"/>
          </w:tcPr>
          <w:p>
            <w:pPr>
              <w:spacing w:after="0"/>
              <w:rPr>
                <w:color w:val="auto"/>
                <w:sz w:val="13"/>
                <w:szCs w:val="13"/>
              </w:rPr>
            </w:pPr>
          </w:p>
        </w:tc>
        <w:tc>
          <w:tcPr>
            <w:tcW w:w="1120" w:type="dxa"/>
            <w:vAlign w:val="bottom"/>
          </w:tcPr>
          <w:p>
            <w:pPr>
              <w:spacing w:after="0"/>
              <w:rPr>
                <w:color w:val="auto"/>
                <w:sz w:val="13"/>
                <w:szCs w:val="13"/>
              </w:rPr>
            </w:pPr>
          </w:p>
        </w:tc>
        <w:tc>
          <w:tcPr>
            <w:tcW w:w="1760" w:type="dxa"/>
            <w:vAlign w:val="bottom"/>
          </w:tcPr>
          <w:p>
            <w:pPr>
              <w:spacing w:after="0"/>
              <w:rPr>
                <w:color w:val="auto"/>
                <w:sz w:val="13"/>
                <w:szCs w:val="13"/>
              </w:rPr>
            </w:pPr>
          </w:p>
        </w:tc>
        <w:tc>
          <w:tcPr>
            <w:tcW w:w="2980" w:type="dxa"/>
            <w:vMerge w:val="continue"/>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8" w:hRule="atLeast"/>
        </w:trPr>
        <w:tc>
          <w:tcPr>
            <w:tcW w:w="1540" w:type="dxa"/>
            <w:vAlign w:val="bottom"/>
          </w:tcPr>
          <w:p>
            <w:pPr>
              <w:spacing w:after="0"/>
              <w:rPr>
                <w:color w:val="auto"/>
                <w:sz w:val="24"/>
                <w:szCs w:val="24"/>
              </w:rPr>
            </w:pPr>
          </w:p>
        </w:tc>
        <w:tc>
          <w:tcPr>
            <w:tcW w:w="2160" w:type="dxa"/>
            <w:gridSpan w:val="2"/>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低水压报警</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压力反馈值小于低水压报警设定值</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34" w:hRule="atLeast"/>
        </w:trPr>
        <w:tc>
          <w:tcPr>
            <w:tcW w:w="1540" w:type="dxa"/>
            <w:vAlign w:val="bottom"/>
          </w:tcPr>
          <w:p>
            <w:pPr>
              <w:spacing w:after="0"/>
              <w:rPr>
                <w:color w:val="auto"/>
                <w:sz w:val="24"/>
                <w:szCs w:val="24"/>
              </w:rPr>
            </w:pPr>
          </w:p>
        </w:tc>
        <w:tc>
          <w:tcPr>
            <w:tcW w:w="2160" w:type="dxa"/>
            <w:gridSpan w:val="2"/>
            <w:vAlign w:val="bottom"/>
          </w:tcPr>
          <w:p>
            <w:pPr>
              <w:spacing w:after="0" w:line="274" w:lineRule="exact"/>
              <w:ind w:left="320"/>
              <w:jc w:val="center"/>
              <w:rPr>
                <w:color w:val="auto"/>
                <w:sz w:val="20"/>
                <w:szCs w:val="20"/>
              </w:rPr>
            </w:pPr>
            <w:r>
              <w:rPr>
                <w:rFonts w:ascii="宋体" w:hAnsi="宋体" w:eastAsia="宋体" w:cs="宋体"/>
                <w:color w:val="auto"/>
                <w:w w:val="99"/>
                <w:sz w:val="24"/>
                <w:szCs w:val="24"/>
              </w:rPr>
              <w:t>高水压报警</w:t>
            </w:r>
          </w:p>
        </w:tc>
        <w:tc>
          <w:tcPr>
            <w:tcW w:w="4740" w:type="dxa"/>
            <w:gridSpan w:val="2"/>
            <w:vAlign w:val="bottom"/>
          </w:tcPr>
          <w:p>
            <w:pPr>
              <w:spacing w:after="0" w:line="274" w:lineRule="exact"/>
              <w:ind w:right="60"/>
              <w:jc w:val="center"/>
              <w:rPr>
                <w:color w:val="auto"/>
                <w:sz w:val="20"/>
                <w:szCs w:val="20"/>
              </w:rPr>
            </w:pPr>
            <w:r>
              <w:rPr>
                <w:rFonts w:ascii="宋体" w:hAnsi="宋体" w:eastAsia="宋体" w:cs="宋体"/>
                <w:color w:val="auto"/>
                <w:w w:val="99"/>
                <w:sz w:val="24"/>
                <w:szCs w:val="24"/>
              </w:rPr>
              <w:t>压力反馈值大于高水压报警设定值</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page">
              <wp:posOffset>462280</wp:posOffset>
            </wp:positionH>
            <wp:positionV relativeFrom="page">
              <wp:posOffset>756285</wp:posOffset>
            </wp:positionV>
            <wp:extent cx="5555615" cy="2243455"/>
            <wp:effectExtent l="0" t="0" r="6985"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0"/>
                    <a:srcRect/>
                    <a:stretch>
                      <a:fillRect/>
                    </a:stretch>
                  </pic:blipFill>
                  <pic:spPr>
                    <a:xfrm>
                      <a:off x="0" y="0"/>
                      <a:ext cx="5555615" cy="224345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247650</wp:posOffset>
            </wp:positionH>
            <wp:positionV relativeFrom="paragraph">
              <wp:posOffset>-2864485</wp:posOffset>
            </wp:positionV>
            <wp:extent cx="5120640" cy="2999105"/>
            <wp:effectExtent l="0" t="0" r="3810" b="107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1"/>
                    <a:srcRect/>
                    <a:stretch>
                      <a:fillRect/>
                    </a:stretch>
                  </pic:blipFill>
                  <pic:spPr>
                    <a:xfrm>
                      <a:off x="0" y="0"/>
                      <a:ext cx="5120640" cy="2999105"/>
                    </a:xfrm>
                    <a:prstGeom prst="rect">
                      <a:avLst/>
                    </a:prstGeom>
                    <a:noFill/>
                  </pic:spPr>
                </pic:pic>
              </a:graphicData>
            </a:graphic>
          </wp:anchor>
        </w:drawing>
      </w:r>
    </w:p>
    <w:p>
      <w:pPr>
        <w:spacing w:after="0" w:line="200" w:lineRule="exact"/>
        <w:rPr>
          <w:color w:val="auto"/>
          <w:sz w:val="20"/>
          <w:szCs w:val="20"/>
        </w:rPr>
      </w:pPr>
    </w:p>
    <w:p>
      <w:pPr>
        <w:spacing w:after="0" w:line="385" w:lineRule="exact"/>
        <w:rPr>
          <w:color w:val="auto"/>
          <w:sz w:val="20"/>
          <w:szCs w:val="20"/>
        </w:rPr>
      </w:pPr>
    </w:p>
    <w:p>
      <w:pPr>
        <w:spacing w:after="0" w:line="274" w:lineRule="exact"/>
        <w:ind w:left="3240"/>
        <w:rPr>
          <w:color w:val="auto"/>
          <w:sz w:val="20"/>
          <w:szCs w:val="20"/>
        </w:rPr>
      </w:pPr>
      <w:r>
        <w:rPr>
          <w:rFonts w:ascii="宋体" w:hAnsi="宋体" w:eastAsia="宋体" w:cs="宋体"/>
          <w:b/>
          <w:bCs/>
          <w:color w:val="auto"/>
          <w:sz w:val="24"/>
          <w:szCs w:val="24"/>
        </w:rPr>
        <w:t>电机故障和排除措施</w:t>
      </w:r>
    </w:p>
    <w:p>
      <w:pPr>
        <w:spacing w:after="0" w:line="19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如果在电动机中产生下列任一故障，检查其原因并采取相应纠正措施。</w:t>
      </w:r>
    </w:p>
    <w:p>
      <w:pPr>
        <w:spacing w:after="0" w:line="19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电动机故障和排除措施：</w:t>
      </w:r>
    </w:p>
    <w:p>
      <w:pPr>
        <w:spacing w:after="0" w:line="93"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1520"/>
        <w:gridCol w:w="4200"/>
        <w:gridCol w:w="3120"/>
        <w:gridCol w:w="360"/>
      </w:tblGrid>
      <w:tr>
        <w:tblPrEx>
          <w:tblCellMar>
            <w:top w:w="0" w:type="dxa"/>
            <w:left w:w="0" w:type="dxa"/>
            <w:bottom w:w="0" w:type="dxa"/>
            <w:right w:w="0" w:type="dxa"/>
          </w:tblCellMar>
        </w:tblPrEx>
        <w:trPr>
          <w:trHeight w:val="374" w:hRule="atLeast"/>
        </w:trPr>
        <w:tc>
          <w:tcPr>
            <w:tcW w:w="1520" w:type="dxa"/>
            <w:tcBorders>
              <w:top w:val="single" w:color="auto" w:sz="8" w:space="0"/>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故障</w:t>
            </w:r>
          </w:p>
        </w:tc>
        <w:tc>
          <w:tcPr>
            <w:tcW w:w="42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检查信号</w:t>
            </w:r>
          </w:p>
        </w:tc>
        <w:tc>
          <w:tcPr>
            <w:tcW w:w="312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纠正措施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6"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电源电压是否加在电源端子</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接通电源；断开电源后再次</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电动机不转</w:t>
            </w:r>
          </w:p>
        </w:tc>
        <w:tc>
          <w:tcPr>
            <w:tcW w:w="4200" w:type="dxa"/>
            <w:vMerge w:val="continue"/>
            <w:tcBorders>
              <w:right w:val="single" w:color="auto" w:sz="8" w:space="0"/>
            </w:tcBorders>
            <w:vAlign w:val="bottom"/>
          </w:tcPr>
          <w:p>
            <w:pPr>
              <w:spacing w:after="0"/>
              <w:rPr>
                <w:color w:val="auto"/>
                <w:sz w:val="20"/>
                <w:szCs w:val="20"/>
              </w:rPr>
            </w:pP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通电；检查电源电压；确认</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1520" w:type="dxa"/>
            <w:vMerge w:val="continue"/>
            <w:tcBorders>
              <w:left w:val="single" w:color="auto" w:sz="8" w:space="0"/>
              <w:right w:val="single" w:color="auto" w:sz="8" w:space="0"/>
            </w:tcBorders>
            <w:vAlign w:val="bottom"/>
          </w:tcPr>
          <w:p>
            <w:pPr>
              <w:spacing w:after="0"/>
              <w:rPr>
                <w:color w:val="auto"/>
                <w:sz w:val="20"/>
                <w:szCs w:val="20"/>
              </w:rPr>
            </w:pPr>
          </w:p>
        </w:tc>
        <w:tc>
          <w:tcPr>
            <w:tcW w:w="4200" w:type="dxa"/>
            <w:vMerge w:val="restart"/>
            <w:tcBorders>
              <w:right w:val="single" w:color="auto" w:sz="8" w:space="0"/>
            </w:tcBorders>
            <w:vAlign w:val="bottom"/>
          </w:tcPr>
          <w:p>
            <w:pPr>
              <w:spacing w:after="0" w:line="291" w:lineRule="exact"/>
              <w:ind w:left="1340"/>
              <w:rPr>
                <w:color w:val="auto"/>
                <w:sz w:val="20"/>
                <w:szCs w:val="20"/>
              </w:rPr>
            </w:pPr>
            <w:r>
              <w:rPr>
                <w:rFonts w:ascii="Arial" w:hAnsi="Arial" w:eastAsia="Arial" w:cs="Arial"/>
                <w:color w:val="auto"/>
                <w:sz w:val="24"/>
                <w:szCs w:val="24"/>
              </w:rPr>
              <w:t>R</w:t>
            </w:r>
            <w:r>
              <w:rPr>
                <w:rFonts w:ascii="宋体" w:hAnsi="宋体" w:eastAsia="宋体" w:cs="宋体"/>
                <w:color w:val="auto"/>
                <w:sz w:val="24"/>
                <w:szCs w:val="24"/>
              </w:rPr>
              <w:t>、</w:t>
            </w:r>
            <w:r>
              <w:rPr>
                <w:rFonts w:ascii="Arial" w:hAnsi="Arial" w:eastAsia="Arial" w:cs="Arial"/>
                <w:color w:val="auto"/>
                <w:sz w:val="24"/>
                <w:szCs w:val="24"/>
              </w:rPr>
              <w:t>S</w:t>
            </w:r>
            <w:r>
              <w:rPr>
                <w:rFonts w:ascii="宋体" w:hAnsi="宋体" w:eastAsia="宋体" w:cs="宋体"/>
                <w:color w:val="auto"/>
                <w:sz w:val="24"/>
                <w:szCs w:val="24"/>
              </w:rPr>
              <w:t>、</w:t>
            </w:r>
            <w:r>
              <w:rPr>
                <w:rFonts w:ascii="Arial" w:hAnsi="Arial" w:eastAsia="Arial" w:cs="Arial"/>
                <w:color w:val="auto"/>
                <w:sz w:val="24"/>
                <w:szCs w:val="24"/>
              </w:rPr>
              <w:t xml:space="preserve">T </w:t>
            </w:r>
            <w:r>
              <w:rPr>
                <w:rFonts w:ascii="宋体" w:hAnsi="宋体" w:eastAsia="宋体" w:cs="宋体"/>
                <w:color w:val="auto"/>
                <w:sz w:val="24"/>
                <w:szCs w:val="24"/>
              </w:rPr>
              <w:t>上？</w:t>
            </w:r>
          </w:p>
        </w:tc>
        <w:tc>
          <w:tcPr>
            <w:tcW w:w="31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1520" w:type="dxa"/>
            <w:tcBorders>
              <w:left w:val="single" w:color="auto" w:sz="8" w:space="0"/>
              <w:right w:val="single" w:color="auto" w:sz="8" w:space="0"/>
            </w:tcBorders>
            <w:vAlign w:val="bottom"/>
          </w:tcPr>
          <w:p>
            <w:pPr>
              <w:spacing w:after="0"/>
              <w:rPr>
                <w:color w:val="auto"/>
                <w:sz w:val="23"/>
                <w:szCs w:val="23"/>
              </w:rPr>
            </w:pPr>
          </w:p>
        </w:tc>
        <w:tc>
          <w:tcPr>
            <w:tcW w:w="4200" w:type="dxa"/>
            <w:vMerge w:val="continue"/>
            <w:tcBorders>
              <w:right w:val="single" w:color="auto" w:sz="8" w:space="0"/>
            </w:tcBorders>
            <w:vAlign w:val="bottom"/>
          </w:tcPr>
          <w:p>
            <w:pPr>
              <w:spacing w:after="0"/>
              <w:rPr>
                <w:color w:val="auto"/>
                <w:sz w:val="23"/>
                <w:szCs w:val="23"/>
              </w:rPr>
            </w:pP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端子螺钉已拧紧。</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1520" w:type="dxa"/>
            <w:tcBorders>
              <w:left w:val="single" w:color="auto" w:sz="8" w:space="0"/>
              <w:right w:val="single" w:color="auto" w:sz="8" w:space="0"/>
            </w:tcBorders>
            <w:vAlign w:val="bottom"/>
          </w:tcPr>
          <w:p>
            <w:pPr>
              <w:spacing w:after="0"/>
              <w:rPr>
                <w:color w:val="auto"/>
                <w:sz w:val="16"/>
                <w:szCs w:val="16"/>
              </w:rPr>
            </w:pPr>
          </w:p>
        </w:tc>
        <w:tc>
          <w:tcPr>
            <w:tcW w:w="4200" w:type="dxa"/>
            <w:tcBorders>
              <w:right w:val="single" w:color="auto" w:sz="8" w:space="0"/>
            </w:tcBorders>
            <w:vAlign w:val="bottom"/>
          </w:tcPr>
          <w:p>
            <w:pPr>
              <w:spacing w:after="0"/>
              <w:rPr>
                <w:color w:val="auto"/>
                <w:sz w:val="16"/>
                <w:szCs w:val="16"/>
              </w:rPr>
            </w:pPr>
          </w:p>
        </w:tc>
        <w:tc>
          <w:tcPr>
            <w:tcW w:w="312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0"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pgSz w:w="10200" w:h="14742"/>
          <w:pgMar w:top="1213" w:right="686" w:bottom="345" w:left="680" w:header="0" w:footer="0" w:gutter="0"/>
          <w:cols w:equalWidth="0" w:num="1">
            <w:col w:w="8840"/>
          </w:cols>
        </w:sectPr>
      </w:pPr>
    </w:p>
    <w:p>
      <w:pPr>
        <w:spacing w:after="0" w:line="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18"/>
          <w:szCs w:val="18"/>
        </w:rPr>
        <w:t>48</w:t>
      </w:r>
    </w:p>
    <w:p>
      <w:pPr>
        <w:sectPr>
          <w:type w:val="continuous"/>
          <w:pgSz w:w="10200" w:h="14742"/>
          <w:pgMar w:top="1213" w:right="686" w:bottom="345" w:left="680" w:header="0" w:footer="0" w:gutter="0"/>
          <w:cols w:equalWidth="0" w:num="1">
            <w:col w:w="8840"/>
          </w:cols>
        </w:sectPr>
      </w:pPr>
    </w:p>
    <w:tbl>
      <w:tblPr>
        <w:tblStyle w:val="2"/>
        <w:tblW w:w="0" w:type="auto"/>
        <w:tblInd w:w="10" w:type="dxa"/>
        <w:tblLayout w:type="fixed"/>
        <w:tblCellMar>
          <w:top w:w="0" w:type="dxa"/>
          <w:left w:w="0" w:type="dxa"/>
          <w:bottom w:w="0" w:type="dxa"/>
          <w:right w:w="0" w:type="dxa"/>
        </w:tblCellMar>
      </w:tblPr>
      <w:tblGrid>
        <w:gridCol w:w="1520"/>
        <w:gridCol w:w="4200"/>
        <w:gridCol w:w="3120"/>
        <w:gridCol w:w="360"/>
      </w:tblGrid>
      <w:tr>
        <w:trPr>
          <w:trHeight w:val="375" w:hRule="atLeast"/>
        </w:trPr>
        <w:tc>
          <w:tcPr>
            <w:tcW w:w="1520" w:type="dxa"/>
            <w:tcBorders>
              <w:top w:val="single" w:color="auto" w:sz="8" w:space="0"/>
              <w:left w:val="single" w:color="auto" w:sz="8" w:space="0"/>
              <w:right w:val="single" w:color="auto" w:sz="8" w:space="0"/>
            </w:tcBorders>
            <w:vAlign w:val="bottom"/>
          </w:tcPr>
          <w:p>
            <w:pPr>
              <w:spacing w:after="0"/>
              <w:rPr>
                <w:color w:val="auto"/>
                <w:sz w:val="24"/>
                <w:szCs w:val="24"/>
              </w:rPr>
            </w:pPr>
            <w:bookmarkStart w:id="49" w:name="page50"/>
            <w:bookmarkEnd w:id="49"/>
          </w:p>
        </w:tc>
        <w:tc>
          <w:tcPr>
            <w:tcW w:w="4200" w:type="dxa"/>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用整流型电压表测量输出端子，</w:t>
            </w:r>
          </w:p>
        </w:tc>
        <w:tc>
          <w:tcPr>
            <w:tcW w:w="3120" w:type="dxa"/>
            <w:vMerge w:val="restart"/>
            <w:tcBorders>
              <w:top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断开电源后再次接通</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tcBorders>
              <w:left w:val="single" w:color="auto" w:sz="8" w:space="0"/>
              <w:right w:val="single" w:color="auto" w:sz="8" w:space="0"/>
            </w:tcBorders>
            <w:vAlign w:val="bottom"/>
          </w:tcPr>
          <w:p>
            <w:pPr>
              <w:spacing w:after="0"/>
              <w:rPr>
                <w:color w:val="auto"/>
                <w:sz w:val="20"/>
                <w:szCs w:val="20"/>
              </w:rPr>
            </w:pPr>
          </w:p>
        </w:tc>
        <w:tc>
          <w:tcPr>
            <w:tcW w:w="4200" w:type="dxa"/>
            <w:vMerge w:val="restart"/>
            <w:tcBorders>
              <w:right w:val="single" w:color="auto" w:sz="8" w:space="0"/>
            </w:tcBorders>
            <w:vAlign w:val="bottom"/>
          </w:tcPr>
          <w:p>
            <w:pPr>
              <w:spacing w:after="0" w:line="291" w:lineRule="exact"/>
              <w:jc w:val="center"/>
              <w:rPr>
                <w:color w:val="auto"/>
                <w:sz w:val="20"/>
                <w:szCs w:val="20"/>
              </w:rPr>
            </w:pPr>
            <w:r>
              <w:rPr>
                <w:rFonts w:ascii="Arial" w:hAnsi="Arial" w:eastAsia="Arial" w:cs="Arial"/>
                <w:color w:val="auto"/>
                <w:w w:val="99"/>
                <w:sz w:val="24"/>
                <w:szCs w:val="24"/>
              </w:rPr>
              <w:t>U</w:t>
            </w:r>
            <w:r>
              <w:rPr>
                <w:rFonts w:ascii="宋体" w:hAnsi="宋体" w:eastAsia="宋体" w:cs="宋体"/>
                <w:color w:val="auto"/>
                <w:w w:val="99"/>
                <w:sz w:val="24"/>
                <w:szCs w:val="24"/>
              </w:rPr>
              <w:t>，</w:t>
            </w:r>
            <w:r>
              <w:rPr>
                <w:rFonts w:ascii="Arial" w:hAnsi="Arial" w:eastAsia="Arial" w:cs="Arial"/>
                <w:color w:val="auto"/>
                <w:w w:val="99"/>
                <w:sz w:val="24"/>
                <w:szCs w:val="24"/>
              </w:rPr>
              <w:t>V</w:t>
            </w:r>
            <w:r>
              <w:rPr>
                <w:rFonts w:ascii="宋体" w:hAnsi="宋体" w:eastAsia="宋体" w:cs="宋体"/>
                <w:color w:val="auto"/>
                <w:w w:val="99"/>
                <w:sz w:val="24"/>
                <w:szCs w:val="24"/>
              </w:rPr>
              <w:t>，</w:t>
            </w:r>
            <w:r>
              <w:rPr>
                <w:rFonts w:ascii="Arial" w:hAnsi="Arial" w:eastAsia="Arial" w:cs="Arial"/>
                <w:color w:val="auto"/>
                <w:w w:val="99"/>
                <w:sz w:val="24"/>
                <w:szCs w:val="24"/>
              </w:rPr>
              <w:t xml:space="preserve">W </w:t>
            </w:r>
            <w:r>
              <w:rPr>
                <w:rFonts w:ascii="宋体" w:hAnsi="宋体" w:eastAsia="宋体" w:cs="宋体"/>
                <w:color w:val="auto"/>
                <w:w w:val="99"/>
                <w:sz w:val="24"/>
                <w:szCs w:val="24"/>
              </w:rPr>
              <w:t>的电压是否正确？</w:t>
            </w:r>
          </w:p>
        </w:tc>
        <w:tc>
          <w:tcPr>
            <w:tcW w:w="31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1520" w:type="dxa"/>
            <w:tcBorders>
              <w:left w:val="single" w:color="auto" w:sz="8" w:space="0"/>
              <w:right w:val="single" w:color="auto" w:sz="8" w:space="0"/>
            </w:tcBorders>
            <w:vAlign w:val="bottom"/>
          </w:tcPr>
          <w:p>
            <w:pPr>
              <w:spacing w:after="0"/>
              <w:rPr>
                <w:color w:val="auto"/>
                <w:sz w:val="23"/>
                <w:szCs w:val="23"/>
              </w:rPr>
            </w:pPr>
          </w:p>
        </w:tc>
        <w:tc>
          <w:tcPr>
            <w:tcW w:w="4200" w:type="dxa"/>
            <w:vMerge w:val="continue"/>
            <w:tcBorders>
              <w:right w:val="single" w:color="auto" w:sz="8" w:space="0"/>
            </w:tcBorders>
            <w:vAlign w:val="bottom"/>
          </w:tcPr>
          <w:p>
            <w:pPr>
              <w:spacing w:after="0"/>
              <w:rPr>
                <w:color w:val="auto"/>
                <w:sz w:val="23"/>
                <w:szCs w:val="23"/>
              </w:rPr>
            </w:pPr>
          </w:p>
        </w:tc>
        <w:tc>
          <w:tcPr>
            <w:tcW w:w="3120" w:type="dxa"/>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3" w:hRule="atLeast"/>
        </w:trPr>
        <w:tc>
          <w:tcPr>
            <w:tcW w:w="1520" w:type="dxa"/>
            <w:tcBorders>
              <w:left w:val="single" w:color="auto" w:sz="8" w:space="0"/>
              <w:right w:val="single" w:color="auto" w:sz="8" w:space="0"/>
            </w:tcBorders>
            <w:vAlign w:val="bottom"/>
          </w:tcPr>
          <w:p>
            <w:pPr>
              <w:spacing w:after="0"/>
              <w:rPr>
                <w:color w:val="auto"/>
                <w:sz w:val="6"/>
                <w:szCs w:val="6"/>
              </w:rPr>
            </w:pPr>
          </w:p>
        </w:tc>
        <w:tc>
          <w:tcPr>
            <w:tcW w:w="4200" w:type="dxa"/>
            <w:tcBorders>
              <w:bottom w:val="single" w:color="auto" w:sz="8" w:space="0"/>
              <w:right w:val="single" w:color="auto" w:sz="8" w:space="0"/>
            </w:tcBorders>
            <w:vAlign w:val="bottom"/>
          </w:tcPr>
          <w:p>
            <w:pPr>
              <w:spacing w:after="0"/>
              <w:rPr>
                <w:color w:val="auto"/>
                <w:sz w:val="6"/>
                <w:szCs w:val="6"/>
              </w:rPr>
            </w:pPr>
          </w:p>
        </w:tc>
        <w:tc>
          <w:tcPr>
            <w:tcW w:w="312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由于过载，电动机是否被闭锁？</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减少负载和去除闭锁</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20" w:type="dxa"/>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操作器显示器上有无显示出故障？</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按故障表检查故障</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正向或反向运行指令是否输入？</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5"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频率设定信号有无输入？</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改正接线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1520" w:type="dxa"/>
            <w:tcBorders>
              <w:left w:val="single" w:color="auto" w:sz="8" w:space="0"/>
              <w:right w:val="single" w:color="auto" w:sz="8" w:space="0"/>
            </w:tcBorders>
            <w:vAlign w:val="bottom"/>
          </w:tcPr>
          <w:p>
            <w:pPr>
              <w:spacing w:after="0"/>
              <w:rPr>
                <w:color w:val="auto"/>
                <w:sz w:val="12"/>
                <w:szCs w:val="12"/>
              </w:rPr>
            </w:pPr>
          </w:p>
        </w:tc>
        <w:tc>
          <w:tcPr>
            <w:tcW w:w="4200" w:type="dxa"/>
            <w:tcBorders>
              <w:bottom w:val="single" w:color="auto" w:sz="8" w:space="0"/>
              <w:right w:val="single" w:color="auto" w:sz="8" w:space="0"/>
            </w:tcBorders>
            <w:vAlign w:val="bottom"/>
          </w:tcPr>
          <w:p>
            <w:pPr>
              <w:spacing w:after="0"/>
              <w:rPr>
                <w:color w:val="auto"/>
                <w:sz w:val="12"/>
                <w:szCs w:val="12"/>
              </w:rPr>
            </w:pPr>
          </w:p>
        </w:tc>
        <w:tc>
          <w:tcPr>
            <w:tcW w:w="312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运行方式的设定是否正确？</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输入正确设定</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7"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端子</w:t>
            </w:r>
            <w:r>
              <w:rPr>
                <w:rFonts w:ascii="Arial" w:hAnsi="Arial" w:eastAsia="Arial" w:cs="Arial"/>
                <w:color w:val="auto"/>
                <w:w w:val="99"/>
                <w:sz w:val="24"/>
                <w:szCs w:val="24"/>
              </w:rPr>
              <w:t xml:space="preserve"> U</w:t>
            </w:r>
            <w:r>
              <w:rPr>
                <w:rFonts w:ascii="宋体" w:hAnsi="宋体" w:eastAsia="宋体" w:cs="宋体"/>
                <w:color w:val="auto"/>
                <w:w w:val="99"/>
                <w:sz w:val="24"/>
                <w:szCs w:val="24"/>
              </w:rPr>
              <w:t>，</w:t>
            </w:r>
            <w:r>
              <w:rPr>
                <w:rFonts w:ascii="Arial" w:hAnsi="Arial" w:eastAsia="Arial" w:cs="Arial"/>
                <w:color w:val="auto"/>
                <w:w w:val="99"/>
                <w:sz w:val="24"/>
                <w:szCs w:val="24"/>
              </w:rPr>
              <w:t>V</w:t>
            </w:r>
            <w:r>
              <w:rPr>
                <w:rFonts w:ascii="宋体" w:hAnsi="宋体" w:eastAsia="宋体" w:cs="宋体"/>
                <w:color w:val="auto"/>
                <w:w w:val="99"/>
                <w:sz w:val="24"/>
                <w:szCs w:val="24"/>
              </w:rPr>
              <w:t>，</w:t>
            </w:r>
            <w:r>
              <w:rPr>
                <w:rFonts w:ascii="Arial" w:hAnsi="Arial" w:eastAsia="Arial" w:cs="Arial"/>
                <w:color w:val="auto"/>
                <w:w w:val="99"/>
                <w:sz w:val="24"/>
                <w:szCs w:val="24"/>
              </w:rPr>
              <w:t xml:space="preserve">W </w:t>
            </w:r>
            <w:r>
              <w:rPr>
                <w:rFonts w:ascii="宋体" w:hAnsi="宋体" w:eastAsia="宋体" w:cs="宋体"/>
                <w:color w:val="auto"/>
                <w:w w:val="99"/>
                <w:sz w:val="24"/>
                <w:szCs w:val="24"/>
              </w:rPr>
              <w:t>的接线是否正确？</w:t>
            </w:r>
          </w:p>
        </w:tc>
        <w:tc>
          <w:tcPr>
            <w:tcW w:w="3120" w:type="dxa"/>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与电动机引线</w:t>
            </w:r>
            <w:r>
              <w:rPr>
                <w:rFonts w:ascii="Arial" w:hAnsi="Arial" w:eastAsia="Arial" w:cs="Arial"/>
                <w:color w:val="auto"/>
                <w:w w:val="99"/>
                <w:sz w:val="24"/>
                <w:szCs w:val="24"/>
              </w:rPr>
              <w:t xml:space="preserve"> U</w:t>
            </w:r>
            <w:r>
              <w:rPr>
                <w:rFonts w:ascii="宋体" w:hAnsi="宋体" w:eastAsia="宋体" w:cs="宋体"/>
                <w:color w:val="auto"/>
                <w:w w:val="99"/>
                <w:sz w:val="24"/>
                <w:szCs w:val="24"/>
              </w:rPr>
              <w:t>，</w:t>
            </w:r>
            <w:r>
              <w:rPr>
                <w:rFonts w:ascii="Arial" w:hAnsi="Arial" w:eastAsia="Arial" w:cs="Arial"/>
                <w:color w:val="auto"/>
                <w:w w:val="99"/>
                <w:sz w:val="24"/>
                <w:szCs w:val="24"/>
              </w:rPr>
              <w:t>V</w:t>
            </w:r>
            <w:r>
              <w:rPr>
                <w:rFonts w:ascii="宋体" w:hAnsi="宋体" w:eastAsia="宋体" w:cs="宋体"/>
                <w:color w:val="auto"/>
                <w:w w:val="99"/>
                <w:sz w:val="24"/>
                <w:szCs w:val="24"/>
              </w:rPr>
              <w:t>，</w:t>
            </w:r>
            <w:r>
              <w:rPr>
                <w:rFonts w:ascii="Arial" w:hAnsi="Arial" w:eastAsia="Arial" w:cs="Arial"/>
                <w:color w:val="auto"/>
                <w:w w:val="99"/>
                <w:sz w:val="24"/>
                <w:szCs w:val="24"/>
              </w:rPr>
              <w:t xml:space="preserve">W </w:t>
            </w:r>
            <w:r>
              <w:rPr>
                <w:rFonts w:ascii="宋体" w:hAnsi="宋体" w:eastAsia="宋体" w:cs="宋体"/>
                <w:color w:val="auto"/>
                <w:w w:val="99"/>
                <w:sz w:val="24"/>
                <w:szCs w:val="24"/>
              </w:rPr>
              <w:t>的</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电动机转向</w:t>
            </w:r>
          </w:p>
        </w:tc>
        <w:tc>
          <w:tcPr>
            <w:tcW w:w="4200" w:type="dxa"/>
            <w:vMerge w:val="continue"/>
            <w:tcBorders>
              <w:right w:val="single" w:color="auto" w:sz="8" w:space="0"/>
            </w:tcBorders>
            <w:vAlign w:val="bottom"/>
          </w:tcPr>
          <w:p>
            <w:pPr>
              <w:spacing w:after="0"/>
              <w:rPr>
                <w:color w:val="auto"/>
                <w:sz w:val="20"/>
                <w:szCs w:val="20"/>
              </w:rPr>
            </w:pP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相序对应接线。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1520" w:type="dxa"/>
            <w:vMerge w:val="continue"/>
            <w:tcBorders>
              <w:left w:val="single" w:color="auto" w:sz="8" w:space="0"/>
              <w:right w:val="single" w:color="auto" w:sz="8" w:space="0"/>
            </w:tcBorders>
            <w:vAlign w:val="bottom"/>
          </w:tcPr>
          <w:p>
            <w:pPr>
              <w:spacing w:after="0"/>
              <w:rPr>
                <w:color w:val="auto"/>
                <w:sz w:val="16"/>
                <w:szCs w:val="16"/>
              </w:rPr>
            </w:pPr>
          </w:p>
        </w:tc>
        <w:tc>
          <w:tcPr>
            <w:tcW w:w="4200" w:type="dxa"/>
            <w:tcBorders>
              <w:right w:val="single" w:color="auto" w:sz="8" w:space="0"/>
            </w:tcBorders>
            <w:vAlign w:val="bottom"/>
          </w:tcPr>
          <w:p>
            <w:pPr>
              <w:spacing w:after="0"/>
              <w:rPr>
                <w:color w:val="auto"/>
                <w:sz w:val="16"/>
                <w:szCs w:val="16"/>
              </w:rPr>
            </w:pPr>
          </w:p>
        </w:tc>
        <w:tc>
          <w:tcPr>
            <w:tcW w:w="3120" w:type="dxa"/>
            <w:vMerge w:val="continue"/>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相反</w:t>
            </w: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520" w:type="dxa"/>
            <w:vMerge w:val="continue"/>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正、反转连接的运行输入信号是否正</w:t>
            </w: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改正接线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1520" w:type="dxa"/>
            <w:tcBorders>
              <w:left w:val="single" w:color="auto" w:sz="8" w:space="0"/>
              <w:right w:val="single" w:color="auto" w:sz="8" w:space="0"/>
            </w:tcBorders>
            <w:vAlign w:val="bottom"/>
          </w:tcPr>
          <w:p>
            <w:pPr>
              <w:spacing w:after="0"/>
              <w:rPr>
                <w:color w:val="auto"/>
                <w:sz w:val="20"/>
                <w:szCs w:val="20"/>
              </w:rPr>
            </w:pP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确？</w:t>
            </w:r>
          </w:p>
        </w:tc>
        <w:tc>
          <w:tcPr>
            <w:tcW w:w="31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tcBorders>
              <w:left w:val="single" w:color="auto" w:sz="8" w:space="0"/>
              <w:right w:val="single" w:color="auto" w:sz="8" w:space="0"/>
            </w:tcBorders>
            <w:vAlign w:val="bottom"/>
          </w:tcPr>
          <w:p>
            <w:pPr>
              <w:spacing w:after="0"/>
              <w:rPr>
                <w:color w:val="auto"/>
                <w:sz w:val="20"/>
                <w:szCs w:val="20"/>
              </w:rPr>
            </w:pPr>
          </w:p>
        </w:tc>
        <w:tc>
          <w:tcPr>
            <w:tcW w:w="4200" w:type="dxa"/>
            <w:vMerge w:val="continue"/>
            <w:tcBorders>
              <w:right w:val="single" w:color="auto" w:sz="8" w:space="0"/>
            </w:tcBorders>
            <w:vAlign w:val="bottom"/>
          </w:tcPr>
          <w:p>
            <w:pPr>
              <w:spacing w:after="0"/>
              <w:rPr>
                <w:color w:val="auto"/>
                <w:sz w:val="20"/>
                <w:szCs w:val="20"/>
              </w:rPr>
            </w:pPr>
          </w:p>
        </w:tc>
        <w:tc>
          <w:tcPr>
            <w:tcW w:w="3120" w:type="dxa"/>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频率给定电路的接线是否正确？</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改正接线</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6" w:hRule="atLeast"/>
        </w:trPr>
        <w:tc>
          <w:tcPr>
            <w:tcW w:w="1520" w:type="dxa"/>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电动机旋转</w:t>
            </w: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运行方式的设定是否正确？</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用操作器检查运行方式的选</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但不能变速</w:t>
            </w:r>
          </w:p>
        </w:tc>
        <w:tc>
          <w:tcPr>
            <w:tcW w:w="4200" w:type="dxa"/>
            <w:vMerge w:val="continue"/>
            <w:tcBorders>
              <w:right w:val="single" w:color="auto" w:sz="8" w:space="0"/>
            </w:tcBorders>
            <w:vAlign w:val="bottom"/>
          </w:tcPr>
          <w:p>
            <w:pPr>
              <w:spacing w:after="0"/>
              <w:rPr>
                <w:color w:val="auto"/>
                <w:sz w:val="20"/>
                <w:szCs w:val="20"/>
              </w:rPr>
            </w:pP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择。</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1520" w:type="dxa"/>
            <w:vMerge w:val="continue"/>
            <w:tcBorders>
              <w:left w:val="single" w:color="auto" w:sz="8" w:space="0"/>
              <w:right w:val="single" w:color="auto" w:sz="8" w:space="0"/>
            </w:tcBorders>
            <w:vAlign w:val="bottom"/>
          </w:tcPr>
          <w:p>
            <w:pPr>
              <w:spacing w:after="0"/>
              <w:rPr>
                <w:color w:val="auto"/>
                <w:sz w:val="20"/>
                <w:szCs w:val="20"/>
              </w:rPr>
            </w:pPr>
          </w:p>
        </w:tc>
        <w:tc>
          <w:tcPr>
            <w:tcW w:w="4200" w:type="dxa"/>
            <w:tcBorders>
              <w:right w:val="single" w:color="auto" w:sz="8" w:space="0"/>
            </w:tcBorders>
            <w:vAlign w:val="bottom"/>
          </w:tcPr>
          <w:p>
            <w:pPr>
              <w:spacing w:after="0"/>
              <w:rPr>
                <w:color w:val="auto"/>
                <w:sz w:val="20"/>
                <w:szCs w:val="20"/>
              </w:rPr>
            </w:pPr>
          </w:p>
        </w:tc>
        <w:tc>
          <w:tcPr>
            <w:tcW w:w="31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1520" w:type="dxa"/>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6"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负载是否过大？</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减少负载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8"/>
                <w:sz w:val="24"/>
                <w:szCs w:val="24"/>
              </w:rPr>
              <w:t>电动机额定值（极数、电压）是否正确</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检查电动机铭牌技术数据</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20" w:type="dxa"/>
            <w:vMerge w:val="restart"/>
            <w:tcBorders>
              <w:left w:val="single" w:color="auto" w:sz="8" w:space="0"/>
              <w:right w:val="single" w:color="auto" w:sz="8" w:space="0"/>
            </w:tcBorders>
            <w:vAlign w:val="bottom"/>
          </w:tcPr>
          <w:p>
            <w:pPr>
              <w:spacing w:after="0" w:line="249" w:lineRule="exact"/>
              <w:jc w:val="center"/>
              <w:rPr>
                <w:color w:val="auto"/>
                <w:sz w:val="20"/>
                <w:szCs w:val="20"/>
              </w:rPr>
            </w:pPr>
            <w:r>
              <w:rPr>
                <w:rFonts w:ascii="宋体" w:hAnsi="宋体" w:eastAsia="宋体" w:cs="宋体"/>
                <w:color w:val="auto"/>
                <w:w w:val="99"/>
                <w:sz w:val="24"/>
                <w:szCs w:val="24"/>
              </w:rPr>
              <w:t>电动机转速</w:t>
            </w: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1520" w:type="dxa"/>
            <w:vMerge w:val="continue"/>
            <w:tcBorders>
              <w:left w:val="single" w:color="auto" w:sz="8" w:space="0"/>
              <w:right w:val="single" w:color="auto" w:sz="8" w:space="0"/>
            </w:tcBorders>
            <w:vAlign w:val="bottom"/>
          </w:tcPr>
          <w:p>
            <w:pPr>
              <w:spacing w:after="0"/>
              <w:rPr>
                <w:color w:val="auto"/>
                <w:sz w:val="10"/>
                <w:szCs w:val="10"/>
              </w:rPr>
            </w:pPr>
          </w:p>
        </w:tc>
        <w:tc>
          <w:tcPr>
            <w:tcW w:w="420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齿轮等加</w:t>
            </w:r>
            <w:r>
              <w:rPr>
                <w:rFonts w:ascii="Arial" w:hAnsi="Arial" w:eastAsia="Arial" w:cs="Arial"/>
                <w:color w:val="auto"/>
                <w:w w:val="99"/>
                <w:sz w:val="24"/>
                <w:szCs w:val="24"/>
              </w:rPr>
              <w:t>/</w:t>
            </w:r>
            <w:r>
              <w:rPr>
                <w:rFonts w:ascii="宋体" w:hAnsi="宋体" w:eastAsia="宋体" w:cs="宋体"/>
                <w:color w:val="auto"/>
                <w:w w:val="99"/>
                <w:sz w:val="24"/>
                <w:szCs w:val="24"/>
              </w:rPr>
              <w:t>减速变速比是否正确？</w:t>
            </w: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检查变速机构（齿轮等）</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0" w:hRule="atLeast"/>
        </w:trPr>
        <w:tc>
          <w:tcPr>
            <w:tcW w:w="1520" w:type="dxa"/>
            <w:vMerge w:val="restart"/>
            <w:tcBorders>
              <w:left w:val="single" w:color="auto" w:sz="8" w:space="0"/>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（转</w:t>
            </w:r>
            <w:r>
              <w:rPr>
                <w:rFonts w:ascii="Arial" w:hAnsi="Arial" w:eastAsia="Arial" w:cs="Arial"/>
                <w:color w:val="auto"/>
                <w:w w:val="99"/>
                <w:sz w:val="24"/>
                <w:szCs w:val="24"/>
              </w:rPr>
              <w:t>/</w:t>
            </w:r>
            <w:r>
              <w:rPr>
                <w:rFonts w:ascii="宋体" w:hAnsi="宋体" w:eastAsia="宋体" w:cs="宋体"/>
                <w:color w:val="auto"/>
                <w:w w:val="99"/>
                <w:sz w:val="24"/>
                <w:szCs w:val="24"/>
              </w:rPr>
              <w:t>分）</w:t>
            </w:r>
          </w:p>
        </w:tc>
        <w:tc>
          <w:tcPr>
            <w:tcW w:w="4200" w:type="dxa"/>
            <w:vMerge w:val="continue"/>
            <w:tcBorders>
              <w:right w:val="single" w:color="auto" w:sz="8" w:space="0"/>
            </w:tcBorders>
            <w:vAlign w:val="bottom"/>
          </w:tcPr>
          <w:p>
            <w:pPr>
              <w:spacing w:after="0"/>
              <w:rPr>
                <w:color w:val="auto"/>
                <w:sz w:val="23"/>
                <w:szCs w:val="23"/>
              </w:rPr>
            </w:pPr>
          </w:p>
        </w:tc>
        <w:tc>
          <w:tcPr>
            <w:tcW w:w="3120" w:type="dxa"/>
            <w:vMerge w:val="continue"/>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1" w:hRule="atLeast"/>
        </w:trPr>
        <w:tc>
          <w:tcPr>
            <w:tcW w:w="1520" w:type="dxa"/>
            <w:vMerge w:val="continue"/>
            <w:tcBorders>
              <w:left w:val="single" w:color="auto" w:sz="8" w:space="0"/>
              <w:right w:val="single" w:color="auto" w:sz="8" w:space="0"/>
            </w:tcBorders>
            <w:vAlign w:val="bottom"/>
          </w:tcPr>
          <w:p>
            <w:pPr>
              <w:spacing w:after="0"/>
              <w:rPr>
                <w:color w:val="auto"/>
                <w:sz w:val="6"/>
                <w:szCs w:val="6"/>
              </w:rPr>
            </w:pPr>
          </w:p>
        </w:tc>
        <w:tc>
          <w:tcPr>
            <w:tcW w:w="4200" w:type="dxa"/>
            <w:tcBorders>
              <w:bottom w:val="single" w:color="auto" w:sz="8" w:space="0"/>
              <w:right w:val="single" w:color="auto" w:sz="8" w:space="0"/>
            </w:tcBorders>
            <w:vAlign w:val="bottom"/>
          </w:tcPr>
          <w:p>
            <w:pPr>
              <w:spacing w:after="0"/>
              <w:rPr>
                <w:color w:val="auto"/>
                <w:sz w:val="6"/>
                <w:szCs w:val="6"/>
              </w:rPr>
            </w:pPr>
          </w:p>
        </w:tc>
        <w:tc>
          <w:tcPr>
            <w:tcW w:w="3120" w:type="dxa"/>
            <w:tcBorders>
              <w:bottom w:val="single" w:color="auto" w:sz="8" w:space="0"/>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6" w:hRule="atLeast"/>
        </w:trPr>
        <w:tc>
          <w:tcPr>
            <w:tcW w:w="1520" w:type="dxa"/>
            <w:vMerge w:val="continue"/>
            <w:tcBorders>
              <w:left w:val="single" w:color="auto" w:sz="8" w:space="0"/>
              <w:right w:val="single" w:color="auto" w:sz="8" w:space="0"/>
            </w:tcBorders>
            <w:vAlign w:val="bottom"/>
          </w:tcPr>
          <w:p>
            <w:pPr>
              <w:spacing w:after="0"/>
              <w:rPr>
                <w:color w:val="auto"/>
                <w:sz w:val="12"/>
                <w:szCs w:val="12"/>
              </w:rPr>
            </w:pP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最大输出频率设定值是否正确？</w:t>
            </w: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检查最大输出频率设定值</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8" w:hRule="atLeast"/>
        </w:trPr>
        <w:tc>
          <w:tcPr>
            <w:tcW w:w="1520" w:type="dxa"/>
            <w:vMerge w:val="restart"/>
            <w:tcBorders>
              <w:left w:val="single" w:color="auto" w:sz="8" w:space="0"/>
              <w:right w:val="single" w:color="auto" w:sz="8" w:space="0"/>
            </w:tcBorders>
            <w:vAlign w:val="bottom"/>
          </w:tcPr>
          <w:p>
            <w:pPr>
              <w:spacing w:after="0" w:line="274" w:lineRule="exact"/>
              <w:ind w:left="120"/>
              <w:jc w:val="center"/>
              <w:rPr>
                <w:color w:val="auto"/>
                <w:sz w:val="20"/>
                <w:szCs w:val="20"/>
              </w:rPr>
            </w:pPr>
            <w:r>
              <w:rPr>
                <w:rFonts w:ascii="宋体" w:hAnsi="宋体" w:eastAsia="宋体" w:cs="宋体"/>
                <w:color w:val="auto"/>
                <w:w w:val="99"/>
                <w:sz w:val="24"/>
                <w:szCs w:val="24"/>
              </w:rPr>
              <w:t>太高或太</w:t>
            </w:r>
          </w:p>
        </w:tc>
        <w:tc>
          <w:tcPr>
            <w:tcW w:w="4200" w:type="dxa"/>
            <w:vMerge w:val="continue"/>
            <w:tcBorders>
              <w:right w:val="single" w:color="auto" w:sz="8" w:space="0"/>
            </w:tcBorders>
            <w:vAlign w:val="bottom"/>
          </w:tcPr>
          <w:p>
            <w:pPr>
              <w:spacing w:after="0"/>
              <w:rPr>
                <w:color w:val="auto"/>
                <w:sz w:val="17"/>
                <w:szCs w:val="17"/>
              </w:rPr>
            </w:pPr>
          </w:p>
        </w:tc>
        <w:tc>
          <w:tcPr>
            <w:tcW w:w="312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vMerge w:val="continue"/>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7" w:hRule="atLeast"/>
        </w:trPr>
        <w:tc>
          <w:tcPr>
            <w:tcW w:w="1520" w:type="dxa"/>
            <w:vMerge w:val="continue"/>
            <w:tcBorders>
              <w:left w:val="single" w:color="auto" w:sz="8" w:space="0"/>
              <w:right w:val="single" w:color="auto" w:sz="8" w:space="0"/>
            </w:tcBorders>
            <w:vAlign w:val="bottom"/>
          </w:tcPr>
          <w:p>
            <w:pPr>
              <w:spacing w:after="0"/>
              <w:rPr>
                <w:color w:val="auto"/>
                <w:sz w:val="8"/>
                <w:szCs w:val="8"/>
              </w:rPr>
            </w:pP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用整流电压表检查电动机端子之间电</w:t>
            </w:r>
          </w:p>
        </w:tc>
        <w:tc>
          <w:tcPr>
            <w:tcW w:w="3120" w:type="dxa"/>
            <w:vMerge w:val="restart"/>
            <w:tcBorders>
              <w:right w:val="single" w:color="auto" w:sz="8" w:space="0"/>
            </w:tcBorders>
            <w:vAlign w:val="bottom"/>
          </w:tcPr>
          <w:p>
            <w:pPr>
              <w:spacing w:after="0" w:line="291" w:lineRule="exact"/>
              <w:jc w:val="center"/>
              <w:rPr>
                <w:color w:val="auto"/>
                <w:sz w:val="20"/>
                <w:szCs w:val="20"/>
              </w:rPr>
            </w:pPr>
            <w:r>
              <w:rPr>
                <w:rFonts w:ascii="宋体" w:hAnsi="宋体" w:eastAsia="宋体" w:cs="宋体"/>
                <w:color w:val="auto"/>
                <w:w w:val="99"/>
                <w:sz w:val="24"/>
                <w:szCs w:val="24"/>
              </w:rPr>
              <w:t>检查</w:t>
            </w:r>
            <w:r>
              <w:rPr>
                <w:rFonts w:ascii="Arial" w:hAnsi="Arial" w:eastAsia="Arial" w:cs="Arial"/>
                <w:color w:val="auto"/>
                <w:w w:val="99"/>
                <w:sz w:val="24"/>
                <w:szCs w:val="24"/>
              </w:rPr>
              <w:t xml:space="preserve"> V/F </w:t>
            </w:r>
            <w:r>
              <w:rPr>
                <w:rFonts w:ascii="宋体" w:hAnsi="宋体" w:eastAsia="宋体" w:cs="宋体"/>
                <w:color w:val="auto"/>
                <w:w w:val="99"/>
                <w:sz w:val="24"/>
                <w:szCs w:val="24"/>
              </w:rPr>
              <w:t>特性值</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低</w:t>
            </w:r>
          </w:p>
        </w:tc>
        <w:tc>
          <w:tcPr>
            <w:tcW w:w="4200" w:type="dxa"/>
            <w:vMerge w:val="continue"/>
            <w:tcBorders>
              <w:right w:val="single" w:color="auto" w:sz="8" w:space="0"/>
            </w:tcBorders>
            <w:vAlign w:val="bottom"/>
          </w:tcPr>
          <w:p>
            <w:pPr>
              <w:spacing w:after="0"/>
              <w:rPr>
                <w:color w:val="auto"/>
                <w:sz w:val="21"/>
                <w:szCs w:val="21"/>
              </w:rPr>
            </w:pPr>
          </w:p>
        </w:tc>
        <w:tc>
          <w:tcPr>
            <w:tcW w:w="3120" w:type="dxa"/>
            <w:vMerge w:val="continue"/>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1520" w:type="dxa"/>
            <w:vMerge w:val="continue"/>
            <w:tcBorders>
              <w:left w:val="single" w:color="auto" w:sz="8" w:space="0"/>
              <w:right w:val="single" w:color="auto" w:sz="8" w:space="0"/>
            </w:tcBorders>
            <w:vAlign w:val="bottom"/>
          </w:tcPr>
          <w:p>
            <w:pPr>
              <w:spacing w:after="0"/>
              <w:rPr>
                <w:color w:val="auto"/>
                <w:sz w:val="23"/>
                <w:szCs w:val="23"/>
              </w:rPr>
            </w:pP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压降得是否过多？</w:t>
            </w:r>
          </w:p>
        </w:tc>
        <w:tc>
          <w:tcPr>
            <w:tcW w:w="3120" w:type="dxa"/>
            <w:vMerge w:val="continue"/>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1520" w:type="dxa"/>
            <w:tcBorders>
              <w:left w:val="single" w:color="auto" w:sz="8" w:space="0"/>
              <w:right w:val="single" w:color="auto" w:sz="8" w:space="0"/>
            </w:tcBorders>
            <w:vAlign w:val="bottom"/>
          </w:tcPr>
          <w:p>
            <w:pPr>
              <w:spacing w:after="0"/>
              <w:rPr>
                <w:color w:val="auto"/>
                <w:sz w:val="16"/>
                <w:szCs w:val="16"/>
              </w:rPr>
            </w:pPr>
          </w:p>
        </w:tc>
        <w:tc>
          <w:tcPr>
            <w:tcW w:w="4200" w:type="dxa"/>
            <w:vMerge w:val="continue"/>
            <w:tcBorders>
              <w:right w:val="single" w:color="auto" w:sz="8" w:space="0"/>
            </w:tcBorders>
            <w:vAlign w:val="bottom"/>
          </w:tcPr>
          <w:p>
            <w:pPr>
              <w:spacing w:after="0"/>
              <w:rPr>
                <w:color w:val="auto"/>
                <w:sz w:val="16"/>
                <w:szCs w:val="16"/>
              </w:rPr>
            </w:pPr>
          </w:p>
        </w:tc>
        <w:tc>
          <w:tcPr>
            <w:tcW w:w="3120" w:type="dxa"/>
            <w:tcBorders>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0"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负载过大吗？</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减少负载</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2" w:hRule="atLeast"/>
        </w:trPr>
        <w:tc>
          <w:tcPr>
            <w:tcW w:w="1520" w:type="dxa"/>
            <w:tcBorders>
              <w:left w:val="single" w:color="auto" w:sz="8" w:space="0"/>
              <w:right w:val="single" w:color="auto" w:sz="8" w:space="0"/>
            </w:tcBorders>
            <w:vAlign w:val="bottom"/>
          </w:tcPr>
          <w:p>
            <w:pPr>
              <w:spacing w:after="0" w:line="242" w:lineRule="exact"/>
              <w:ind w:left="120"/>
              <w:jc w:val="center"/>
              <w:rPr>
                <w:color w:val="auto"/>
                <w:sz w:val="20"/>
                <w:szCs w:val="20"/>
              </w:rPr>
            </w:pPr>
            <w:r>
              <w:rPr>
                <w:rFonts w:ascii="宋体" w:hAnsi="宋体" w:eastAsia="宋体" w:cs="宋体"/>
                <w:color w:val="auto"/>
                <w:w w:val="99"/>
                <w:sz w:val="24"/>
                <w:szCs w:val="24"/>
              </w:rPr>
              <w:t>运行期间</w:t>
            </w:r>
          </w:p>
        </w:tc>
        <w:tc>
          <w:tcPr>
            <w:tcW w:w="4200" w:type="dxa"/>
            <w:tcBorders>
              <w:right w:val="single" w:color="auto" w:sz="8" w:space="0"/>
            </w:tcBorders>
            <w:vAlign w:val="bottom"/>
          </w:tcPr>
          <w:p>
            <w:pPr>
              <w:spacing w:after="0"/>
              <w:rPr>
                <w:color w:val="auto"/>
                <w:sz w:val="21"/>
                <w:szCs w:val="21"/>
              </w:rPr>
            </w:pPr>
          </w:p>
        </w:tc>
        <w:tc>
          <w:tcPr>
            <w:tcW w:w="3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 w:hRule="atLeast"/>
        </w:trPr>
        <w:tc>
          <w:tcPr>
            <w:tcW w:w="1520" w:type="dxa"/>
            <w:tcBorders>
              <w:left w:val="single" w:color="auto" w:sz="8" w:space="0"/>
              <w:right w:val="single" w:color="auto" w:sz="8" w:space="0"/>
            </w:tcBorders>
            <w:vAlign w:val="bottom"/>
          </w:tcPr>
          <w:p>
            <w:pPr>
              <w:spacing w:after="0"/>
              <w:rPr>
                <w:color w:val="auto"/>
                <w:sz w:val="2"/>
                <w:szCs w:val="2"/>
              </w:rPr>
            </w:pPr>
          </w:p>
        </w:tc>
        <w:tc>
          <w:tcPr>
            <w:tcW w:w="4200" w:type="dxa"/>
            <w:tcBorders>
              <w:bottom w:val="single" w:color="auto" w:sz="8" w:space="0"/>
              <w:right w:val="single" w:color="auto" w:sz="8" w:space="0"/>
            </w:tcBorders>
            <w:vAlign w:val="bottom"/>
          </w:tcPr>
          <w:p>
            <w:pPr>
              <w:spacing w:after="0"/>
              <w:rPr>
                <w:color w:val="auto"/>
                <w:sz w:val="2"/>
                <w:szCs w:val="2"/>
              </w:rPr>
            </w:pPr>
          </w:p>
        </w:tc>
        <w:tc>
          <w:tcPr>
            <w:tcW w:w="3120" w:type="dxa"/>
            <w:tcBorders>
              <w:bottom w:val="single" w:color="auto" w:sz="8" w:space="0"/>
              <w:right w:val="single" w:color="auto" w:sz="8" w:space="0"/>
            </w:tcBorders>
            <w:vAlign w:val="bottom"/>
          </w:tcPr>
          <w:p>
            <w:pPr>
              <w:spacing w:after="0"/>
              <w:rPr>
                <w:color w:val="auto"/>
                <w:sz w:val="2"/>
                <w:szCs w:val="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1520" w:type="dxa"/>
            <w:vMerge w:val="restart"/>
            <w:tcBorders>
              <w:left w:val="single" w:color="auto" w:sz="8" w:space="0"/>
              <w:right w:val="single" w:color="auto" w:sz="8" w:space="0"/>
            </w:tcBorders>
            <w:vAlign w:val="bottom"/>
          </w:tcPr>
          <w:p>
            <w:pPr>
              <w:spacing w:after="0" w:line="274" w:lineRule="exact"/>
              <w:ind w:left="120"/>
              <w:jc w:val="center"/>
              <w:rPr>
                <w:color w:val="auto"/>
                <w:sz w:val="20"/>
                <w:szCs w:val="20"/>
              </w:rPr>
            </w:pPr>
            <w:r>
              <w:rPr>
                <w:rFonts w:ascii="宋体" w:hAnsi="宋体" w:eastAsia="宋体" w:cs="宋体"/>
                <w:color w:val="auto"/>
                <w:w w:val="99"/>
                <w:sz w:val="24"/>
                <w:szCs w:val="24"/>
              </w:rPr>
              <w:t>电动机</w:t>
            </w:r>
          </w:p>
        </w:tc>
        <w:tc>
          <w:tcPr>
            <w:tcW w:w="42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负载变动过大吗？</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减少负载的变动</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9" w:hRule="atLeast"/>
        </w:trPr>
        <w:tc>
          <w:tcPr>
            <w:tcW w:w="1520" w:type="dxa"/>
            <w:vMerge w:val="continue"/>
            <w:tcBorders>
              <w:left w:val="single" w:color="auto" w:sz="8" w:space="0"/>
              <w:right w:val="single" w:color="auto" w:sz="8" w:space="0"/>
            </w:tcBorders>
            <w:vAlign w:val="bottom"/>
          </w:tcPr>
          <w:p>
            <w:pPr>
              <w:spacing w:after="0"/>
              <w:rPr>
                <w:color w:val="auto"/>
                <w:sz w:val="6"/>
                <w:szCs w:val="6"/>
              </w:rPr>
            </w:pPr>
          </w:p>
        </w:tc>
        <w:tc>
          <w:tcPr>
            <w:tcW w:w="4200" w:type="dxa"/>
            <w:vMerge w:val="continue"/>
            <w:tcBorders>
              <w:right w:val="single" w:color="auto" w:sz="8" w:space="0"/>
            </w:tcBorders>
            <w:vAlign w:val="bottom"/>
          </w:tcPr>
          <w:p>
            <w:pPr>
              <w:spacing w:after="0"/>
              <w:rPr>
                <w:color w:val="auto"/>
                <w:sz w:val="6"/>
                <w:szCs w:val="6"/>
              </w:rPr>
            </w:pPr>
          </w:p>
        </w:tc>
        <w:tc>
          <w:tcPr>
            <w:tcW w:w="3120" w:type="dxa"/>
            <w:tcBorders>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520" w:type="dxa"/>
            <w:tcBorders>
              <w:left w:val="single" w:color="auto" w:sz="8" w:space="0"/>
              <w:right w:val="single" w:color="auto" w:sz="8" w:space="0"/>
            </w:tcBorders>
            <w:vAlign w:val="bottom"/>
          </w:tcPr>
          <w:p>
            <w:pPr>
              <w:spacing w:after="0"/>
              <w:rPr>
                <w:color w:val="auto"/>
                <w:sz w:val="13"/>
                <w:szCs w:val="13"/>
              </w:rPr>
            </w:pPr>
          </w:p>
        </w:tc>
        <w:tc>
          <w:tcPr>
            <w:tcW w:w="4200" w:type="dxa"/>
            <w:vMerge w:val="continue"/>
            <w:tcBorders>
              <w:right w:val="single" w:color="auto" w:sz="8" w:space="0"/>
            </w:tcBorders>
            <w:vAlign w:val="bottom"/>
          </w:tcPr>
          <w:p>
            <w:pPr>
              <w:spacing w:after="0"/>
              <w:rPr>
                <w:color w:val="auto"/>
                <w:sz w:val="13"/>
                <w:szCs w:val="13"/>
              </w:rPr>
            </w:pPr>
          </w:p>
        </w:tc>
        <w:tc>
          <w:tcPr>
            <w:tcW w:w="312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增加变频器电动机容量</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520" w:type="dxa"/>
            <w:vMerge w:val="restart"/>
            <w:tcBorders>
              <w:left w:val="single" w:color="auto" w:sz="8" w:space="0"/>
              <w:right w:val="single" w:color="auto" w:sz="8" w:space="0"/>
            </w:tcBorders>
            <w:vAlign w:val="bottom"/>
          </w:tcPr>
          <w:p>
            <w:pPr>
              <w:spacing w:after="0" w:line="291" w:lineRule="exact"/>
              <w:ind w:left="120"/>
              <w:rPr>
                <w:color w:val="auto"/>
                <w:sz w:val="20"/>
                <w:szCs w:val="20"/>
              </w:rPr>
            </w:pPr>
            <w:r>
              <w:rPr>
                <w:rFonts w:ascii="宋体" w:hAnsi="宋体" w:eastAsia="宋体" w:cs="宋体"/>
                <w:color w:val="auto"/>
                <w:w w:val="90"/>
                <w:sz w:val="24"/>
                <w:szCs w:val="24"/>
              </w:rPr>
              <w:t>转速（转</w:t>
            </w:r>
            <w:r>
              <w:rPr>
                <w:rFonts w:ascii="Arial" w:hAnsi="Arial" w:eastAsia="Arial" w:cs="Arial"/>
                <w:color w:val="auto"/>
                <w:w w:val="90"/>
                <w:sz w:val="24"/>
                <w:szCs w:val="24"/>
              </w:rPr>
              <w:t>/</w:t>
            </w:r>
            <w:r>
              <w:rPr>
                <w:rFonts w:ascii="宋体" w:hAnsi="宋体" w:eastAsia="宋体" w:cs="宋体"/>
                <w:color w:val="auto"/>
                <w:w w:val="90"/>
                <w:sz w:val="24"/>
                <w:szCs w:val="24"/>
              </w:rPr>
              <w:t>分）</w:t>
            </w:r>
          </w:p>
        </w:tc>
        <w:tc>
          <w:tcPr>
            <w:tcW w:w="4200" w:type="dxa"/>
            <w:tcBorders>
              <w:right w:val="single" w:color="auto" w:sz="8" w:space="0"/>
            </w:tcBorders>
            <w:vAlign w:val="bottom"/>
          </w:tcPr>
          <w:p>
            <w:pPr>
              <w:spacing w:after="0"/>
              <w:rPr>
                <w:color w:val="auto"/>
                <w:sz w:val="20"/>
                <w:szCs w:val="20"/>
              </w:rPr>
            </w:pPr>
          </w:p>
        </w:tc>
        <w:tc>
          <w:tcPr>
            <w:tcW w:w="31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20" w:type="dxa"/>
            <w:vMerge w:val="continue"/>
            <w:tcBorders>
              <w:left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4" w:hRule="atLeast"/>
        </w:trPr>
        <w:tc>
          <w:tcPr>
            <w:tcW w:w="1520" w:type="dxa"/>
            <w:vMerge w:val="restart"/>
            <w:tcBorders>
              <w:left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不稳</w:t>
            </w: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使用三相还是单相电源？三相电源中</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检查三相电源的接线有无缺</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0" w:hRule="atLeast"/>
        </w:trPr>
        <w:tc>
          <w:tcPr>
            <w:tcW w:w="1520" w:type="dxa"/>
            <w:vMerge w:val="continue"/>
            <w:tcBorders>
              <w:left w:val="single" w:color="auto" w:sz="8" w:space="0"/>
              <w:right w:val="single" w:color="auto" w:sz="8" w:space="0"/>
            </w:tcBorders>
            <w:vAlign w:val="bottom"/>
          </w:tcPr>
          <w:p>
            <w:pPr>
              <w:spacing w:after="0"/>
              <w:rPr>
                <w:color w:val="auto"/>
                <w:sz w:val="6"/>
                <w:szCs w:val="6"/>
              </w:rPr>
            </w:pPr>
          </w:p>
        </w:tc>
        <w:tc>
          <w:tcPr>
            <w:tcW w:w="4200" w:type="dxa"/>
            <w:tcBorders>
              <w:right w:val="single" w:color="auto" w:sz="8" w:space="0"/>
            </w:tcBorders>
            <w:vAlign w:val="bottom"/>
          </w:tcPr>
          <w:p>
            <w:pPr>
              <w:spacing w:after="0"/>
              <w:rPr>
                <w:color w:val="auto"/>
                <w:sz w:val="6"/>
                <w:szCs w:val="6"/>
              </w:rPr>
            </w:pPr>
          </w:p>
        </w:tc>
        <w:tc>
          <w:tcPr>
            <w:tcW w:w="3120" w:type="dxa"/>
            <w:tcBorders>
              <w:right w:val="single" w:color="auto" w:sz="8" w:space="0"/>
            </w:tcBorders>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8" w:hRule="atLeast"/>
        </w:trPr>
        <w:tc>
          <w:tcPr>
            <w:tcW w:w="1520" w:type="dxa"/>
            <w:tcBorders>
              <w:left w:val="single" w:color="auto" w:sz="8" w:space="0"/>
              <w:right w:val="single" w:color="auto" w:sz="8" w:space="0"/>
            </w:tcBorders>
            <w:vAlign w:val="bottom"/>
          </w:tcPr>
          <w:p>
            <w:pPr>
              <w:spacing w:after="0"/>
              <w:rPr>
                <w:color w:val="auto"/>
                <w:sz w:val="24"/>
                <w:szCs w:val="24"/>
              </w:rPr>
            </w:pPr>
          </w:p>
        </w:tc>
        <w:tc>
          <w:tcPr>
            <w:tcW w:w="420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有无缺相？</w:t>
            </w:r>
          </w:p>
        </w:tc>
        <w:tc>
          <w:tcPr>
            <w:tcW w:w="31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相。</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520" w:type="dxa"/>
            <w:tcBorders>
              <w:left w:val="single" w:color="auto" w:sz="8" w:space="0"/>
              <w:bottom w:val="single" w:color="auto" w:sz="8" w:space="0"/>
              <w:right w:val="single" w:color="auto" w:sz="8" w:space="0"/>
            </w:tcBorders>
            <w:vAlign w:val="bottom"/>
          </w:tcPr>
          <w:p>
            <w:pPr>
              <w:spacing w:after="0"/>
              <w:rPr>
                <w:color w:val="auto"/>
                <w:sz w:val="9"/>
                <w:szCs w:val="9"/>
              </w:rPr>
            </w:pPr>
          </w:p>
        </w:tc>
        <w:tc>
          <w:tcPr>
            <w:tcW w:w="4200" w:type="dxa"/>
            <w:tcBorders>
              <w:bottom w:val="single" w:color="auto" w:sz="8" w:space="0"/>
              <w:right w:val="single" w:color="auto" w:sz="8" w:space="0"/>
            </w:tcBorders>
            <w:vAlign w:val="bottom"/>
          </w:tcPr>
          <w:p>
            <w:pPr>
              <w:spacing w:after="0"/>
              <w:rPr>
                <w:color w:val="auto"/>
                <w:sz w:val="9"/>
                <w:szCs w:val="9"/>
              </w:rPr>
            </w:pPr>
          </w:p>
        </w:tc>
        <w:tc>
          <w:tcPr>
            <w:tcW w:w="31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bl>
    <w:p>
      <w:pPr>
        <w:spacing w:after="0" w:line="160" w:lineRule="exact"/>
        <w:rPr>
          <w:color w:val="auto"/>
          <w:sz w:val="20"/>
          <w:szCs w:val="20"/>
        </w:rPr>
      </w:pPr>
    </w:p>
    <w:p>
      <w:pPr>
        <w:sectPr>
          <w:pgSz w:w="10200" w:h="14742"/>
          <w:pgMar w:top="1170" w:right="686" w:bottom="345" w:left="680" w:header="0" w:footer="0" w:gutter="0"/>
          <w:cols w:equalWidth="0" w:num="1">
            <w:col w:w="8840"/>
          </w:cols>
        </w:sectPr>
      </w:pPr>
    </w:p>
    <w:p>
      <w:pPr>
        <w:spacing w:after="0"/>
        <w:ind w:right="-19"/>
        <w:jc w:val="center"/>
        <w:rPr>
          <w:color w:val="auto"/>
          <w:sz w:val="20"/>
          <w:szCs w:val="20"/>
        </w:rPr>
      </w:pPr>
      <w:r>
        <w:rPr>
          <w:rFonts w:ascii="Times New Roman" w:hAnsi="Times New Roman" w:eastAsia="Times New Roman" w:cs="Times New Roman"/>
          <w:color w:val="auto"/>
          <w:sz w:val="18"/>
          <w:szCs w:val="18"/>
        </w:rPr>
        <w:t>49</w:t>
      </w:r>
    </w:p>
    <w:p>
      <w:pPr>
        <w:sectPr>
          <w:type w:val="continuous"/>
          <w:pgSz w:w="10200" w:h="14742"/>
          <w:pgMar w:top="1170" w:right="686" w:bottom="345" w:left="680" w:header="0" w:footer="0" w:gutter="0"/>
          <w:cols w:equalWidth="0" w:num="1">
            <w:col w:w="8840"/>
          </w:cols>
        </w:sectPr>
      </w:pPr>
    </w:p>
    <w:p>
      <w:pPr>
        <w:spacing w:after="0" w:line="274" w:lineRule="exact"/>
        <w:ind w:right="280"/>
        <w:jc w:val="center"/>
        <w:rPr>
          <w:color w:val="auto"/>
          <w:sz w:val="20"/>
          <w:szCs w:val="20"/>
        </w:rPr>
      </w:pPr>
      <w:bookmarkStart w:id="50" w:name="page51"/>
      <w:bookmarkEnd w:id="50"/>
      <w:r>
        <w:rPr>
          <w:rFonts w:ascii="宋体" w:hAnsi="宋体" w:eastAsia="宋体" w:cs="宋体"/>
          <w:b/>
          <w:bCs/>
          <w:color w:val="auto"/>
          <w:sz w:val="24"/>
          <w:szCs w:val="24"/>
        </w:rPr>
        <w:t>附录：通讯地址定义</w:t>
      </w:r>
    </w:p>
    <w:p>
      <w:pPr>
        <w:spacing w:after="0" w:line="353" w:lineRule="exact"/>
        <w:rPr>
          <w:color w:val="auto"/>
          <w:sz w:val="20"/>
          <w:szCs w:val="20"/>
        </w:rPr>
      </w:pPr>
    </w:p>
    <w:p>
      <w:pPr>
        <w:spacing w:after="0" w:line="288" w:lineRule="exact"/>
        <w:ind w:right="100"/>
        <w:jc w:val="both"/>
        <w:rPr>
          <w:color w:val="auto"/>
          <w:sz w:val="20"/>
          <w:szCs w:val="20"/>
        </w:rPr>
      </w:pPr>
      <w:r>
        <w:rPr>
          <w:rFonts w:ascii="宋体" w:hAnsi="宋体" w:eastAsia="宋体" w:cs="宋体"/>
          <w:color w:val="auto"/>
          <w:sz w:val="24"/>
          <w:szCs w:val="24"/>
        </w:rPr>
        <w:t>RS485 通讯支持 MODBUS～RTU 通讯协议，上位机可以实现对变频器的控制、监视及功能参数修改与查看操作。通讯数据可分为功能代码数据、非功能代码数据，后者包括运行命令、运行状态、告警信息等。下表为数据帧报文各字段说明：</w:t>
      </w:r>
    </w:p>
    <w:p>
      <w:pPr>
        <w:spacing w:after="0" w:line="318"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140"/>
        <w:gridCol w:w="920"/>
        <w:gridCol w:w="1160"/>
        <w:gridCol w:w="1140"/>
        <w:gridCol w:w="60"/>
        <w:gridCol w:w="1100"/>
        <w:gridCol w:w="1160"/>
        <w:gridCol w:w="1140"/>
        <w:gridCol w:w="1180"/>
        <w:gridCol w:w="980"/>
      </w:tblGrid>
      <w:tr>
        <w:tblPrEx>
          <w:tblCellMar>
            <w:top w:w="0" w:type="dxa"/>
            <w:left w:w="0" w:type="dxa"/>
            <w:bottom w:w="0" w:type="dxa"/>
            <w:right w:w="0" w:type="dxa"/>
          </w:tblCellMar>
        </w:tblPrEx>
        <w:trPr>
          <w:trHeight w:val="274" w:hRule="atLeast"/>
        </w:trPr>
        <w:tc>
          <w:tcPr>
            <w:tcW w:w="3420" w:type="dxa"/>
            <w:gridSpan w:val="5"/>
            <w:vAlign w:val="bottom"/>
          </w:tcPr>
          <w:p>
            <w:pPr>
              <w:spacing w:after="0" w:line="274" w:lineRule="exact"/>
              <w:rPr>
                <w:color w:val="auto"/>
                <w:sz w:val="20"/>
                <w:szCs w:val="20"/>
              </w:rPr>
            </w:pPr>
            <w:r>
              <w:rPr>
                <w:rFonts w:ascii="宋体" w:hAnsi="宋体" w:eastAsia="宋体" w:cs="宋体"/>
                <w:color w:val="auto"/>
                <w:sz w:val="24"/>
                <w:szCs w:val="24"/>
              </w:rPr>
              <w:t>上位机请求读出当前输出频率：</w:t>
            </w:r>
          </w:p>
        </w:tc>
        <w:tc>
          <w:tcPr>
            <w:tcW w:w="3400" w:type="dxa"/>
            <w:gridSpan w:val="3"/>
            <w:vAlign w:val="bottom"/>
          </w:tcPr>
          <w:p>
            <w:pPr>
              <w:spacing w:after="0" w:line="274" w:lineRule="exact"/>
              <w:ind w:left="300"/>
              <w:rPr>
                <w:color w:val="auto"/>
                <w:sz w:val="20"/>
                <w:szCs w:val="20"/>
              </w:rPr>
            </w:pPr>
            <w:r>
              <w:rPr>
                <w:rFonts w:ascii="宋体" w:hAnsi="宋体" w:eastAsia="宋体" w:cs="宋体"/>
                <w:color w:val="auto"/>
                <w:sz w:val="24"/>
                <w:szCs w:val="24"/>
              </w:rPr>
              <w:t>01 03 2A 02 00 00 EC 12</w:t>
            </w:r>
          </w:p>
        </w:tc>
        <w:tc>
          <w:tcPr>
            <w:tcW w:w="1180" w:type="dxa"/>
            <w:vAlign w:val="bottom"/>
          </w:tcPr>
          <w:p>
            <w:pPr>
              <w:spacing w:after="0"/>
              <w:rPr>
                <w:color w:val="auto"/>
                <w:sz w:val="23"/>
                <w:szCs w:val="23"/>
              </w:rPr>
            </w:pPr>
          </w:p>
        </w:tc>
        <w:tc>
          <w:tcPr>
            <w:tcW w:w="980" w:type="dxa"/>
            <w:vAlign w:val="bottom"/>
          </w:tcPr>
          <w:p>
            <w:pPr>
              <w:spacing w:after="0"/>
              <w:rPr>
                <w:color w:val="auto"/>
                <w:sz w:val="23"/>
                <w:szCs w:val="23"/>
              </w:rPr>
            </w:pPr>
          </w:p>
        </w:tc>
      </w:tr>
      <w:tr>
        <w:tblPrEx>
          <w:tblCellMar>
            <w:top w:w="0" w:type="dxa"/>
            <w:left w:w="0" w:type="dxa"/>
            <w:bottom w:w="0" w:type="dxa"/>
            <w:right w:w="0" w:type="dxa"/>
          </w:tblCellMar>
        </w:tblPrEx>
        <w:trPr>
          <w:trHeight w:val="316" w:hRule="atLeast"/>
        </w:trPr>
        <w:tc>
          <w:tcPr>
            <w:tcW w:w="140" w:type="dxa"/>
            <w:vAlign w:val="bottom"/>
          </w:tcPr>
          <w:p>
            <w:pPr>
              <w:spacing w:after="0"/>
              <w:rPr>
                <w:color w:val="auto"/>
                <w:sz w:val="24"/>
                <w:szCs w:val="24"/>
              </w:rPr>
            </w:pPr>
          </w:p>
        </w:tc>
        <w:tc>
          <w:tcPr>
            <w:tcW w:w="920" w:type="dxa"/>
            <w:tcBorders>
              <w:bottom w:val="single" w:color="auto" w:sz="8" w:space="0"/>
            </w:tcBorders>
            <w:vAlign w:val="bottom"/>
          </w:tcPr>
          <w:p>
            <w:pPr>
              <w:spacing w:after="0"/>
              <w:rPr>
                <w:color w:val="auto"/>
                <w:sz w:val="24"/>
                <w:szCs w:val="24"/>
              </w:rPr>
            </w:pPr>
          </w:p>
        </w:tc>
        <w:tc>
          <w:tcPr>
            <w:tcW w:w="1160" w:type="dxa"/>
            <w:tcBorders>
              <w:bottom w:val="single" w:color="auto" w:sz="8" w:space="0"/>
            </w:tcBorders>
            <w:vAlign w:val="bottom"/>
          </w:tcPr>
          <w:p>
            <w:pPr>
              <w:spacing w:after="0"/>
              <w:rPr>
                <w:color w:val="auto"/>
                <w:sz w:val="24"/>
                <w:szCs w:val="24"/>
              </w:rPr>
            </w:pPr>
          </w:p>
        </w:tc>
        <w:tc>
          <w:tcPr>
            <w:tcW w:w="1140" w:type="dxa"/>
            <w:tcBorders>
              <w:bottom w:val="single" w:color="auto" w:sz="8" w:space="0"/>
            </w:tcBorders>
            <w:vAlign w:val="bottom"/>
          </w:tcPr>
          <w:p>
            <w:pPr>
              <w:spacing w:after="0"/>
              <w:rPr>
                <w:color w:val="auto"/>
                <w:sz w:val="24"/>
                <w:szCs w:val="24"/>
              </w:rPr>
            </w:pPr>
          </w:p>
        </w:tc>
        <w:tc>
          <w:tcPr>
            <w:tcW w:w="60" w:type="dxa"/>
            <w:tcBorders>
              <w:bottom w:val="single" w:color="auto" w:sz="8" w:space="0"/>
            </w:tcBorders>
            <w:vAlign w:val="bottom"/>
          </w:tcPr>
          <w:p>
            <w:pPr>
              <w:spacing w:after="0"/>
              <w:rPr>
                <w:color w:val="auto"/>
                <w:sz w:val="24"/>
                <w:szCs w:val="24"/>
              </w:rPr>
            </w:pPr>
          </w:p>
        </w:tc>
        <w:tc>
          <w:tcPr>
            <w:tcW w:w="1100" w:type="dxa"/>
            <w:tcBorders>
              <w:bottom w:val="single" w:color="auto" w:sz="8" w:space="0"/>
            </w:tcBorders>
            <w:vAlign w:val="bottom"/>
          </w:tcPr>
          <w:p>
            <w:pPr>
              <w:spacing w:after="0"/>
              <w:rPr>
                <w:color w:val="auto"/>
                <w:sz w:val="24"/>
                <w:szCs w:val="24"/>
              </w:rPr>
            </w:pPr>
          </w:p>
        </w:tc>
        <w:tc>
          <w:tcPr>
            <w:tcW w:w="1160" w:type="dxa"/>
            <w:tcBorders>
              <w:bottom w:val="single" w:color="auto" w:sz="8" w:space="0"/>
            </w:tcBorders>
            <w:vAlign w:val="bottom"/>
          </w:tcPr>
          <w:p>
            <w:pPr>
              <w:spacing w:after="0"/>
              <w:rPr>
                <w:color w:val="auto"/>
                <w:sz w:val="24"/>
                <w:szCs w:val="24"/>
              </w:rPr>
            </w:pPr>
          </w:p>
        </w:tc>
        <w:tc>
          <w:tcPr>
            <w:tcW w:w="1140" w:type="dxa"/>
            <w:tcBorders>
              <w:bottom w:val="single" w:color="auto" w:sz="8" w:space="0"/>
            </w:tcBorders>
            <w:vAlign w:val="bottom"/>
          </w:tcPr>
          <w:p>
            <w:pPr>
              <w:spacing w:after="0"/>
              <w:rPr>
                <w:color w:val="auto"/>
                <w:sz w:val="24"/>
                <w:szCs w:val="24"/>
              </w:rPr>
            </w:pPr>
          </w:p>
        </w:tc>
        <w:tc>
          <w:tcPr>
            <w:tcW w:w="1180" w:type="dxa"/>
            <w:tcBorders>
              <w:bottom w:val="single" w:color="auto" w:sz="8" w:space="0"/>
            </w:tcBorders>
            <w:vAlign w:val="bottom"/>
          </w:tcPr>
          <w:p>
            <w:pPr>
              <w:spacing w:after="0"/>
              <w:rPr>
                <w:color w:val="auto"/>
                <w:sz w:val="24"/>
                <w:szCs w:val="24"/>
              </w:rPr>
            </w:pPr>
          </w:p>
        </w:tc>
        <w:tc>
          <w:tcPr>
            <w:tcW w:w="98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6" w:hRule="atLeast"/>
        </w:trPr>
        <w:tc>
          <w:tcPr>
            <w:tcW w:w="140" w:type="dxa"/>
            <w:tcBorders>
              <w:right w:val="single" w:color="auto" w:sz="8" w:space="0"/>
            </w:tcBorders>
            <w:vAlign w:val="bottom"/>
          </w:tcPr>
          <w:p>
            <w:pPr>
              <w:spacing w:after="0"/>
              <w:rPr>
                <w:color w:val="auto"/>
                <w:sz w:val="23"/>
                <w:szCs w:val="23"/>
              </w:rPr>
            </w:pPr>
          </w:p>
        </w:tc>
        <w:tc>
          <w:tcPr>
            <w:tcW w:w="92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通讯</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命令码</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地址高</w:t>
            </w:r>
          </w:p>
        </w:tc>
        <w:tc>
          <w:tcPr>
            <w:tcW w:w="60" w:type="dxa"/>
            <w:vAlign w:val="bottom"/>
          </w:tcPr>
          <w:p>
            <w:pPr>
              <w:spacing w:after="0"/>
              <w:rPr>
                <w:color w:val="auto"/>
                <w:sz w:val="23"/>
                <w:szCs w:val="23"/>
              </w:rPr>
            </w:pPr>
          </w:p>
        </w:tc>
        <w:tc>
          <w:tcPr>
            <w:tcW w:w="1100" w:type="dxa"/>
            <w:tcBorders>
              <w:right w:val="single" w:color="auto" w:sz="8" w:space="0"/>
            </w:tcBorders>
            <w:vAlign w:val="bottom"/>
          </w:tcPr>
          <w:p>
            <w:pPr>
              <w:spacing w:after="0" w:line="266" w:lineRule="exact"/>
              <w:ind w:left="40"/>
              <w:rPr>
                <w:color w:val="auto"/>
                <w:sz w:val="20"/>
                <w:szCs w:val="20"/>
              </w:rPr>
            </w:pPr>
            <w:r>
              <w:rPr>
                <w:rFonts w:ascii="宋体" w:hAnsi="宋体" w:eastAsia="宋体" w:cs="宋体"/>
                <w:color w:val="auto"/>
                <w:sz w:val="24"/>
                <w:szCs w:val="24"/>
              </w:rPr>
              <w:t>地址低</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数据高</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数据低</w:t>
            </w:r>
          </w:p>
        </w:tc>
        <w:tc>
          <w:tcPr>
            <w:tcW w:w="11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CRC 校验</w:t>
            </w:r>
          </w:p>
        </w:tc>
        <w:tc>
          <w:tcPr>
            <w:tcW w:w="98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CRC 校</w:t>
            </w:r>
          </w:p>
        </w:tc>
      </w:tr>
      <w:tr>
        <w:tblPrEx>
          <w:tblCellMar>
            <w:top w:w="0" w:type="dxa"/>
            <w:left w:w="0" w:type="dxa"/>
            <w:bottom w:w="0" w:type="dxa"/>
            <w:right w:w="0" w:type="dxa"/>
          </w:tblCellMar>
        </w:tblPrEx>
        <w:trPr>
          <w:trHeight w:val="312" w:hRule="atLeast"/>
        </w:trPr>
        <w:tc>
          <w:tcPr>
            <w:tcW w:w="140" w:type="dxa"/>
            <w:tcBorders>
              <w:right w:val="single" w:color="auto" w:sz="8" w:space="0"/>
            </w:tcBorders>
            <w:vAlign w:val="bottom"/>
          </w:tcPr>
          <w:p>
            <w:pPr>
              <w:spacing w:after="0"/>
              <w:rPr>
                <w:color w:val="auto"/>
                <w:sz w:val="24"/>
                <w:szCs w:val="24"/>
              </w:rPr>
            </w:pPr>
          </w:p>
        </w:tc>
        <w:tc>
          <w:tcPr>
            <w:tcW w:w="92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地址</w:t>
            </w:r>
          </w:p>
        </w:tc>
        <w:tc>
          <w:tcPr>
            <w:tcW w:w="1160" w:type="dxa"/>
            <w:tcBorders>
              <w:right w:val="single" w:color="auto" w:sz="8" w:space="0"/>
            </w:tcBorders>
            <w:vAlign w:val="bottom"/>
          </w:tcPr>
          <w:p>
            <w:pPr>
              <w:spacing w:after="0"/>
              <w:rPr>
                <w:color w:val="auto"/>
                <w:sz w:val="24"/>
                <w:szCs w:val="24"/>
              </w:rPr>
            </w:pP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位</w:t>
            </w:r>
          </w:p>
        </w:tc>
        <w:tc>
          <w:tcPr>
            <w:tcW w:w="60" w:type="dxa"/>
            <w:vAlign w:val="bottom"/>
          </w:tcPr>
          <w:p>
            <w:pPr>
              <w:spacing w:after="0"/>
              <w:rPr>
                <w:color w:val="auto"/>
                <w:sz w:val="24"/>
                <w:szCs w:val="24"/>
              </w:rPr>
            </w:pPr>
          </w:p>
        </w:tc>
        <w:tc>
          <w:tcPr>
            <w:tcW w:w="1100" w:type="dxa"/>
            <w:tcBorders>
              <w:right w:val="single" w:color="auto" w:sz="8" w:space="0"/>
            </w:tcBorders>
            <w:vAlign w:val="bottom"/>
          </w:tcPr>
          <w:p>
            <w:pPr>
              <w:spacing w:after="0" w:line="274" w:lineRule="exact"/>
              <w:ind w:left="40"/>
              <w:rPr>
                <w:color w:val="auto"/>
                <w:sz w:val="20"/>
                <w:szCs w:val="20"/>
              </w:rPr>
            </w:pPr>
            <w:r>
              <w:rPr>
                <w:rFonts w:ascii="宋体" w:hAnsi="宋体" w:eastAsia="宋体" w:cs="宋体"/>
                <w:color w:val="auto"/>
                <w:sz w:val="24"/>
                <w:szCs w:val="24"/>
              </w:rPr>
              <w:t>位</w:t>
            </w:r>
          </w:p>
        </w:tc>
        <w:tc>
          <w:tcPr>
            <w:tcW w:w="11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位</w:t>
            </w: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位</w:t>
            </w:r>
          </w:p>
        </w:tc>
        <w:tc>
          <w:tcPr>
            <w:tcW w:w="11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高位</w:t>
            </w:r>
          </w:p>
        </w:tc>
        <w:tc>
          <w:tcPr>
            <w:tcW w:w="98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验低位</w:t>
            </w:r>
          </w:p>
        </w:tc>
      </w:tr>
      <w:tr>
        <w:tblPrEx>
          <w:tblCellMar>
            <w:top w:w="0" w:type="dxa"/>
            <w:left w:w="0" w:type="dxa"/>
            <w:bottom w:w="0" w:type="dxa"/>
            <w:right w:w="0" w:type="dxa"/>
          </w:tblCellMar>
        </w:tblPrEx>
        <w:trPr>
          <w:trHeight w:val="36" w:hRule="atLeast"/>
        </w:trPr>
        <w:tc>
          <w:tcPr>
            <w:tcW w:w="140" w:type="dxa"/>
            <w:tcBorders>
              <w:right w:val="single" w:color="auto" w:sz="8" w:space="0"/>
            </w:tcBorders>
            <w:vAlign w:val="bottom"/>
          </w:tcPr>
          <w:p>
            <w:pPr>
              <w:spacing w:after="0"/>
              <w:rPr>
                <w:color w:val="auto"/>
                <w:sz w:val="3"/>
                <w:szCs w:val="3"/>
              </w:rPr>
            </w:pPr>
          </w:p>
        </w:tc>
        <w:tc>
          <w:tcPr>
            <w:tcW w:w="92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40" w:type="dxa"/>
            <w:tcBorders>
              <w:right w:val="single" w:color="auto" w:sz="8" w:space="0"/>
            </w:tcBorders>
            <w:vAlign w:val="bottom"/>
          </w:tcPr>
          <w:p>
            <w:pPr>
              <w:spacing w:after="0"/>
              <w:rPr>
                <w:color w:val="auto"/>
                <w:sz w:val="23"/>
                <w:szCs w:val="23"/>
              </w:rPr>
            </w:pPr>
          </w:p>
        </w:tc>
        <w:tc>
          <w:tcPr>
            <w:tcW w:w="92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2A</w:t>
            </w:r>
          </w:p>
        </w:tc>
        <w:tc>
          <w:tcPr>
            <w:tcW w:w="60" w:type="dxa"/>
            <w:vAlign w:val="bottom"/>
          </w:tcPr>
          <w:p>
            <w:pPr>
              <w:spacing w:after="0"/>
              <w:rPr>
                <w:color w:val="auto"/>
                <w:sz w:val="23"/>
                <w:szCs w:val="23"/>
              </w:rPr>
            </w:pPr>
          </w:p>
        </w:tc>
        <w:tc>
          <w:tcPr>
            <w:tcW w:w="1100" w:type="dxa"/>
            <w:tcBorders>
              <w:right w:val="single" w:color="auto" w:sz="8" w:space="0"/>
            </w:tcBorders>
            <w:vAlign w:val="bottom"/>
          </w:tcPr>
          <w:p>
            <w:pPr>
              <w:spacing w:after="0" w:line="266" w:lineRule="exact"/>
              <w:ind w:left="40"/>
              <w:rPr>
                <w:color w:val="auto"/>
                <w:sz w:val="20"/>
                <w:szCs w:val="20"/>
              </w:rPr>
            </w:pPr>
            <w:r>
              <w:rPr>
                <w:rFonts w:ascii="宋体" w:hAnsi="宋体" w:eastAsia="宋体" w:cs="宋体"/>
                <w:color w:val="auto"/>
                <w:sz w:val="24"/>
                <w:szCs w:val="24"/>
              </w:rPr>
              <w:t>02</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00</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00</w:t>
            </w:r>
          </w:p>
        </w:tc>
        <w:tc>
          <w:tcPr>
            <w:tcW w:w="11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EC</w:t>
            </w:r>
          </w:p>
        </w:tc>
        <w:tc>
          <w:tcPr>
            <w:tcW w:w="98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12</w:t>
            </w:r>
          </w:p>
        </w:tc>
      </w:tr>
      <w:tr>
        <w:tblPrEx>
          <w:tblCellMar>
            <w:top w:w="0" w:type="dxa"/>
            <w:left w:w="0" w:type="dxa"/>
            <w:bottom w:w="0" w:type="dxa"/>
            <w:right w:w="0" w:type="dxa"/>
          </w:tblCellMar>
        </w:tblPrEx>
        <w:trPr>
          <w:trHeight w:val="36" w:hRule="atLeast"/>
        </w:trPr>
        <w:tc>
          <w:tcPr>
            <w:tcW w:w="140" w:type="dxa"/>
            <w:tcBorders>
              <w:right w:val="single" w:color="auto" w:sz="8" w:space="0"/>
            </w:tcBorders>
            <w:vAlign w:val="bottom"/>
          </w:tcPr>
          <w:p>
            <w:pPr>
              <w:spacing w:after="0"/>
              <w:rPr>
                <w:color w:val="auto"/>
                <w:sz w:val="3"/>
                <w:szCs w:val="3"/>
              </w:rPr>
            </w:pPr>
          </w:p>
        </w:tc>
        <w:tc>
          <w:tcPr>
            <w:tcW w:w="92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546" w:hRule="atLeast"/>
        </w:trPr>
        <w:tc>
          <w:tcPr>
            <w:tcW w:w="3420" w:type="dxa"/>
            <w:gridSpan w:val="5"/>
            <w:vAlign w:val="bottom"/>
          </w:tcPr>
          <w:p>
            <w:pPr>
              <w:spacing w:after="0" w:line="274" w:lineRule="exact"/>
              <w:rPr>
                <w:color w:val="auto"/>
                <w:sz w:val="20"/>
                <w:szCs w:val="20"/>
              </w:rPr>
            </w:pPr>
            <w:r>
              <w:rPr>
                <w:rFonts w:ascii="宋体" w:hAnsi="宋体" w:eastAsia="宋体" w:cs="宋体"/>
                <w:color w:val="auto"/>
                <w:sz w:val="24"/>
                <w:szCs w:val="24"/>
              </w:rPr>
              <w:t>变频器返回当前频率为 50.00：</w:t>
            </w:r>
          </w:p>
        </w:tc>
        <w:tc>
          <w:tcPr>
            <w:tcW w:w="3400" w:type="dxa"/>
            <w:gridSpan w:val="3"/>
            <w:vAlign w:val="bottom"/>
          </w:tcPr>
          <w:p>
            <w:pPr>
              <w:spacing w:after="0" w:line="274" w:lineRule="exact"/>
              <w:ind w:left="360"/>
              <w:rPr>
                <w:color w:val="auto"/>
                <w:sz w:val="20"/>
                <w:szCs w:val="20"/>
              </w:rPr>
            </w:pPr>
            <w:r>
              <w:rPr>
                <w:rFonts w:ascii="宋体" w:hAnsi="宋体" w:eastAsia="宋体" w:cs="宋体"/>
                <w:color w:val="auto"/>
                <w:sz w:val="24"/>
                <w:szCs w:val="24"/>
              </w:rPr>
              <w:t>01 03 02 13 88 B5 12</w:t>
            </w:r>
          </w:p>
        </w:tc>
        <w:tc>
          <w:tcPr>
            <w:tcW w:w="1180" w:type="dxa"/>
            <w:vAlign w:val="bottom"/>
          </w:tcPr>
          <w:p>
            <w:pPr>
              <w:spacing w:after="0"/>
              <w:rPr>
                <w:color w:val="auto"/>
                <w:sz w:val="24"/>
                <w:szCs w:val="24"/>
              </w:rPr>
            </w:pPr>
          </w:p>
        </w:tc>
        <w:tc>
          <w:tcPr>
            <w:tcW w:w="980" w:type="dxa"/>
            <w:vAlign w:val="bottom"/>
          </w:tcPr>
          <w:p>
            <w:pPr>
              <w:spacing w:after="0"/>
              <w:rPr>
                <w:color w:val="auto"/>
                <w:sz w:val="24"/>
                <w:szCs w:val="24"/>
              </w:rPr>
            </w:pPr>
          </w:p>
        </w:tc>
      </w:tr>
      <w:tr>
        <w:trPr>
          <w:trHeight w:val="316" w:hRule="atLeast"/>
        </w:trPr>
        <w:tc>
          <w:tcPr>
            <w:tcW w:w="1060" w:type="dxa"/>
            <w:gridSpan w:val="2"/>
            <w:tcBorders>
              <w:bottom w:val="single" w:color="auto" w:sz="8" w:space="0"/>
            </w:tcBorders>
            <w:vAlign w:val="bottom"/>
          </w:tcPr>
          <w:p>
            <w:pPr>
              <w:spacing w:after="0"/>
              <w:rPr>
                <w:color w:val="auto"/>
                <w:sz w:val="24"/>
                <w:szCs w:val="24"/>
              </w:rPr>
            </w:pPr>
          </w:p>
        </w:tc>
        <w:tc>
          <w:tcPr>
            <w:tcW w:w="1160" w:type="dxa"/>
            <w:tcBorders>
              <w:bottom w:val="single" w:color="auto" w:sz="8" w:space="0"/>
            </w:tcBorders>
            <w:vAlign w:val="bottom"/>
          </w:tcPr>
          <w:p>
            <w:pPr>
              <w:spacing w:after="0"/>
              <w:rPr>
                <w:color w:val="auto"/>
                <w:sz w:val="24"/>
                <w:szCs w:val="24"/>
              </w:rPr>
            </w:pPr>
          </w:p>
        </w:tc>
        <w:tc>
          <w:tcPr>
            <w:tcW w:w="1200" w:type="dxa"/>
            <w:gridSpan w:val="2"/>
            <w:tcBorders>
              <w:bottom w:val="single" w:color="auto" w:sz="8" w:space="0"/>
            </w:tcBorders>
            <w:vAlign w:val="bottom"/>
          </w:tcPr>
          <w:p>
            <w:pPr>
              <w:spacing w:after="0"/>
              <w:rPr>
                <w:color w:val="auto"/>
                <w:sz w:val="24"/>
                <w:szCs w:val="24"/>
              </w:rPr>
            </w:pPr>
          </w:p>
        </w:tc>
        <w:tc>
          <w:tcPr>
            <w:tcW w:w="1100" w:type="dxa"/>
            <w:tcBorders>
              <w:bottom w:val="single" w:color="auto" w:sz="8" w:space="0"/>
            </w:tcBorders>
            <w:vAlign w:val="bottom"/>
          </w:tcPr>
          <w:p>
            <w:pPr>
              <w:spacing w:after="0"/>
              <w:rPr>
                <w:color w:val="auto"/>
                <w:sz w:val="24"/>
                <w:szCs w:val="24"/>
              </w:rPr>
            </w:pPr>
          </w:p>
        </w:tc>
        <w:tc>
          <w:tcPr>
            <w:tcW w:w="1160" w:type="dxa"/>
            <w:tcBorders>
              <w:bottom w:val="single" w:color="auto" w:sz="8" w:space="0"/>
            </w:tcBorders>
            <w:vAlign w:val="bottom"/>
          </w:tcPr>
          <w:p>
            <w:pPr>
              <w:spacing w:after="0"/>
              <w:rPr>
                <w:color w:val="auto"/>
                <w:sz w:val="24"/>
                <w:szCs w:val="24"/>
              </w:rPr>
            </w:pPr>
          </w:p>
        </w:tc>
        <w:tc>
          <w:tcPr>
            <w:tcW w:w="1140" w:type="dxa"/>
            <w:tcBorders>
              <w:bottom w:val="single" w:color="auto" w:sz="8" w:space="0"/>
            </w:tcBorders>
            <w:vAlign w:val="bottom"/>
          </w:tcPr>
          <w:p>
            <w:pPr>
              <w:spacing w:after="0"/>
              <w:rPr>
                <w:color w:val="auto"/>
                <w:sz w:val="24"/>
                <w:szCs w:val="24"/>
              </w:rPr>
            </w:pPr>
          </w:p>
        </w:tc>
        <w:tc>
          <w:tcPr>
            <w:tcW w:w="1180" w:type="dxa"/>
            <w:tcBorders>
              <w:bottom w:val="single" w:color="auto" w:sz="8" w:space="0"/>
            </w:tcBorders>
            <w:vAlign w:val="bottom"/>
          </w:tcPr>
          <w:p>
            <w:pPr>
              <w:spacing w:after="0"/>
              <w:rPr>
                <w:color w:val="auto"/>
                <w:sz w:val="24"/>
                <w:szCs w:val="24"/>
              </w:rPr>
            </w:pPr>
          </w:p>
        </w:tc>
        <w:tc>
          <w:tcPr>
            <w:tcW w:w="980" w:type="dxa"/>
            <w:vAlign w:val="bottom"/>
          </w:tcPr>
          <w:p>
            <w:pPr>
              <w:spacing w:after="0"/>
              <w:rPr>
                <w:color w:val="auto"/>
                <w:sz w:val="24"/>
                <w:szCs w:val="24"/>
              </w:rPr>
            </w:pPr>
          </w:p>
        </w:tc>
      </w:tr>
      <w:tr>
        <w:tblPrEx>
          <w:tblCellMar>
            <w:top w:w="0" w:type="dxa"/>
            <w:left w:w="0" w:type="dxa"/>
            <w:bottom w:w="0" w:type="dxa"/>
            <w:right w:w="0" w:type="dxa"/>
          </w:tblCellMar>
        </w:tblPrEx>
        <w:trPr>
          <w:trHeight w:val="267" w:hRule="atLeast"/>
        </w:trPr>
        <w:tc>
          <w:tcPr>
            <w:tcW w:w="1060" w:type="dxa"/>
            <w:gridSpan w:val="2"/>
            <w:tcBorders>
              <w:left w:val="single" w:color="auto" w:sz="8" w:space="0"/>
              <w:right w:val="single" w:color="auto" w:sz="8" w:space="0"/>
            </w:tcBorders>
            <w:vAlign w:val="bottom"/>
          </w:tcPr>
          <w:p>
            <w:pPr>
              <w:spacing w:after="0" w:line="266" w:lineRule="exact"/>
              <w:ind w:left="120"/>
              <w:rPr>
                <w:color w:val="auto"/>
                <w:sz w:val="20"/>
                <w:szCs w:val="20"/>
              </w:rPr>
            </w:pPr>
            <w:r>
              <w:rPr>
                <w:rFonts w:ascii="宋体" w:hAnsi="宋体" w:eastAsia="宋体" w:cs="宋体"/>
                <w:color w:val="auto"/>
                <w:sz w:val="24"/>
                <w:szCs w:val="24"/>
              </w:rPr>
              <w:t>通讯地</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命令码</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返回数</w:t>
            </w:r>
          </w:p>
        </w:tc>
        <w:tc>
          <w:tcPr>
            <w:tcW w:w="60" w:type="dxa"/>
            <w:vAlign w:val="bottom"/>
          </w:tcPr>
          <w:p>
            <w:pPr>
              <w:spacing w:after="0"/>
              <w:rPr>
                <w:color w:val="auto"/>
                <w:sz w:val="23"/>
                <w:szCs w:val="23"/>
              </w:rPr>
            </w:pPr>
          </w:p>
        </w:tc>
        <w:tc>
          <w:tcPr>
            <w:tcW w:w="1100" w:type="dxa"/>
            <w:tcBorders>
              <w:right w:val="single" w:color="auto" w:sz="8" w:space="0"/>
            </w:tcBorders>
            <w:vAlign w:val="bottom"/>
          </w:tcPr>
          <w:p>
            <w:pPr>
              <w:spacing w:after="0" w:line="266" w:lineRule="exact"/>
              <w:ind w:left="40"/>
              <w:rPr>
                <w:color w:val="auto"/>
                <w:sz w:val="20"/>
                <w:szCs w:val="20"/>
              </w:rPr>
            </w:pPr>
            <w:r>
              <w:rPr>
                <w:rFonts w:ascii="宋体" w:hAnsi="宋体" w:eastAsia="宋体" w:cs="宋体"/>
                <w:color w:val="auto"/>
                <w:sz w:val="24"/>
                <w:szCs w:val="24"/>
              </w:rPr>
              <w:t>数据高</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数据低</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CRC 校验</w:t>
            </w:r>
          </w:p>
        </w:tc>
        <w:tc>
          <w:tcPr>
            <w:tcW w:w="11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CRC 校验</w:t>
            </w:r>
          </w:p>
        </w:tc>
        <w:tc>
          <w:tcPr>
            <w:tcW w:w="980" w:type="dxa"/>
            <w:vAlign w:val="bottom"/>
          </w:tcPr>
          <w:p>
            <w:pPr>
              <w:spacing w:after="0"/>
              <w:rPr>
                <w:color w:val="auto"/>
                <w:sz w:val="23"/>
                <w:szCs w:val="23"/>
              </w:rPr>
            </w:pPr>
          </w:p>
        </w:tc>
      </w:tr>
      <w:tr>
        <w:tblPrEx>
          <w:tblCellMar>
            <w:top w:w="0" w:type="dxa"/>
            <w:left w:w="0" w:type="dxa"/>
            <w:bottom w:w="0" w:type="dxa"/>
            <w:right w:w="0" w:type="dxa"/>
          </w:tblCellMar>
        </w:tblPrEx>
        <w:trPr>
          <w:trHeight w:val="312" w:hRule="atLeast"/>
        </w:trPr>
        <w:tc>
          <w:tcPr>
            <w:tcW w:w="1060" w:type="dxa"/>
            <w:gridSpan w:val="2"/>
            <w:tcBorders>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址</w:t>
            </w:r>
          </w:p>
        </w:tc>
        <w:tc>
          <w:tcPr>
            <w:tcW w:w="1160" w:type="dxa"/>
            <w:tcBorders>
              <w:right w:val="single" w:color="auto" w:sz="8" w:space="0"/>
            </w:tcBorders>
            <w:vAlign w:val="bottom"/>
          </w:tcPr>
          <w:p>
            <w:pPr>
              <w:spacing w:after="0"/>
              <w:rPr>
                <w:color w:val="auto"/>
                <w:sz w:val="24"/>
                <w:szCs w:val="24"/>
              </w:rPr>
            </w:pP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据总字</w:t>
            </w:r>
          </w:p>
        </w:tc>
        <w:tc>
          <w:tcPr>
            <w:tcW w:w="60" w:type="dxa"/>
            <w:vAlign w:val="bottom"/>
          </w:tcPr>
          <w:p>
            <w:pPr>
              <w:spacing w:after="0"/>
              <w:rPr>
                <w:color w:val="auto"/>
                <w:sz w:val="24"/>
                <w:szCs w:val="24"/>
              </w:rPr>
            </w:pPr>
          </w:p>
        </w:tc>
        <w:tc>
          <w:tcPr>
            <w:tcW w:w="1100" w:type="dxa"/>
            <w:tcBorders>
              <w:right w:val="single" w:color="auto" w:sz="8" w:space="0"/>
            </w:tcBorders>
            <w:vAlign w:val="bottom"/>
          </w:tcPr>
          <w:p>
            <w:pPr>
              <w:spacing w:after="0" w:line="274" w:lineRule="exact"/>
              <w:ind w:left="40"/>
              <w:rPr>
                <w:color w:val="auto"/>
                <w:sz w:val="20"/>
                <w:szCs w:val="20"/>
              </w:rPr>
            </w:pPr>
            <w:r>
              <w:rPr>
                <w:rFonts w:ascii="宋体" w:hAnsi="宋体" w:eastAsia="宋体" w:cs="宋体"/>
                <w:color w:val="auto"/>
                <w:sz w:val="24"/>
                <w:szCs w:val="24"/>
              </w:rPr>
              <w:t>位</w:t>
            </w:r>
          </w:p>
        </w:tc>
        <w:tc>
          <w:tcPr>
            <w:tcW w:w="11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位</w:t>
            </w: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高位</w:t>
            </w:r>
          </w:p>
        </w:tc>
        <w:tc>
          <w:tcPr>
            <w:tcW w:w="11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低位</w:t>
            </w:r>
          </w:p>
        </w:tc>
        <w:tc>
          <w:tcPr>
            <w:tcW w:w="980" w:type="dxa"/>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40" w:type="dxa"/>
            <w:tcBorders>
              <w:left w:val="single" w:color="auto" w:sz="8" w:space="0"/>
            </w:tcBorders>
            <w:vAlign w:val="bottom"/>
          </w:tcPr>
          <w:p>
            <w:pPr>
              <w:spacing w:after="0"/>
              <w:rPr>
                <w:color w:val="auto"/>
                <w:sz w:val="24"/>
                <w:szCs w:val="24"/>
              </w:rPr>
            </w:pPr>
          </w:p>
        </w:tc>
        <w:tc>
          <w:tcPr>
            <w:tcW w:w="920" w:type="dxa"/>
            <w:tcBorders>
              <w:right w:val="single" w:color="auto" w:sz="8" w:space="0"/>
            </w:tcBorders>
            <w:vAlign w:val="bottom"/>
          </w:tcPr>
          <w:p>
            <w:pPr>
              <w:spacing w:after="0"/>
              <w:rPr>
                <w:color w:val="auto"/>
                <w:sz w:val="24"/>
                <w:szCs w:val="24"/>
              </w:rPr>
            </w:pPr>
          </w:p>
        </w:tc>
        <w:tc>
          <w:tcPr>
            <w:tcW w:w="1160" w:type="dxa"/>
            <w:tcBorders>
              <w:right w:val="single" w:color="auto" w:sz="8" w:space="0"/>
            </w:tcBorders>
            <w:vAlign w:val="bottom"/>
          </w:tcPr>
          <w:p>
            <w:pPr>
              <w:spacing w:after="0"/>
              <w:rPr>
                <w:color w:val="auto"/>
                <w:sz w:val="24"/>
                <w:szCs w:val="24"/>
              </w:rPr>
            </w:pP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节数</w:t>
            </w:r>
          </w:p>
        </w:tc>
        <w:tc>
          <w:tcPr>
            <w:tcW w:w="60" w:type="dxa"/>
            <w:vAlign w:val="bottom"/>
          </w:tcPr>
          <w:p>
            <w:pPr>
              <w:spacing w:after="0"/>
              <w:rPr>
                <w:color w:val="auto"/>
                <w:sz w:val="24"/>
                <w:szCs w:val="24"/>
              </w:rPr>
            </w:pPr>
          </w:p>
        </w:tc>
        <w:tc>
          <w:tcPr>
            <w:tcW w:w="1100" w:type="dxa"/>
            <w:tcBorders>
              <w:right w:val="single" w:color="auto" w:sz="8" w:space="0"/>
            </w:tcBorders>
            <w:vAlign w:val="bottom"/>
          </w:tcPr>
          <w:p>
            <w:pPr>
              <w:spacing w:after="0"/>
              <w:rPr>
                <w:color w:val="auto"/>
                <w:sz w:val="24"/>
                <w:szCs w:val="24"/>
              </w:rPr>
            </w:pPr>
          </w:p>
        </w:tc>
        <w:tc>
          <w:tcPr>
            <w:tcW w:w="1160" w:type="dxa"/>
            <w:tcBorders>
              <w:right w:val="single" w:color="auto" w:sz="8" w:space="0"/>
            </w:tcBorders>
            <w:vAlign w:val="bottom"/>
          </w:tcPr>
          <w:p>
            <w:pPr>
              <w:spacing w:after="0"/>
              <w:rPr>
                <w:color w:val="auto"/>
                <w:sz w:val="24"/>
                <w:szCs w:val="24"/>
              </w:rPr>
            </w:pPr>
          </w:p>
        </w:tc>
        <w:tc>
          <w:tcPr>
            <w:tcW w:w="1140" w:type="dxa"/>
            <w:tcBorders>
              <w:right w:val="single" w:color="auto" w:sz="8" w:space="0"/>
            </w:tcBorders>
            <w:vAlign w:val="bottom"/>
          </w:tcPr>
          <w:p>
            <w:pPr>
              <w:spacing w:after="0"/>
              <w:rPr>
                <w:color w:val="auto"/>
                <w:sz w:val="24"/>
                <w:szCs w:val="24"/>
              </w:rPr>
            </w:pPr>
          </w:p>
        </w:tc>
        <w:tc>
          <w:tcPr>
            <w:tcW w:w="1180" w:type="dxa"/>
            <w:tcBorders>
              <w:right w:val="single" w:color="auto" w:sz="8" w:space="0"/>
            </w:tcBorders>
            <w:vAlign w:val="bottom"/>
          </w:tcPr>
          <w:p>
            <w:pPr>
              <w:spacing w:after="0"/>
              <w:rPr>
                <w:color w:val="auto"/>
                <w:sz w:val="24"/>
                <w:szCs w:val="24"/>
              </w:rPr>
            </w:pPr>
          </w:p>
        </w:tc>
        <w:tc>
          <w:tcPr>
            <w:tcW w:w="980" w:type="dxa"/>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060" w:type="dxa"/>
            <w:gridSpan w:val="2"/>
            <w:tcBorders>
              <w:left w:val="single" w:color="auto" w:sz="8" w:space="0"/>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c>
          <w:tcPr>
            <w:tcW w:w="980" w:type="dxa"/>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060" w:type="dxa"/>
            <w:gridSpan w:val="2"/>
            <w:tcBorders>
              <w:left w:val="single" w:color="auto" w:sz="8" w:space="0"/>
              <w:right w:val="single" w:color="auto" w:sz="8" w:space="0"/>
            </w:tcBorders>
            <w:vAlign w:val="bottom"/>
          </w:tcPr>
          <w:p>
            <w:pPr>
              <w:spacing w:after="0" w:line="266" w:lineRule="exact"/>
              <w:ind w:left="120"/>
              <w:rPr>
                <w:color w:val="auto"/>
                <w:sz w:val="20"/>
                <w:szCs w:val="20"/>
              </w:rPr>
            </w:pPr>
            <w:r>
              <w:rPr>
                <w:rFonts w:ascii="宋体" w:hAnsi="宋体" w:eastAsia="宋体" w:cs="宋体"/>
                <w:color w:val="auto"/>
                <w:sz w:val="24"/>
                <w:szCs w:val="24"/>
              </w:rPr>
              <w:t>01</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02</w:t>
            </w:r>
          </w:p>
        </w:tc>
        <w:tc>
          <w:tcPr>
            <w:tcW w:w="60" w:type="dxa"/>
            <w:vAlign w:val="bottom"/>
          </w:tcPr>
          <w:p>
            <w:pPr>
              <w:spacing w:after="0"/>
              <w:rPr>
                <w:color w:val="auto"/>
                <w:sz w:val="23"/>
                <w:szCs w:val="23"/>
              </w:rPr>
            </w:pPr>
          </w:p>
        </w:tc>
        <w:tc>
          <w:tcPr>
            <w:tcW w:w="1100" w:type="dxa"/>
            <w:tcBorders>
              <w:right w:val="single" w:color="auto" w:sz="8" w:space="0"/>
            </w:tcBorders>
            <w:vAlign w:val="bottom"/>
          </w:tcPr>
          <w:p>
            <w:pPr>
              <w:spacing w:after="0" w:line="266" w:lineRule="exact"/>
              <w:ind w:left="40"/>
              <w:rPr>
                <w:color w:val="auto"/>
                <w:sz w:val="20"/>
                <w:szCs w:val="20"/>
              </w:rPr>
            </w:pPr>
            <w:r>
              <w:rPr>
                <w:rFonts w:ascii="宋体" w:hAnsi="宋体" w:eastAsia="宋体" w:cs="宋体"/>
                <w:color w:val="auto"/>
                <w:sz w:val="24"/>
                <w:szCs w:val="24"/>
              </w:rPr>
              <w:t>13</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88</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B5</w:t>
            </w:r>
          </w:p>
        </w:tc>
        <w:tc>
          <w:tcPr>
            <w:tcW w:w="11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12</w:t>
            </w:r>
          </w:p>
        </w:tc>
        <w:tc>
          <w:tcPr>
            <w:tcW w:w="980" w:type="dxa"/>
            <w:vAlign w:val="bottom"/>
          </w:tcPr>
          <w:p>
            <w:pPr>
              <w:spacing w:after="0"/>
              <w:rPr>
                <w:color w:val="auto"/>
                <w:sz w:val="23"/>
                <w:szCs w:val="23"/>
              </w:rPr>
            </w:pPr>
          </w:p>
        </w:tc>
      </w:tr>
      <w:tr>
        <w:tblPrEx>
          <w:tblCellMar>
            <w:top w:w="0" w:type="dxa"/>
            <w:left w:w="0" w:type="dxa"/>
            <w:bottom w:w="0" w:type="dxa"/>
            <w:right w:w="0" w:type="dxa"/>
          </w:tblCellMar>
        </w:tblPrEx>
        <w:trPr>
          <w:trHeight w:val="36" w:hRule="atLeast"/>
        </w:trPr>
        <w:tc>
          <w:tcPr>
            <w:tcW w:w="140" w:type="dxa"/>
            <w:tcBorders>
              <w:left w:val="single" w:color="auto" w:sz="8" w:space="0"/>
              <w:bottom w:val="single" w:color="auto" w:sz="8" w:space="0"/>
            </w:tcBorders>
            <w:vAlign w:val="bottom"/>
          </w:tcPr>
          <w:p>
            <w:pPr>
              <w:spacing w:after="0"/>
              <w:rPr>
                <w:color w:val="auto"/>
                <w:sz w:val="3"/>
                <w:szCs w:val="3"/>
              </w:rPr>
            </w:pPr>
          </w:p>
        </w:tc>
        <w:tc>
          <w:tcPr>
            <w:tcW w:w="92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6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80" w:type="dxa"/>
            <w:tcBorders>
              <w:bottom w:val="single" w:color="auto" w:sz="8" w:space="0"/>
              <w:right w:val="single" w:color="auto" w:sz="8" w:space="0"/>
            </w:tcBorders>
            <w:vAlign w:val="bottom"/>
          </w:tcPr>
          <w:p>
            <w:pPr>
              <w:spacing w:after="0"/>
              <w:rPr>
                <w:color w:val="auto"/>
                <w:sz w:val="3"/>
                <w:szCs w:val="3"/>
              </w:rPr>
            </w:pPr>
          </w:p>
        </w:tc>
        <w:tc>
          <w:tcPr>
            <w:tcW w:w="980" w:type="dxa"/>
            <w:vAlign w:val="bottom"/>
          </w:tcPr>
          <w:p>
            <w:pPr>
              <w:spacing w:after="0"/>
              <w:rPr>
                <w:color w:val="auto"/>
                <w:sz w:val="3"/>
                <w:szCs w:val="3"/>
              </w:rPr>
            </w:pPr>
          </w:p>
        </w:tc>
      </w:tr>
    </w:tbl>
    <w:p>
      <w:pPr>
        <w:spacing w:after="0" w:line="283"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 xml:space="preserve">通讯地址：由变频器功能代码 </w:t>
      </w:r>
      <w:r>
        <w:rPr>
          <w:rFonts w:ascii="宋体" w:hAnsi="宋体" w:eastAsia="宋体" w:cs="宋体"/>
          <w:b/>
          <w:bCs/>
          <w:color w:val="auto"/>
          <w:sz w:val="24"/>
          <w:szCs w:val="24"/>
        </w:rPr>
        <w:t>P.183</w:t>
      </w:r>
      <w:r>
        <w:rPr>
          <w:rFonts w:ascii="宋体" w:hAnsi="宋体" w:eastAsia="宋体" w:cs="宋体"/>
          <w:color w:val="auto"/>
          <w:sz w:val="24"/>
          <w:szCs w:val="24"/>
        </w:rPr>
        <w:t xml:space="preserve"> 设定，并且通讯地址在通讯网络中具有唯一性。</w:t>
      </w:r>
    </w:p>
    <w:p>
      <w:pPr>
        <w:spacing w:after="0" w:line="31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命令码：03 读参数、06 写参数。</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地址位：地址位分为功能代码地址（</w:t>
      </w:r>
      <w:r>
        <w:rPr>
          <w:rFonts w:ascii="宋体" w:hAnsi="宋体" w:eastAsia="宋体" w:cs="宋体"/>
          <w:b/>
          <w:bCs/>
          <w:color w:val="auto"/>
          <w:sz w:val="24"/>
          <w:szCs w:val="24"/>
        </w:rPr>
        <w:t>P.000</w:t>
      </w:r>
      <w:r>
        <w:rPr>
          <w:rFonts w:ascii="宋体" w:hAnsi="宋体" w:eastAsia="宋体" w:cs="宋体"/>
          <w:color w:val="auto"/>
          <w:sz w:val="24"/>
          <w:szCs w:val="24"/>
        </w:rPr>
        <w:t>-</w:t>
      </w:r>
      <w:r>
        <w:rPr>
          <w:rFonts w:ascii="宋体" w:hAnsi="宋体" w:eastAsia="宋体" w:cs="宋体"/>
          <w:b/>
          <w:bCs/>
          <w:color w:val="auto"/>
          <w:sz w:val="24"/>
          <w:szCs w:val="24"/>
        </w:rPr>
        <w:t>P.200</w:t>
      </w:r>
      <w:r>
        <w:rPr>
          <w:rFonts w:ascii="宋体" w:hAnsi="宋体" w:eastAsia="宋体" w:cs="宋体"/>
          <w:color w:val="auto"/>
          <w:sz w:val="24"/>
          <w:szCs w:val="24"/>
        </w:rPr>
        <w:t>）与非功能代码地址（见下表）。</w:t>
      </w:r>
    </w:p>
    <w:p>
      <w:pPr>
        <w:spacing w:after="0" w:line="31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数据位: 格式为 16 进制，最大 2 个字节，例如 50.00HZ 对应 16 进制 0x1388；</w:t>
      </w:r>
    </w:p>
    <w:p>
      <w:pPr>
        <w:spacing w:after="0" w:line="353" w:lineRule="exact"/>
        <w:rPr>
          <w:color w:val="auto"/>
          <w:sz w:val="20"/>
          <w:szCs w:val="20"/>
        </w:rPr>
      </w:pPr>
    </w:p>
    <w:p>
      <w:pPr>
        <w:spacing w:after="0" w:line="277" w:lineRule="exact"/>
        <w:ind w:right="180"/>
        <w:rPr>
          <w:color w:val="auto"/>
          <w:sz w:val="20"/>
          <w:szCs w:val="20"/>
        </w:rPr>
      </w:pPr>
      <w:r>
        <w:rPr>
          <w:rFonts w:ascii="宋体" w:hAnsi="宋体" w:eastAsia="宋体" w:cs="宋体"/>
          <w:color w:val="auto"/>
          <w:sz w:val="24"/>
          <w:szCs w:val="24"/>
        </w:rPr>
        <w:t>CRC 校验：CRC 校验码是由数学算法对数据帧的验错比对，由传输双方计算得到相同结果代表传输无误，CRC 校验码由程序自动生成。</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返回数据总字节：当命令码为 03 读参数时，从机应答回复的数据总字节数。</w:t>
      </w:r>
    </w:p>
    <w:p>
      <w:pPr>
        <w:spacing w:after="0" w:line="302" w:lineRule="exact"/>
        <w:rPr>
          <w:color w:val="auto"/>
          <w:sz w:val="20"/>
          <w:szCs w:val="20"/>
        </w:rPr>
      </w:pPr>
    </w:p>
    <w:p>
      <w:pPr>
        <w:numPr>
          <w:ilvl w:val="0"/>
          <w:numId w:val="8"/>
        </w:numPr>
        <w:tabs>
          <w:tab w:val="left" w:pos="420"/>
        </w:tabs>
        <w:spacing w:after="0" w:line="291" w:lineRule="exact"/>
        <w:ind w:left="420" w:hanging="414"/>
        <w:rPr>
          <w:rFonts w:ascii="Wingdings" w:hAnsi="Wingdings" w:eastAsia="Wingdings" w:cs="Wingdings"/>
          <w:color w:val="auto"/>
          <w:sz w:val="24"/>
          <w:szCs w:val="24"/>
        </w:rPr>
      </w:pPr>
      <w:r>
        <w:rPr>
          <w:rFonts w:ascii="宋体" w:hAnsi="宋体" w:eastAsia="宋体" w:cs="宋体"/>
          <w:color w:val="auto"/>
          <w:sz w:val="24"/>
          <w:szCs w:val="24"/>
        </w:rPr>
        <w:t>功能代码数据：</w:t>
      </w:r>
    </w:p>
    <w:p>
      <w:pPr>
        <w:spacing w:after="0" w:line="353" w:lineRule="exact"/>
        <w:rPr>
          <w:color w:val="auto"/>
          <w:sz w:val="20"/>
          <w:szCs w:val="20"/>
        </w:rPr>
      </w:pPr>
    </w:p>
    <w:p>
      <w:pPr>
        <w:numPr>
          <w:ilvl w:val="0"/>
          <w:numId w:val="9"/>
        </w:numPr>
        <w:tabs>
          <w:tab w:val="left" w:pos="360"/>
        </w:tabs>
        <w:spacing w:after="0" w:line="288" w:lineRule="exact"/>
        <w:ind w:left="360" w:right="100" w:hanging="354"/>
        <w:jc w:val="both"/>
        <w:rPr>
          <w:rFonts w:ascii="宋体" w:hAnsi="宋体" w:eastAsia="宋体" w:cs="宋体"/>
          <w:color w:val="auto"/>
          <w:sz w:val="24"/>
          <w:szCs w:val="24"/>
        </w:rPr>
      </w:pPr>
      <w:r>
        <w:rPr>
          <w:rFonts w:ascii="宋体" w:hAnsi="宋体" w:eastAsia="宋体" w:cs="宋体"/>
          <w:color w:val="auto"/>
          <w:sz w:val="24"/>
          <w:szCs w:val="24"/>
        </w:rPr>
        <w:t xml:space="preserve">当为通讯读取功能码数据时，命令码为 03，其功能码地址高 16 位为 00,低 16 位为 16 进制数的功能代码序号，例如 </w:t>
      </w:r>
      <w:r>
        <w:rPr>
          <w:rFonts w:ascii="宋体" w:hAnsi="宋体" w:eastAsia="宋体" w:cs="宋体"/>
          <w:b/>
          <w:bCs/>
          <w:color w:val="auto"/>
          <w:sz w:val="24"/>
          <w:szCs w:val="24"/>
        </w:rPr>
        <w:t>P.100</w:t>
      </w:r>
      <w:r>
        <w:rPr>
          <w:rFonts w:ascii="宋体" w:hAnsi="宋体" w:eastAsia="宋体" w:cs="宋体"/>
          <w:color w:val="auto"/>
          <w:sz w:val="24"/>
          <w:szCs w:val="24"/>
        </w:rPr>
        <w:t xml:space="preserve"> 功能代码，其功能码地址为 00 64（64 代表 100 的 16 进制数）；</w:t>
      </w:r>
    </w:p>
    <w:p>
      <w:pPr>
        <w:spacing w:after="0" w:line="73" w:lineRule="exact"/>
        <w:rPr>
          <w:rFonts w:ascii="宋体" w:hAnsi="宋体" w:eastAsia="宋体" w:cs="宋体"/>
          <w:color w:val="auto"/>
          <w:sz w:val="24"/>
          <w:szCs w:val="24"/>
        </w:rPr>
      </w:pPr>
    </w:p>
    <w:p>
      <w:pPr>
        <w:numPr>
          <w:ilvl w:val="0"/>
          <w:numId w:val="9"/>
        </w:numPr>
        <w:tabs>
          <w:tab w:val="left" w:pos="360"/>
        </w:tabs>
        <w:spacing w:after="0" w:line="288" w:lineRule="exact"/>
        <w:ind w:left="360" w:hanging="354"/>
        <w:rPr>
          <w:rFonts w:ascii="宋体" w:hAnsi="宋体" w:eastAsia="宋体" w:cs="宋体"/>
          <w:color w:val="auto"/>
          <w:sz w:val="22"/>
          <w:szCs w:val="22"/>
        </w:rPr>
      </w:pPr>
      <w:r>
        <w:rPr>
          <w:rFonts w:ascii="宋体" w:hAnsi="宋体" w:eastAsia="宋体" w:cs="宋体"/>
          <w:color w:val="auto"/>
          <w:sz w:val="22"/>
          <w:szCs w:val="22"/>
        </w:rPr>
        <w:t xml:space="preserve">当为通讯写入功能码数据时，命令码为 06，其功能码地址高 16 位根据是否写入 EEPROM 区分为 00（不存储）或 11（存储），低 16 位为 16 进制数的功能代码序号，例如修改 </w:t>
      </w:r>
      <w:r>
        <w:rPr>
          <w:rFonts w:ascii="宋体" w:hAnsi="宋体" w:eastAsia="宋体" w:cs="宋体"/>
          <w:b/>
          <w:bCs/>
          <w:color w:val="auto"/>
          <w:sz w:val="22"/>
          <w:szCs w:val="22"/>
        </w:rPr>
        <w:t>P.020</w:t>
      </w:r>
      <w:r>
        <w:rPr>
          <w:rFonts w:ascii="宋体" w:hAnsi="宋体" w:eastAsia="宋体" w:cs="宋体"/>
          <w:color w:val="auto"/>
          <w:sz w:val="22"/>
          <w:szCs w:val="22"/>
        </w:rPr>
        <w:t xml:space="preserve"> 功能代码的值为 30.00：不需要写入 EEPROM 时（断电不存储，不影</w:t>
      </w:r>
    </w:p>
    <w:p>
      <w:pPr>
        <w:sectPr>
          <w:pgSz w:w="10200" w:h="14742"/>
          <w:pgMar w:top="1194" w:right="466" w:bottom="345" w:left="560" w:header="0" w:footer="0" w:gutter="0"/>
          <w:cols w:equalWidth="0" w:num="1">
            <w:col w:w="9180"/>
          </w:cols>
        </w:sectPr>
      </w:pPr>
    </w:p>
    <w:p>
      <w:pPr>
        <w:spacing w:after="0" w:line="347" w:lineRule="exact"/>
        <w:rPr>
          <w:color w:val="auto"/>
          <w:sz w:val="20"/>
          <w:szCs w:val="20"/>
        </w:rPr>
      </w:pPr>
    </w:p>
    <w:p>
      <w:pPr>
        <w:spacing w:after="0"/>
        <w:ind w:right="80"/>
        <w:jc w:val="center"/>
        <w:rPr>
          <w:color w:val="auto"/>
          <w:sz w:val="20"/>
          <w:szCs w:val="20"/>
        </w:rPr>
      </w:pPr>
      <w:r>
        <w:rPr>
          <w:rFonts w:ascii="Times New Roman" w:hAnsi="Times New Roman" w:eastAsia="Times New Roman" w:cs="Times New Roman"/>
          <w:color w:val="auto"/>
          <w:sz w:val="18"/>
          <w:szCs w:val="18"/>
        </w:rPr>
        <w:t>50</w:t>
      </w:r>
    </w:p>
    <w:p>
      <w:pPr>
        <w:sectPr>
          <w:type w:val="continuous"/>
          <w:pgSz w:w="10200" w:h="14742"/>
          <w:pgMar w:top="1194" w:right="466" w:bottom="345" w:left="560" w:header="0" w:footer="0" w:gutter="0"/>
          <w:cols w:equalWidth="0" w:num="1">
            <w:col w:w="9180"/>
          </w:cols>
        </w:sectPr>
      </w:pPr>
    </w:p>
    <w:p>
      <w:pPr>
        <w:spacing w:after="0" w:line="277" w:lineRule="exact"/>
        <w:ind w:left="360"/>
        <w:rPr>
          <w:color w:val="auto"/>
          <w:sz w:val="20"/>
          <w:szCs w:val="20"/>
        </w:rPr>
      </w:pPr>
      <w:bookmarkStart w:id="51" w:name="page52"/>
      <w:bookmarkEnd w:id="51"/>
      <w:r>
        <w:rPr>
          <w:rFonts w:ascii="宋体" w:hAnsi="宋体" w:eastAsia="宋体" w:cs="宋体"/>
          <w:color w:val="auto"/>
          <w:sz w:val="24"/>
          <w:szCs w:val="24"/>
        </w:rPr>
        <w:t>响 EEPROM 存储器寿命），其功能码地址为 00 14；需要写入 EEPROM 时（断电存储，频繁写入影响 EEPROM 存储器寿命），其功能码地址为 11 14，如下图：</w:t>
      </w:r>
    </w:p>
    <w:p>
      <w:pPr>
        <w:spacing w:after="0" w:line="295" w:lineRule="exact"/>
        <w:rPr>
          <w:color w:val="auto"/>
          <w:sz w:val="20"/>
          <w:szCs w:val="20"/>
        </w:rPr>
      </w:pPr>
    </w:p>
    <w:tbl>
      <w:tblPr>
        <w:tblStyle w:val="2"/>
        <w:tblW w:w="0" w:type="auto"/>
        <w:tblInd w:w="230" w:type="dxa"/>
        <w:tblLayout w:type="fixed"/>
        <w:tblCellMar>
          <w:top w:w="0" w:type="dxa"/>
          <w:left w:w="0" w:type="dxa"/>
          <w:bottom w:w="0" w:type="dxa"/>
          <w:right w:w="0" w:type="dxa"/>
        </w:tblCellMar>
      </w:tblPr>
      <w:tblGrid>
        <w:gridCol w:w="840"/>
        <w:gridCol w:w="1160"/>
        <w:gridCol w:w="1140"/>
        <w:gridCol w:w="1160"/>
        <w:gridCol w:w="1160"/>
        <w:gridCol w:w="1140"/>
        <w:gridCol w:w="1160"/>
        <w:gridCol w:w="980"/>
      </w:tblGrid>
      <w:tr>
        <w:tblPrEx>
          <w:tblCellMar>
            <w:top w:w="0" w:type="dxa"/>
            <w:left w:w="0" w:type="dxa"/>
            <w:bottom w:w="0" w:type="dxa"/>
            <w:right w:w="0" w:type="dxa"/>
          </w:tblCellMar>
        </w:tblPrEx>
        <w:trPr>
          <w:trHeight w:val="287" w:hRule="atLeast"/>
        </w:trPr>
        <w:tc>
          <w:tcPr>
            <w:tcW w:w="840" w:type="dxa"/>
            <w:tcBorders>
              <w:top w:val="single" w:color="auto" w:sz="8" w:space="0"/>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通讯</w:t>
            </w:r>
          </w:p>
        </w:tc>
        <w:tc>
          <w:tcPr>
            <w:tcW w:w="11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命令码</w:t>
            </w:r>
          </w:p>
        </w:tc>
        <w:tc>
          <w:tcPr>
            <w:tcW w:w="114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地址高</w:t>
            </w:r>
          </w:p>
        </w:tc>
        <w:tc>
          <w:tcPr>
            <w:tcW w:w="11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地址低</w:t>
            </w:r>
          </w:p>
        </w:tc>
        <w:tc>
          <w:tcPr>
            <w:tcW w:w="11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数据高</w:t>
            </w:r>
          </w:p>
        </w:tc>
        <w:tc>
          <w:tcPr>
            <w:tcW w:w="114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数据低</w:t>
            </w:r>
          </w:p>
        </w:tc>
        <w:tc>
          <w:tcPr>
            <w:tcW w:w="11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CRC 校验</w:t>
            </w:r>
          </w:p>
        </w:tc>
        <w:tc>
          <w:tcPr>
            <w:tcW w:w="9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CRC 校</w:t>
            </w:r>
          </w:p>
        </w:tc>
      </w:tr>
      <w:tr>
        <w:tblPrEx>
          <w:tblCellMar>
            <w:top w:w="0" w:type="dxa"/>
            <w:left w:w="0" w:type="dxa"/>
            <w:bottom w:w="0" w:type="dxa"/>
            <w:right w:w="0" w:type="dxa"/>
          </w:tblCellMar>
        </w:tblPrEx>
        <w:trPr>
          <w:trHeight w:val="312" w:hRule="atLeast"/>
        </w:trPr>
        <w:tc>
          <w:tcPr>
            <w:tcW w:w="840" w:type="dxa"/>
            <w:tcBorders>
              <w:left w:val="single" w:color="auto" w:sz="8" w:space="0"/>
              <w:right w:val="single" w:color="auto" w:sz="8" w:space="0"/>
            </w:tcBorders>
            <w:vAlign w:val="bottom"/>
          </w:tcPr>
          <w:p>
            <w:pPr>
              <w:spacing w:after="0" w:line="274" w:lineRule="exact"/>
              <w:ind w:left="120"/>
              <w:rPr>
                <w:color w:val="auto"/>
                <w:sz w:val="20"/>
                <w:szCs w:val="20"/>
              </w:rPr>
            </w:pPr>
            <w:r>
              <w:rPr>
                <w:rFonts w:ascii="宋体" w:hAnsi="宋体" w:eastAsia="宋体" w:cs="宋体"/>
                <w:color w:val="auto"/>
                <w:sz w:val="24"/>
                <w:szCs w:val="24"/>
              </w:rPr>
              <w:t>地址</w:t>
            </w:r>
          </w:p>
        </w:tc>
        <w:tc>
          <w:tcPr>
            <w:tcW w:w="1160" w:type="dxa"/>
            <w:tcBorders>
              <w:right w:val="single" w:color="auto" w:sz="8" w:space="0"/>
            </w:tcBorders>
            <w:vAlign w:val="bottom"/>
          </w:tcPr>
          <w:p>
            <w:pPr>
              <w:spacing w:after="0"/>
              <w:rPr>
                <w:color w:val="auto"/>
                <w:sz w:val="24"/>
                <w:szCs w:val="24"/>
              </w:rPr>
            </w:pP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位</w:t>
            </w:r>
          </w:p>
        </w:tc>
        <w:tc>
          <w:tcPr>
            <w:tcW w:w="11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位</w:t>
            </w:r>
          </w:p>
        </w:tc>
        <w:tc>
          <w:tcPr>
            <w:tcW w:w="11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位</w:t>
            </w:r>
          </w:p>
        </w:tc>
        <w:tc>
          <w:tcPr>
            <w:tcW w:w="114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位</w:t>
            </w:r>
          </w:p>
        </w:tc>
        <w:tc>
          <w:tcPr>
            <w:tcW w:w="11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高位</w:t>
            </w:r>
          </w:p>
        </w:tc>
        <w:tc>
          <w:tcPr>
            <w:tcW w:w="9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验低位</w:t>
            </w:r>
          </w:p>
        </w:tc>
      </w:tr>
      <w:tr>
        <w:tblPrEx>
          <w:tblCellMar>
            <w:top w:w="0" w:type="dxa"/>
            <w:left w:w="0" w:type="dxa"/>
            <w:bottom w:w="0" w:type="dxa"/>
            <w:right w:w="0" w:type="dxa"/>
          </w:tblCellMar>
        </w:tblPrEx>
        <w:trPr>
          <w:trHeight w:val="35" w:hRule="atLeast"/>
        </w:trPr>
        <w:tc>
          <w:tcPr>
            <w:tcW w:w="8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840" w:type="dxa"/>
            <w:tcBorders>
              <w:left w:val="single" w:color="auto" w:sz="8" w:space="0"/>
              <w:right w:val="single" w:color="auto" w:sz="8" w:space="0"/>
            </w:tcBorders>
            <w:vAlign w:val="bottom"/>
          </w:tcPr>
          <w:p>
            <w:pPr>
              <w:spacing w:after="0" w:line="266" w:lineRule="exact"/>
              <w:ind w:left="120"/>
              <w:rPr>
                <w:color w:val="auto"/>
                <w:sz w:val="20"/>
                <w:szCs w:val="20"/>
              </w:rPr>
            </w:pPr>
            <w:r>
              <w:rPr>
                <w:rFonts w:ascii="宋体" w:hAnsi="宋体" w:eastAsia="宋体" w:cs="宋体"/>
                <w:color w:val="auto"/>
                <w:sz w:val="24"/>
                <w:szCs w:val="24"/>
              </w:rPr>
              <w:t>01</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06</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11</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14</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0B</w:t>
            </w:r>
          </w:p>
        </w:tc>
        <w:tc>
          <w:tcPr>
            <w:tcW w:w="114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B8</w:t>
            </w:r>
          </w:p>
        </w:tc>
        <w:tc>
          <w:tcPr>
            <w:tcW w:w="11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CB</w:t>
            </w:r>
          </w:p>
        </w:tc>
        <w:tc>
          <w:tcPr>
            <w:tcW w:w="9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B0</w:t>
            </w:r>
          </w:p>
        </w:tc>
      </w:tr>
      <w:tr>
        <w:tblPrEx>
          <w:tblCellMar>
            <w:top w:w="0" w:type="dxa"/>
            <w:left w:w="0" w:type="dxa"/>
            <w:bottom w:w="0" w:type="dxa"/>
            <w:right w:w="0" w:type="dxa"/>
          </w:tblCellMar>
        </w:tblPrEx>
        <w:trPr>
          <w:trHeight w:val="35" w:hRule="atLeast"/>
        </w:trPr>
        <w:tc>
          <w:tcPr>
            <w:tcW w:w="84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1140" w:type="dxa"/>
            <w:tcBorders>
              <w:bottom w:val="single" w:color="auto" w:sz="8" w:space="0"/>
              <w:right w:val="single" w:color="auto" w:sz="8" w:space="0"/>
            </w:tcBorders>
            <w:vAlign w:val="bottom"/>
          </w:tcPr>
          <w:p>
            <w:pPr>
              <w:spacing w:after="0"/>
              <w:rPr>
                <w:color w:val="auto"/>
                <w:sz w:val="3"/>
                <w:szCs w:val="3"/>
              </w:rPr>
            </w:pPr>
          </w:p>
        </w:tc>
        <w:tc>
          <w:tcPr>
            <w:tcW w:w="1160" w:type="dxa"/>
            <w:tcBorders>
              <w:bottom w:val="single" w:color="auto" w:sz="8" w:space="0"/>
              <w:right w:val="single" w:color="auto" w:sz="8" w:space="0"/>
            </w:tcBorders>
            <w:vAlign w:val="bottom"/>
          </w:tcPr>
          <w:p>
            <w:pPr>
              <w:spacing w:after="0"/>
              <w:rPr>
                <w:color w:val="auto"/>
                <w:sz w:val="3"/>
                <w:szCs w:val="3"/>
              </w:rPr>
            </w:pPr>
          </w:p>
        </w:tc>
        <w:tc>
          <w:tcPr>
            <w:tcW w:w="980" w:type="dxa"/>
            <w:tcBorders>
              <w:bottom w:val="single" w:color="auto" w:sz="8" w:space="0"/>
              <w:right w:val="single" w:color="auto" w:sz="8" w:space="0"/>
            </w:tcBorders>
            <w:vAlign w:val="bottom"/>
          </w:tcPr>
          <w:p>
            <w:pPr>
              <w:spacing w:after="0"/>
              <w:rPr>
                <w:color w:val="auto"/>
                <w:sz w:val="3"/>
                <w:szCs w:val="3"/>
              </w:rPr>
            </w:pPr>
          </w:p>
        </w:tc>
      </w:tr>
    </w:tbl>
    <w:p>
      <w:pPr>
        <w:spacing w:after="0" w:line="28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3.下表为非功能代码数据：(XX 指任意字节值、SS 指 CRC 生成的校验值)</w:t>
      </w:r>
    </w:p>
    <w:p>
      <w:pPr>
        <w:spacing w:after="0" w:line="295" w:lineRule="exact"/>
        <w:rPr>
          <w:color w:val="auto"/>
          <w:sz w:val="20"/>
          <w:szCs w:val="20"/>
        </w:rPr>
      </w:pPr>
    </w:p>
    <w:tbl>
      <w:tblPr>
        <w:tblStyle w:val="2"/>
        <w:tblW w:w="0" w:type="auto"/>
        <w:tblInd w:w="150" w:type="dxa"/>
        <w:tblLayout w:type="fixed"/>
        <w:tblCellMar>
          <w:top w:w="0" w:type="dxa"/>
          <w:left w:w="0" w:type="dxa"/>
          <w:bottom w:w="0" w:type="dxa"/>
          <w:right w:w="0" w:type="dxa"/>
        </w:tblCellMar>
      </w:tblPr>
      <w:tblGrid>
        <w:gridCol w:w="1760"/>
        <w:gridCol w:w="740"/>
        <w:gridCol w:w="600"/>
        <w:gridCol w:w="780"/>
        <w:gridCol w:w="740"/>
        <w:gridCol w:w="1200"/>
        <w:gridCol w:w="340"/>
        <w:gridCol w:w="1100"/>
        <w:gridCol w:w="800"/>
        <w:gridCol w:w="760"/>
      </w:tblGrid>
      <w:tr>
        <w:trPr>
          <w:trHeight w:val="288" w:hRule="atLeast"/>
        </w:trPr>
        <w:tc>
          <w:tcPr>
            <w:tcW w:w="1760" w:type="dxa"/>
            <w:tcBorders>
              <w:top w:val="single" w:color="auto" w:sz="8" w:space="0"/>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功能</w:t>
            </w:r>
          </w:p>
        </w:tc>
        <w:tc>
          <w:tcPr>
            <w:tcW w:w="74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通讯</w:t>
            </w:r>
          </w:p>
        </w:tc>
        <w:tc>
          <w:tcPr>
            <w:tcW w:w="60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命</w:t>
            </w:r>
          </w:p>
        </w:tc>
        <w:tc>
          <w:tcPr>
            <w:tcW w:w="7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地址</w:t>
            </w:r>
          </w:p>
        </w:tc>
        <w:tc>
          <w:tcPr>
            <w:tcW w:w="74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地址</w:t>
            </w:r>
          </w:p>
        </w:tc>
        <w:tc>
          <w:tcPr>
            <w:tcW w:w="12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数据高位</w:t>
            </w:r>
          </w:p>
        </w:tc>
        <w:tc>
          <w:tcPr>
            <w:tcW w:w="1440" w:type="dxa"/>
            <w:gridSpan w:val="2"/>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数据低位</w:t>
            </w:r>
          </w:p>
        </w:tc>
        <w:tc>
          <w:tcPr>
            <w:tcW w:w="80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CRC</w:t>
            </w:r>
          </w:p>
        </w:tc>
        <w:tc>
          <w:tcPr>
            <w:tcW w:w="7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CRC</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地址</w:t>
            </w:r>
          </w:p>
        </w:tc>
        <w:tc>
          <w:tcPr>
            <w:tcW w:w="60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令</w:t>
            </w:r>
          </w:p>
        </w:tc>
        <w:tc>
          <w:tcPr>
            <w:tcW w:w="78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高位</w:t>
            </w:r>
          </w:p>
        </w:tc>
        <w:tc>
          <w:tcPr>
            <w:tcW w:w="74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低位</w:t>
            </w: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rPr>
                <w:color w:val="auto"/>
                <w:sz w:val="24"/>
                <w:szCs w:val="24"/>
              </w:rPr>
            </w:pP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校验</w:t>
            </w:r>
          </w:p>
        </w:tc>
        <w:tc>
          <w:tcPr>
            <w:tcW w:w="7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校验</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码</w:t>
            </w: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rPr>
                <w:color w:val="auto"/>
                <w:sz w:val="24"/>
                <w:szCs w:val="24"/>
              </w:rPr>
            </w:pP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高位</w:t>
            </w:r>
          </w:p>
        </w:tc>
        <w:tc>
          <w:tcPr>
            <w:tcW w:w="760" w:type="dxa"/>
            <w:tcBorders>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低位</w:t>
            </w: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读当前变频器</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01</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状态</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b/>
                <w:bCs/>
                <w:color w:val="auto"/>
                <w:sz w:val="24"/>
                <w:szCs w:val="24"/>
              </w:rPr>
              <w:t>接收值：</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01：正转</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02：反转</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03：停止</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04：报警</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读当前输出频</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02</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率</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rPr>
                <w:color w:val="auto"/>
                <w:sz w:val="24"/>
                <w:szCs w:val="24"/>
              </w:rPr>
            </w:pP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读输出电流</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6"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读输入电压</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04</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6"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8"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读变频器温度</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05</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读实际压力</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06</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读计数器值</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07</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读定时器值</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08</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读运行时间</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09</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jc w:val="right"/>
              <w:rPr>
                <w:color w:val="auto"/>
                <w:sz w:val="20"/>
                <w:szCs w:val="20"/>
              </w:rPr>
            </w:pPr>
            <w:r>
              <w:rPr>
                <w:rFonts w:ascii="宋体" w:hAnsi="宋体" w:eastAsia="宋体" w:cs="宋体"/>
                <w:color w:val="auto"/>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6"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读外接端子状</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0A</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ind w:left="80"/>
              <w:rPr>
                <w:color w:val="auto"/>
                <w:sz w:val="20"/>
                <w:szCs w:val="20"/>
              </w:rPr>
            </w:pPr>
            <w:r>
              <w:rPr>
                <w:rFonts w:ascii="宋体" w:hAnsi="宋体" w:eastAsia="宋体" w:cs="宋体"/>
                <w:color w:val="auto"/>
                <w:w w:val="99"/>
                <w:sz w:val="24"/>
                <w:szCs w:val="24"/>
              </w:rPr>
              <w:t>01</w:t>
            </w:r>
          </w:p>
        </w:tc>
        <w:tc>
          <w:tcPr>
            <w:tcW w:w="1100" w:type="dxa"/>
            <w:tcBorders>
              <w:right w:val="single" w:color="auto" w:sz="8" w:space="0"/>
            </w:tcBorders>
            <w:vAlign w:val="bottom"/>
          </w:tcPr>
          <w:p>
            <w:pPr>
              <w:spacing w:after="0" w:line="266" w:lineRule="exact"/>
              <w:ind w:left="220"/>
              <w:rPr>
                <w:color w:val="auto"/>
                <w:sz w:val="20"/>
                <w:szCs w:val="20"/>
              </w:rPr>
            </w:pPr>
            <w:r>
              <w:rPr>
                <w:rFonts w:ascii="宋体" w:hAnsi="宋体" w:eastAsia="宋体" w:cs="宋体"/>
                <w:color w:val="auto"/>
                <w:sz w:val="24"/>
                <w:szCs w:val="24"/>
              </w:rPr>
              <w:t>= FWD</w:t>
            </w: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态</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02</w:t>
            </w:r>
          </w:p>
        </w:tc>
        <w:tc>
          <w:tcPr>
            <w:tcW w:w="1100" w:type="dxa"/>
            <w:tcBorders>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 REV</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03</w:t>
            </w:r>
          </w:p>
        </w:tc>
        <w:tc>
          <w:tcPr>
            <w:tcW w:w="1100" w:type="dxa"/>
            <w:tcBorders>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 X1</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04</w:t>
            </w:r>
          </w:p>
        </w:tc>
        <w:tc>
          <w:tcPr>
            <w:tcW w:w="1100" w:type="dxa"/>
            <w:tcBorders>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 X2</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05</w:t>
            </w:r>
          </w:p>
        </w:tc>
        <w:tc>
          <w:tcPr>
            <w:tcW w:w="1100" w:type="dxa"/>
            <w:tcBorders>
              <w:right w:val="single" w:color="auto" w:sz="8" w:space="0"/>
            </w:tcBorders>
            <w:vAlign w:val="bottom"/>
          </w:tcPr>
          <w:p>
            <w:pPr>
              <w:spacing w:after="0" w:line="274" w:lineRule="exact"/>
              <w:ind w:left="220"/>
              <w:rPr>
                <w:color w:val="auto"/>
                <w:sz w:val="20"/>
                <w:szCs w:val="20"/>
              </w:rPr>
            </w:pPr>
            <w:r>
              <w:rPr>
                <w:rFonts w:ascii="宋体" w:hAnsi="宋体" w:eastAsia="宋体" w:cs="宋体"/>
                <w:color w:val="auto"/>
                <w:sz w:val="24"/>
                <w:szCs w:val="24"/>
              </w:rPr>
              <w:t>= X3</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b/>
                <w:bCs/>
                <w:color w:val="auto"/>
                <w:sz w:val="24"/>
                <w:szCs w:val="24"/>
              </w:rPr>
              <w:t>接收值：</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93"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jc w:val="right"/>
              <w:rPr>
                <w:color w:val="auto"/>
                <w:sz w:val="20"/>
                <w:szCs w:val="20"/>
              </w:rPr>
            </w:pPr>
            <w:r>
              <w:rPr>
                <w:rFonts w:ascii="宋体" w:hAnsi="宋体" w:eastAsia="宋体" w:cs="宋体"/>
                <w:color w:val="auto"/>
                <w:sz w:val="24"/>
                <w:szCs w:val="24"/>
              </w:rPr>
              <w:t>1</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为闭合状</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态</w:t>
            </w: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93"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 为断开状</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态</w:t>
            </w: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2"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bl>
    <w:p>
      <w:pPr>
        <w:spacing w:after="0" w:line="200" w:lineRule="exact"/>
        <w:rPr>
          <w:color w:val="auto"/>
          <w:sz w:val="20"/>
          <w:szCs w:val="20"/>
        </w:rPr>
      </w:pPr>
    </w:p>
    <w:p>
      <w:pPr>
        <w:sectPr>
          <w:pgSz w:w="10200" w:h="14742"/>
          <w:pgMar w:top="1227" w:right="466" w:bottom="345" w:left="560" w:header="0" w:footer="0" w:gutter="0"/>
          <w:cols w:equalWidth="0" w:num="1">
            <w:col w:w="9180"/>
          </w:cols>
        </w:sectPr>
      </w:pPr>
    </w:p>
    <w:p>
      <w:pPr>
        <w:spacing w:after="0" w:line="79" w:lineRule="exact"/>
        <w:rPr>
          <w:color w:val="auto"/>
          <w:sz w:val="20"/>
          <w:szCs w:val="20"/>
        </w:rPr>
      </w:pPr>
    </w:p>
    <w:p>
      <w:pPr>
        <w:spacing w:after="0"/>
        <w:ind w:right="80"/>
        <w:jc w:val="center"/>
        <w:rPr>
          <w:color w:val="auto"/>
          <w:sz w:val="20"/>
          <w:szCs w:val="20"/>
        </w:rPr>
      </w:pPr>
      <w:r>
        <w:rPr>
          <w:rFonts w:ascii="Times New Roman" w:hAnsi="Times New Roman" w:eastAsia="Times New Roman" w:cs="Times New Roman"/>
          <w:color w:val="auto"/>
          <w:sz w:val="18"/>
          <w:szCs w:val="18"/>
        </w:rPr>
        <w:t>51</w:t>
      </w:r>
    </w:p>
    <w:p>
      <w:pPr>
        <w:sectPr>
          <w:type w:val="continuous"/>
          <w:pgSz w:w="10200" w:h="14742"/>
          <w:pgMar w:top="1227" w:right="466" w:bottom="345" w:left="560" w:header="0" w:footer="0" w:gutter="0"/>
          <w:cols w:equalWidth="0" w:num="1">
            <w:col w:w="9180"/>
          </w:cols>
        </w:sectPr>
      </w:pPr>
    </w:p>
    <w:tbl>
      <w:tblPr>
        <w:tblStyle w:val="2"/>
        <w:tblW w:w="0" w:type="auto"/>
        <w:tblInd w:w="150" w:type="dxa"/>
        <w:tblLayout w:type="fixed"/>
        <w:tblCellMar>
          <w:top w:w="0" w:type="dxa"/>
          <w:left w:w="0" w:type="dxa"/>
          <w:bottom w:w="0" w:type="dxa"/>
          <w:right w:w="0" w:type="dxa"/>
        </w:tblCellMar>
      </w:tblPr>
      <w:tblGrid>
        <w:gridCol w:w="1760"/>
        <w:gridCol w:w="740"/>
        <w:gridCol w:w="600"/>
        <w:gridCol w:w="780"/>
        <w:gridCol w:w="740"/>
        <w:gridCol w:w="1200"/>
        <w:gridCol w:w="340"/>
        <w:gridCol w:w="1100"/>
        <w:gridCol w:w="800"/>
        <w:gridCol w:w="760"/>
      </w:tblGrid>
      <w:tr>
        <w:trPr>
          <w:trHeight w:val="286" w:hRule="atLeast"/>
        </w:trPr>
        <w:tc>
          <w:tcPr>
            <w:tcW w:w="1760" w:type="dxa"/>
            <w:tcBorders>
              <w:top w:val="single" w:color="auto" w:sz="8" w:space="0"/>
              <w:left w:val="single" w:color="auto" w:sz="8" w:space="0"/>
              <w:right w:val="single" w:color="auto" w:sz="8" w:space="0"/>
            </w:tcBorders>
            <w:vAlign w:val="bottom"/>
          </w:tcPr>
          <w:p>
            <w:pPr>
              <w:spacing w:after="0" w:line="274" w:lineRule="exact"/>
              <w:ind w:left="100"/>
              <w:rPr>
                <w:color w:val="auto"/>
                <w:sz w:val="20"/>
                <w:szCs w:val="20"/>
              </w:rPr>
            </w:pPr>
            <w:bookmarkStart w:id="52" w:name="page53"/>
            <w:bookmarkEnd w:id="52"/>
            <w:r>
              <w:rPr>
                <w:rFonts w:ascii="宋体" w:hAnsi="宋体" w:eastAsia="宋体" w:cs="宋体"/>
                <w:b/>
                <w:bCs/>
                <w:color w:val="auto"/>
                <w:sz w:val="24"/>
                <w:szCs w:val="24"/>
              </w:rPr>
              <w:t>读故障代码</w:t>
            </w:r>
          </w:p>
        </w:tc>
        <w:tc>
          <w:tcPr>
            <w:tcW w:w="740" w:type="dxa"/>
            <w:tcBorders>
              <w:top w:val="single" w:color="auto" w:sz="8" w:space="0"/>
              <w:right w:val="single" w:color="auto" w:sz="8" w:space="0"/>
            </w:tcBorders>
            <w:vAlign w:val="bottom"/>
          </w:tcPr>
          <w:p>
            <w:pPr>
              <w:spacing w:after="0" w:line="274" w:lineRule="exact"/>
              <w:ind w:right="280"/>
              <w:jc w:val="right"/>
              <w:rPr>
                <w:color w:val="auto"/>
                <w:sz w:val="20"/>
                <w:szCs w:val="20"/>
              </w:rPr>
            </w:pPr>
            <w:r>
              <w:rPr>
                <w:rFonts w:ascii="宋体" w:hAnsi="宋体" w:eastAsia="宋体" w:cs="宋体"/>
                <w:color w:val="auto"/>
                <w:sz w:val="24"/>
                <w:szCs w:val="24"/>
              </w:rPr>
              <w:t>01</w:t>
            </w:r>
          </w:p>
        </w:tc>
        <w:tc>
          <w:tcPr>
            <w:tcW w:w="600" w:type="dxa"/>
            <w:tcBorders>
              <w:top w:val="single" w:color="auto" w:sz="8" w:space="0"/>
              <w:right w:val="single" w:color="auto" w:sz="8" w:space="0"/>
            </w:tcBorders>
            <w:vAlign w:val="bottom"/>
          </w:tcPr>
          <w:p>
            <w:pPr>
              <w:spacing w:after="0" w:line="274" w:lineRule="exact"/>
              <w:ind w:right="140"/>
              <w:jc w:val="right"/>
              <w:rPr>
                <w:color w:val="auto"/>
                <w:sz w:val="20"/>
                <w:szCs w:val="20"/>
              </w:rPr>
            </w:pPr>
            <w:r>
              <w:rPr>
                <w:rFonts w:ascii="宋体" w:hAnsi="宋体" w:eastAsia="宋体" w:cs="宋体"/>
                <w:color w:val="auto"/>
                <w:sz w:val="24"/>
                <w:szCs w:val="24"/>
              </w:rPr>
              <w:t>03</w:t>
            </w:r>
          </w:p>
        </w:tc>
        <w:tc>
          <w:tcPr>
            <w:tcW w:w="78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2A</w:t>
            </w:r>
          </w:p>
        </w:tc>
        <w:tc>
          <w:tcPr>
            <w:tcW w:w="74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0B</w:t>
            </w:r>
          </w:p>
        </w:tc>
        <w:tc>
          <w:tcPr>
            <w:tcW w:w="120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XX</w:t>
            </w:r>
          </w:p>
        </w:tc>
        <w:tc>
          <w:tcPr>
            <w:tcW w:w="340" w:type="dxa"/>
            <w:tcBorders>
              <w:top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XX</w:t>
            </w:r>
          </w:p>
        </w:tc>
        <w:tc>
          <w:tcPr>
            <w:tcW w:w="1100" w:type="dxa"/>
            <w:tcBorders>
              <w:top w:val="single" w:color="auto" w:sz="8" w:space="0"/>
              <w:right w:val="single" w:color="auto" w:sz="8" w:space="0"/>
            </w:tcBorders>
            <w:vAlign w:val="bottom"/>
          </w:tcPr>
          <w:p>
            <w:pPr>
              <w:spacing w:after="0"/>
              <w:rPr>
                <w:color w:val="auto"/>
                <w:sz w:val="24"/>
                <w:szCs w:val="24"/>
              </w:rPr>
            </w:pPr>
          </w:p>
        </w:tc>
        <w:tc>
          <w:tcPr>
            <w:tcW w:w="80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SS</w:t>
            </w:r>
          </w:p>
        </w:tc>
        <w:tc>
          <w:tcPr>
            <w:tcW w:w="76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593"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b/>
                <w:bCs/>
                <w:color w:val="auto"/>
                <w:sz w:val="24"/>
                <w:szCs w:val="24"/>
              </w:rPr>
              <w:t>接收值：</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593"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0：正常</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1：断路</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2：过电压</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3：欠电压</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4：过载</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5：过流</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6：过热</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7：错误</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8：缺相</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w w:val="99"/>
                <w:sz w:val="24"/>
                <w:szCs w:val="24"/>
              </w:rPr>
              <w:t>9：通讯故障</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读电机转速</w:t>
            </w:r>
          </w:p>
        </w:tc>
        <w:tc>
          <w:tcPr>
            <w:tcW w:w="740" w:type="dxa"/>
            <w:tcBorders>
              <w:right w:val="single" w:color="auto" w:sz="8" w:space="0"/>
            </w:tcBorders>
            <w:vAlign w:val="bottom"/>
          </w:tcPr>
          <w:p>
            <w:pPr>
              <w:spacing w:after="0" w:line="267"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0C</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ind w:left="80"/>
              <w:rPr>
                <w:color w:val="auto"/>
                <w:sz w:val="20"/>
                <w:szCs w:val="20"/>
              </w:rPr>
            </w:pPr>
            <w:r>
              <w:rPr>
                <w:rFonts w:ascii="宋体" w:hAnsi="宋体" w:eastAsia="宋体" w:cs="宋体"/>
                <w:color w:val="auto"/>
                <w:w w:val="99"/>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340" w:type="dxa"/>
            <w:tcBorders>
              <w:bottom w:val="single" w:color="auto" w:sz="8" w:space="0"/>
            </w:tcBorders>
            <w:vAlign w:val="bottom"/>
          </w:tcPr>
          <w:p>
            <w:pPr>
              <w:spacing w:after="0"/>
              <w:rPr>
                <w:color w:val="auto"/>
                <w:sz w:val="2"/>
                <w:szCs w:val="2"/>
              </w:rPr>
            </w:pPr>
          </w:p>
        </w:tc>
        <w:tc>
          <w:tcPr>
            <w:tcW w:w="1100" w:type="dxa"/>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读实际外接温</w:t>
            </w:r>
          </w:p>
        </w:tc>
        <w:tc>
          <w:tcPr>
            <w:tcW w:w="740" w:type="dxa"/>
            <w:tcBorders>
              <w:right w:val="single" w:color="auto" w:sz="8" w:space="0"/>
            </w:tcBorders>
            <w:vAlign w:val="bottom"/>
          </w:tcPr>
          <w:p>
            <w:pPr>
              <w:spacing w:after="0" w:line="267"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03</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0D</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ind w:left="80"/>
              <w:rPr>
                <w:color w:val="auto"/>
                <w:sz w:val="20"/>
                <w:szCs w:val="20"/>
              </w:rPr>
            </w:pPr>
            <w:r>
              <w:rPr>
                <w:rFonts w:ascii="宋体" w:hAnsi="宋体" w:eastAsia="宋体" w:cs="宋体"/>
                <w:color w:val="auto"/>
                <w:w w:val="99"/>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度</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rPr>
                <w:color w:val="auto"/>
                <w:sz w:val="24"/>
                <w:szCs w:val="24"/>
              </w:rPr>
            </w:pPr>
          </w:p>
        </w:tc>
        <w:tc>
          <w:tcPr>
            <w:tcW w:w="1100" w:type="dxa"/>
            <w:tcBorders>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写变频器状态</w:t>
            </w:r>
          </w:p>
        </w:tc>
        <w:tc>
          <w:tcPr>
            <w:tcW w:w="740" w:type="dxa"/>
            <w:tcBorders>
              <w:right w:val="single" w:color="auto" w:sz="8" w:space="0"/>
            </w:tcBorders>
            <w:vAlign w:val="bottom"/>
          </w:tcPr>
          <w:p>
            <w:pPr>
              <w:spacing w:after="0" w:line="266"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11</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ind w:left="80"/>
              <w:rPr>
                <w:color w:val="auto"/>
                <w:sz w:val="20"/>
                <w:szCs w:val="20"/>
              </w:rPr>
            </w:pPr>
            <w:r>
              <w:rPr>
                <w:rFonts w:ascii="宋体" w:hAnsi="宋体" w:eastAsia="宋体" w:cs="宋体"/>
                <w:color w:val="auto"/>
                <w:w w:val="99"/>
                <w:sz w:val="24"/>
                <w:szCs w:val="24"/>
              </w:rPr>
              <w:t>11</w:t>
            </w:r>
          </w:p>
        </w:tc>
        <w:tc>
          <w:tcPr>
            <w:tcW w:w="1100" w:type="dxa"/>
            <w:tcBorders>
              <w:right w:val="single" w:color="auto" w:sz="8" w:space="0"/>
            </w:tcBorders>
            <w:vAlign w:val="bottom"/>
          </w:tcPr>
          <w:p>
            <w:pPr>
              <w:spacing w:after="0" w:line="266" w:lineRule="exact"/>
              <w:ind w:left="20"/>
              <w:rPr>
                <w:color w:val="auto"/>
                <w:sz w:val="20"/>
                <w:szCs w:val="20"/>
              </w:rPr>
            </w:pPr>
            <w:r>
              <w:rPr>
                <w:rFonts w:ascii="宋体" w:hAnsi="宋体" w:eastAsia="宋体" w:cs="宋体"/>
                <w:color w:val="auto"/>
                <w:sz w:val="24"/>
                <w:szCs w:val="24"/>
              </w:rPr>
              <w:t>正转运行</w:t>
            </w: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22</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反转运行</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33</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点动正转</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44</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点动反转</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55</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自由停机</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340" w:type="dxa"/>
            <w:vAlign w:val="bottom"/>
          </w:tcPr>
          <w:p>
            <w:pPr>
              <w:spacing w:after="0" w:line="274" w:lineRule="exact"/>
              <w:ind w:left="80"/>
              <w:rPr>
                <w:color w:val="auto"/>
                <w:sz w:val="20"/>
                <w:szCs w:val="20"/>
              </w:rPr>
            </w:pPr>
            <w:r>
              <w:rPr>
                <w:rFonts w:ascii="宋体" w:hAnsi="宋体" w:eastAsia="宋体" w:cs="宋体"/>
                <w:color w:val="auto"/>
                <w:w w:val="99"/>
                <w:sz w:val="24"/>
                <w:szCs w:val="24"/>
              </w:rPr>
              <w:t>66</w:t>
            </w:r>
          </w:p>
        </w:tc>
        <w:tc>
          <w:tcPr>
            <w:tcW w:w="1100" w:type="dxa"/>
            <w:tcBorders>
              <w:right w:val="single" w:color="auto" w:sz="8" w:space="0"/>
            </w:tcBorders>
            <w:vAlign w:val="bottom"/>
          </w:tcPr>
          <w:p>
            <w:pPr>
              <w:spacing w:after="0" w:line="274" w:lineRule="exact"/>
              <w:ind w:left="20"/>
              <w:rPr>
                <w:color w:val="auto"/>
                <w:sz w:val="20"/>
                <w:szCs w:val="20"/>
              </w:rPr>
            </w:pPr>
            <w:r>
              <w:rPr>
                <w:rFonts w:ascii="宋体" w:hAnsi="宋体" w:eastAsia="宋体" w:cs="宋体"/>
                <w:color w:val="auto"/>
                <w:sz w:val="24"/>
                <w:szCs w:val="24"/>
              </w:rPr>
              <w:t>减速停机</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rPr>
                <w:color w:val="auto"/>
                <w:sz w:val="24"/>
                <w:szCs w:val="24"/>
              </w:rPr>
            </w:pP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/故障复位</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1440" w:type="dxa"/>
            <w:gridSpan w:val="2"/>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写目标频率</w:t>
            </w:r>
          </w:p>
        </w:tc>
        <w:tc>
          <w:tcPr>
            <w:tcW w:w="740" w:type="dxa"/>
            <w:tcBorders>
              <w:right w:val="single" w:color="auto" w:sz="8" w:space="0"/>
            </w:tcBorders>
            <w:vAlign w:val="bottom"/>
          </w:tcPr>
          <w:p>
            <w:pPr>
              <w:spacing w:after="0" w:line="266"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22</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频率 16</w:t>
            </w:r>
          </w:p>
        </w:tc>
        <w:tc>
          <w:tcPr>
            <w:tcW w:w="1440" w:type="dxa"/>
            <w:gridSpan w:val="2"/>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频率 16 进</w:t>
            </w: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进制高位</w:t>
            </w: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制低位</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6"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rPr>
          <w:trHeight w:val="266"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目标频率增加</w:t>
            </w:r>
          </w:p>
        </w:tc>
        <w:tc>
          <w:tcPr>
            <w:tcW w:w="740" w:type="dxa"/>
            <w:tcBorders>
              <w:right w:val="single" w:color="auto" w:sz="8" w:space="0"/>
            </w:tcBorders>
            <w:vAlign w:val="bottom"/>
          </w:tcPr>
          <w:p>
            <w:pPr>
              <w:spacing w:after="0" w:line="266"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33</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6" w:lineRule="exact"/>
              <w:ind w:left="80"/>
              <w:rPr>
                <w:color w:val="auto"/>
                <w:sz w:val="20"/>
                <w:szCs w:val="20"/>
              </w:rPr>
            </w:pPr>
            <w:r>
              <w:rPr>
                <w:rFonts w:ascii="宋体" w:hAnsi="宋体" w:eastAsia="宋体" w:cs="宋体"/>
                <w:color w:val="auto"/>
                <w:w w:val="99"/>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6"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8"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目标频率减少</w:t>
            </w:r>
          </w:p>
        </w:tc>
        <w:tc>
          <w:tcPr>
            <w:tcW w:w="740" w:type="dxa"/>
            <w:tcBorders>
              <w:right w:val="single" w:color="auto" w:sz="8" w:space="0"/>
            </w:tcBorders>
            <w:vAlign w:val="bottom"/>
          </w:tcPr>
          <w:p>
            <w:pPr>
              <w:spacing w:after="0" w:line="267"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44</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XX</w:t>
            </w:r>
          </w:p>
        </w:tc>
        <w:tc>
          <w:tcPr>
            <w:tcW w:w="340" w:type="dxa"/>
            <w:vAlign w:val="bottom"/>
          </w:tcPr>
          <w:p>
            <w:pPr>
              <w:spacing w:after="0" w:line="267" w:lineRule="exact"/>
              <w:ind w:left="80"/>
              <w:rPr>
                <w:color w:val="auto"/>
                <w:sz w:val="20"/>
                <w:szCs w:val="20"/>
              </w:rPr>
            </w:pPr>
            <w:r>
              <w:rPr>
                <w:rFonts w:ascii="宋体" w:hAnsi="宋体" w:eastAsia="宋体" w:cs="宋体"/>
                <w:color w:val="auto"/>
                <w:w w:val="99"/>
                <w:sz w:val="24"/>
                <w:szCs w:val="24"/>
              </w:rPr>
              <w:t>XX</w:t>
            </w:r>
          </w:p>
        </w:tc>
        <w:tc>
          <w:tcPr>
            <w:tcW w:w="1100" w:type="dxa"/>
            <w:tcBorders>
              <w:right w:val="single" w:color="auto" w:sz="8" w:space="0"/>
            </w:tcBorders>
            <w:vAlign w:val="bottom"/>
          </w:tcPr>
          <w:p>
            <w:pPr>
              <w:spacing w:after="0"/>
              <w:rPr>
                <w:color w:val="auto"/>
                <w:sz w:val="23"/>
                <w:szCs w:val="23"/>
              </w:rPr>
            </w:pP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1440" w:type="dxa"/>
            <w:gridSpan w:val="2"/>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8"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正转运行与目</w:t>
            </w:r>
          </w:p>
        </w:tc>
        <w:tc>
          <w:tcPr>
            <w:tcW w:w="740" w:type="dxa"/>
            <w:tcBorders>
              <w:right w:val="single" w:color="auto" w:sz="8" w:space="0"/>
            </w:tcBorders>
            <w:vAlign w:val="bottom"/>
          </w:tcPr>
          <w:p>
            <w:pPr>
              <w:spacing w:after="0" w:line="267"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55</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频率 16</w:t>
            </w:r>
          </w:p>
        </w:tc>
        <w:tc>
          <w:tcPr>
            <w:tcW w:w="1440" w:type="dxa"/>
            <w:gridSpan w:val="2"/>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频率 16 进</w:t>
            </w: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标频率</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进制高位</w:t>
            </w: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制低位</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 w:hRule="atLeast"/>
        </w:trPr>
        <w:tc>
          <w:tcPr>
            <w:tcW w:w="1760" w:type="dxa"/>
            <w:tcBorders>
              <w:left w:val="single" w:color="auto" w:sz="8" w:space="0"/>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600" w:type="dxa"/>
            <w:tcBorders>
              <w:bottom w:val="single" w:color="auto" w:sz="8" w:space="0"/>
              <w:right w:val="single" w:color="auto" w:sz="8" w:space="0"/>
            </w:tcBorders>
            <w:vAlign w:val="bottom"/>
          </w:tcPr>
          <w:p>
            <w:pPr>
              <w:spacing w:after="0"/>
              <w:rPr>
                <w:color w:val="auto"/>
                <w:sz w:val="2"/>
                <w:szCs w:val="2"/>
              </w:rPr>
            </w:pPr>
          </w:p>
        </w:tc>
        <w:tc>
          <w:tcPr>
            <w:tcW w:w="780" w:type="dxa"/>
            <w:tcBorders>
              <w:bottom w:val="single" w:color="auto" w:sz="8" w:space="0"/>
              <w:right w:val="single" w:color="auto" w:sz="8" w:space="0"/>
            </w:tcBorders>
            <w:vAlign w:val="bottom"/>
          </w:tcPr>
          <w:p>
            <w:pPr>
              <w:spacing w:after="0"/>
              <w:rPr>
                <w:color w:val="auto"/>
                <w:sz w:val="2"/>
                <w:szCs w:val="2"/>
              </w:rPr>
            </w:pPr>
          </w:p>
        </w:tc>
        <w:tc>
          <w:tcPr>
            <w:tcW w:w="740" w:type="dxa"/>
            <w:tcBorders>
              <w:bottom w:val="single" w:color="auto" w:sz="8" w:space="0"/>
              <w:right w:val="single" w:color="auto" w:sz="8" w:space="0"/>
            </w:tcBorders>
            <w:vAlign w:val="bottom"/>
          </w:tcPr>
          <w:p>
            <w:pPr>
              <w:spacing w:after="0"/>
              <w:rPr>
                <w:color w:val="auto"/>
                <w:sz w:val="2"/>
                <w:szCs w:val="2"/>
              </w:rPr>
            </w:pPr>
          </w:p>
        </w:tc>
        <w:tc>
          <w:tcPr>
            <w:tcW w:w="1200" w:type="dxa"/>
            <w:tcBorders>
              <w:bottom w:val="single" w:color="auto" w:sz="8" w:space="0"/>
              <w:right w:val="single" w:color="auto" w:sz="8" w:space="0"/>
            </w:tcBorders>
            <w:vAlign w:val="bottom"/>
          </w:tcPr>
          <w:p>
            <w:pPr>
              <w:spacing w:after="0"/>
              <w:rPr>
                <w:color w:val="auto"/>
                <w:sz w:val="2"/>
                <w:szCs w:val="2"/>
              </w:rPr>
            </w:pPr>
          </w:p>
        </w:tc>
        <w:tc>
          <w:tcPr>
            <w:tcW w:w="1440" w:type="dxa"/>
            <w:gridSpan w:val="2"/>
            <w:tcBorders>
              <w:bottom w:val="single" w:color="auto" w:sz="8" w:space="0"/>
              <w:right w:val="single" w:color="auto" w:sz="8" w:space="0"/>
            </w:tcBorders>
            <w:vAlign w:val="bottom"/>
          </w:tcPr>
          <w:p>
            <w:pPr>
              <w:spacing w:after="0"/>
              <w:rPr>
                <w:color w:val="auto"/>
                <w:sz w:val="2"/>
                <w:szCs w:val="2"/>
              </w:rPr>
            </w:pPr>
          </w:p>
        </w:tc>
        <w:tc>
          <w:tcPr>
            <w:tcW w:w="800" w:type="dxa"/>
            <w:tcBorders>
              <w:bottom w:val="single" w:color="auto" w:sz="8" w:space="0"/>
              <w:right w:val="single" w:color="auto" w:sz="8" w:space="0"/>
            </w:tcBorders>
            <w:vAlign w:val="bottom"/>
          </w:tcPr>
          <w:p>
            <w:pPr>
              <w:spacing w:after="0"/>
              <w:rPr>
                <w:color w:val="auto"/>
                <w:sz w:val="2"/>
                <w:szCs w:val="2"/>
              </w:rPr>
            </w:pPr>
          </w:p>
        </w:tc>
        <w:tc>
          <w:tcPr>
            <w:tcW w:w="760" w:type="dxa"/>
            <w:tcBorders>
              <w:bottom w:val="single" w:color="auto" w:sz="8" w:space="0"/>
              <w:right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7" w:lineRule="exact"/>
              <w:ind w:left="100"/>
              <w:rPr>
                <w:color w:val="auto"/>
                <w:sz w:val="20"/>
                <w:szCs w:val="20"/>
              </w:rPr>
            </w:pPr>
            <w:r>
              <w:rPr>
                <w:rFonts w:ascii="宋体" w:hAnsi="宋体" w:eastAsia="宋体" w:cs="宋体"/>
                <w:b/>
                <w:bCs/>
                <w:color w:val="auto"/>
                <w:sz w:val="24"/>
                <w:szCs w:val="24"/>
              </w:rPr>
              <w:t>反转运行与目</w:t>
            </w:r>
          </w:p>
        </w:tc>
        <w:tc>
          <w:tcPr>
            <w:tcW w:w="740" w:type="dxa"/>
            <w:tcBorders>
              <w:right w:val="single" w:color="auto" w:sz="8" w:space="0"/>
            </w:tcBorders>
            <w:vAlign w:val="bottom"/>
          </w:tcPr>
          <w:p>
            <w:pPr>
              <w:spacing w:after="0" w:line="267"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7"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66</w:t>
            </w:r>
          </w:p>
        </w:tc>
        <w:tc>
          <w:tcPr>
            <w:tcW w:w="120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频率 16</w:t>
            </w:r>
          </w:p>
        </w:tc>
        <w:tc>
          <w:tcPr>
            <w:tcW w:w="1440" w:type="dxa"/>
            <w:gridSpan w:val="2"/>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频率 16 进</w:t>
            </w:r>
          </w:p>
        </w:tc>
        <w:tc>
          <w:tcPr>
            <w:tcW w:w="80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标频率</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进制高位</w:t>
            </w: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制低位</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1440" w:type="dxa"/>
            <w:gridSpan w:val="2"/>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7" w:hRule="atLeast"/>
        </w:trPr>
        <w:tc>
          <w:tcPr>
            <w:tcW w:w="1760" w:type="dxa"/>
            <w:tcBorders>
              <w:left w:val="single" w:color="auto" w:sz="8" w:space="0"/>
              <w:right w:val="single" w:color="auto" w:sz="8" w:space="0"/>
            </w:tcBorders>
            <w:vAlign w:val="bottom"/>
          </w:tcPr>
          <w:p>
            <w:pPr>
              <w:spacing w:after="0" w:line="266" w:lineRule="exact"/>
              <w:ind w:left="100"/>
              <w:rPr>
                <w:color w:val="auto"/>
                <w:sz w:val="20"/>
                <w:szCs w:val="20"/>
              </w:rPr>
            </w:pPr>
            <w:r>
              <w:rPr>
                <w:rFonts w:ascii="宋体" w:hAnsi="宋体" w:eastAsia="宋体" w:cs="宋体"/>
                <w:b/>
                <w:bCs/>
                <w:color w:val="auto"/>
                <w:sz w:val="24"/>
                <w:szCs w:val="24"/>
              </w:rPr>
              <w:t>停止与目标频</w:t>
            </w:r>
          </w:p>
        </w:tc>
        <w:tc>
          <w:tcPr>
            <w:tcW w:w="740" w:type="dxa"/>
            <w:tcBorders>
              <w:right w:val="single" w:color="auto" w:sz="8" w:space="0"/>
            </w:tcBorders>
            <w:vAlign w:val="bottom"/>
          </w:tcPr>
          <w:p>
            <w:pPr>
              <w:spacing w:after="0" w:line="266" w:lineRule="exact"/>
              <w:ind w:right="280"/>
              <w:jc w:val="right"/>
              <w:rPr>
                <w:color w:val="auto"/>
                <w:sz w:val="20"/>
                <w:szCs w:val="20"/>
              </w:rPr>
            </w:pPr>
            <w:r>
              <w:rPr>
                <w:rFonts w:ascii="宋体" w:hAnsi="宋体" w:eastAsia="宋体" w:cs="宋体"/>
                <w:color w:val="auto"/>
                <w:sz w:val="24"/>
                <w:szCs w:val="24"/>
              </w:rPr>
              <w:t>01</w:t>
            </w:r>
          </w:p>
        </w:tc>
        <w:tc>
          <w:tcPr>
            <w:tcW w:w="600" w:type="dxa"/>
            <w:tcBorders>
              <w:right w:val="single" w:color="auto" w:sz="8" w:space="0"/>
            </w:tcBorders>
            <w:vAlign w:val="bottom"/>
          </w:tcPr>
          <w:p>
            <w:pPr>
              <w:spacing w:after="0" w:line="266" w:lineRule="exact"/>
              <w:ind w:right="140"/>
              <w:jc w:val="right"/>
              <w:rPr>
                <w:color w:val="auto"/>
                <w:sz w:val="20"/>
                <w:szCs w:val="20"/>
              </w:rPr>
            </w:pPr>
            <w:r>
              <w:rPr>
                <w:rFonts w:ascii="宋体" w:hAnsi="宋体" w:eastAsia="宋体" w:cs="宋体"/>
                <w:color w:val="auto"/>
                <w:sz w:val="24"/>
                <w:szCs w:val="24"/>
              </w:rPr>
              <w:t>06</w:t>
            </w:r>
          </w:p>
        </w:tc>
        <w:tc>
          <w:tcPr>
            <w:tcW w:w="78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2A</w:t>
            </w:r>
          </w:p>
        </w:tc>
        <w:tc>
          <w:tcPr>
            <w:tcW w:w="74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77</w:t>
            </w:r>
          </w:p>
        </w:tc>
        <w:tc>
          <w:tcPr>
            <w:tcW w:w="120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频率 16</w:t>
            </w:r>
          </w:p>
        </w:tc>
        <w:tc>
          <w:tcPr>
            <w:tcW w:w="1440" w:type="dxa"/>
            <w:gridSpan w:val="2"/>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频率 16 进</w:t>
            </w:r>
          </w:p>
        </w:tc>
        <w:tc>
          <w:tcPr>
            <w:tcW w:w="80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c>
          <w:tcPr>
            <w:tcW w:w="76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SS</w:t>
            </w:r>
          </w:p>
        </w:tc>
      </w:tr>
      <w:tr>
        <w:tblPrEx>
          <w:tblCellMar>
            <w:top w:w="0" w:type="dxa"/>
            <w:left w:w="0" w:type="dxa"/>
            <w:bottom w:w="0" w:type="dxa"/>
            <w:right w:w="0" w:type="dxa"/>
          </w:tblCellMar>
        </w:tblPrEx>
        <w:trPr>
          <w:trHeight w:val="312" w:hRule="atLeast"/>
        </w:trPr>
        <w:tc>
          <w:tcPr>
            <w:tcW w:w="1760" w:type="dxa"/>
            <w:tcBorders>
              <w:left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b/>
                <w:bCs/>
                <w:color w:val="auto"/>
                <w:sz w:val="24"/>
                <w:szCs w:val="24"/>
              </w:rPr>
              <w:t>率</w:t>
            </w:r>
          </w:p>
        </w:tc>
        <w:tc>
          <w:tcPr>
            <w:tcW w:w="740" w:type="dxa"/>
            <w:tcBorders>
              <w:right w:val="single" w:color="auto" w:sz="8" w:space="0"/>
            </w:tcBorders>
            <w:vAlign w:val="bottom"/>
          </w:tcPr>
          <w:p>
            <w:pPr>
              <w:spacing w:after="0"/>
              <w:rPr>
                <w:color w:val="auto"/>
                <w:sz w:val="24"/>
                <w:szCs w:val="24"/>
              </w:rPr>
            </w:pPr>
          </w:p>
        </w:tc>
        <w:tc>
          <w:tcPr>
            <w:tcW w:w="600" w:type="dxa"/>
            <w:tcBorders>
              <w:right w:val="single" w:color="auto" w:sz="8" w:space="0"/>
            </w:tcBorders>
            <w:vAlign w:val="bottom"/>
          </w:tcPr>
          <w:p>
            <w:pPr>
              <w:spacing w:after="0"/>
              <w:rPr>
                <w:color w:val="auto"/>
                <w:sz w:val="24"/>
                <w:szCs w:val="24"/>
              </w:rPr>
            </w:pPr>
          </w:p>
        </w:tc>
        <w:tc>
          <w:tcPr>
            <w:tcW w:w="780" w:type="dxa"/>
            <w:tcBorders>
              <w:right w:val="single" w:color="auto" w:sz="8" w:space="0"/>
            </w:tcBorders>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200" w:type="dxa"/>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进制高位</w:t>
            </w:r>
          </w:p>
        </w:tc>
        <w:tc>
          <w:tcPr>
            <w:tcW w:w="1440" w:type="dxa"/>
            <w:gridSpan w:val="2"/>
            <w:tcBorders>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制低位</w:t>
            </w:r>
          </w:p>
        </w:tc>
        <w:tc>
          <w:tcPr>
            <w:tcW w:w="800" w:type="dxa"/>
            <w:tcBorders>
              <w:right w:val="single" w:color="auto" w:sz="8" w:space="0"/>
            </w:tcBorders>
            <w:vAlign w:val="bottom"/>
          </w:tcPr>
          <w:p>
            <w:pPr>
              <w:spacing w:after="0"/>
              <w:rPr>
                <w:color w:val="auto"/>
                <w:sz w:val="24"/>
                <w:szCs w:val="24"/>
              </w:rPr>
            </w:pPr>
          </w:p>
        </w:tc>
        <w:tc>
          <w:tcPr>
            <w:tcW w:w="76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5" w:hRule="atLeast"/>
        </w:trPr>
        <w:tc>
          <w:tcPr>
            <w:tcW w:w="1760" w:type="dxa"/>
            <w:tcBorders>
              <w:left w:val="single" w:color="auto" w:sz="8" w:space="0"/>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600" w:type="dxa"/>
            <w:tcBorders>
              <w:bottom w:val="single" w:color="auto" w:sz="8" w:space="0"/>
              <w:right w:val="single" w:color="auto" w:sz="8" w:space="0"/>
            </w:tcBorders>
            <w:vAlign w:val="bottom"/>
          </w:tcPr>
          <w:p>
            <w:pPr>
              <w:spacing w:after="0"/>
              <w:rPr>
                <w:color w:val="auto"/>
                <w:sz w:val="3"/>
                <w:szCs w:val="3"/>
              </w:rPr>
            </w:pPr>
          </w:p>
        </w:tc>
        <w:tc>
          <w:tcPr>
            <w:tcW w:w="780" w:type="dxa"/>
            <w:tcBorders>
              <w:bottom w:val="single" w:color="auto" w:sz="8" w:space="0"/>
              <w:right w:val="single" w:color="auto" w:sz="8" w:space="0"/>
            </w:tcBorders>
            <w:vAlign w:val="bottom"/>
          </w:tcPr>
          <w:p>
            <w:pPr>
              <w:spacing w:after="0"/>
              <w:rPr>
                <w:color w:val="auto"/>
                <w:sz w:val="3"/>
                <w:szCs w:val="3"/>
              </w:rPr>
            </w:pPr>
          </w:p>
        </w:tc>
        <w:tc>
          <w:tcPr>
            <w:tcW w:w="740" w:type="dxa"/>
            <w:tcBorders>
              <w:bottom w:val="single" w:color="auto" w:sz="8" w:space="0"/>
              <w:right w:val="single" w:color="auto" w:sz="8" w:space="0"/>
            </w:tcBorders>
            <w:vAlign w:val="bottom"/>
          </w:tcPr>
          <w:p>
            <w:pPr>
              <w:spacing w:after="0"/>
              <w:rPr>
                <w:color w:val="auto"/>
                <w:sz w:val="3"/>
                <w:szCs w:val="3"/>
              </w:rPr>
            </w:pPr>
          </w:p>
        </w:tc>
        <w:tc>
          <w:tcPr>
            <w:tcW w:w="1200" w:type="dxa"/>
            <w:tcBorders>
              <w:bottom w:val="single" w:color="auto" w:sz="8" w:space="0"/>
              <w:right w:val="single" w:color="auto" w:sz="8" w:space="0"/>
            </w:tcBorders>
            <w:vAlign w:val="bottom"/>
          </w:tcPr>
          <w:p>
            <w:pPr>
              <w:spacing w:after="0"/>
              <w:rPr>
                <w:color w:val="auto"/>
                <w:sz w:val="3"/>
                <w:szCs w:val="3"/>
              </w:rPr>
            </w:pPr>
          </w:p>
        </w:tc>
        <w:tc>
          <w:tcPr>
            <w:tcW w:w="340" w:type="dxa"/>
            <w:tcBorders>
              <w:bottom w:val="single" w:color="auto" w:sz="8" w:space="0"/>
            </w:tcBorders>
            <w:vAlign w:val="bottom"/>
          </w:tcPr>
          <w:p>
            <w:pPr>
              <w:spacing w:after="0"/>
              <w:rPr>
                <w:color w:val="auto"/>
                <w:sz w:val="3"/>
                <w:szCs w:val="3"/>
              </w:rPr>
            </w:pPr>
          </w:p>
        </w:tc>
        <w:tc>
          <w:tcPr>
            <w:tcW w:w="1100" w:type="dxa"/>
            <w:tcBorders>
              <w:bottom w:val="single" w:color="auto" w:sz="8" w:space="0"/>
              <w:right w:val="single" w:color="auto" w:sz="8" w:space="0"/>
            </w:tcBorders>
            <w:vAlign w:val="bottom"/>
          </w:tcPr>
          <w:p>
            <w:pPr>
              <w:spacing w:after="0"/>
              <w:rPr>
                <w:color w:val="auto"/>
                <w:sz w:val="3"/>
                <w:szCs w:val="3"/>
              </w:rPr>
            </w:pPr>
          </w:p>
        </w:tc>
        <w:tc>
          <w:tcPr>
            <w:tcW w:w="800" w:type="dxa"/>
            <w:tcBorders>
              <w:bottom w:val="single" w:color="auto" w:sz="8" w:space="0"/>
              <w:right w:val="single" w:color="auto" w:sz="8" w:space="0"/>
            </w:tcBorders>
            <w:vAlign w:val="bottom"/>
          </w:tcPr>
          <w:p>
            <w:pPr>
              <w:spacing w:after="0"/>
              <w:rPr>
                <w:color w:val="auto"/>
                <w:sz w:val="3"/>
                <w:szCs w:val="3"/>
              </w:rPr>
            </w:pPr>
          </w:p>
        </w:tc>
        <w:tc>
          <w:tcPr>
            <w:tcW w:w="760" w:type="dxa"/>
            <w:tcBorders>
              <w:bottom w:val="single" w:color="auto" w:sz="8" w:space="0"/>
              <w:right w:val="single" w:color="auto" w:sz="8" w:space="0"/>
            </w:tcBorders>
            <w:vAlign w:val="bottom"/>
          </w:tcPr>
          <w:p>
            <w:pPr>
              <w:spacing w:after="0"/>
              <w:rPr>
                <w:color w:val="auto"/>
                <w:sz w:val="3"/>
                <w:szCs w:val="3"/>
              </w:rPr>
            </w:pPr>
          </w:p>
        </w:tc>
      </w:tr>
    </w:tbl>
    <w:p>
      <w:pPr>
        <w:spacing w:after="0" w:line="317" w:lineRule="exact"/>
        <w:rPr>
          <w:color w:val="auto"/>
          <w:sz w:val="20"/>
          <w:szCs w:val="20"/>
        </w:rPr>
      </w:pPr>
    </w:p>
    <w:p>
      <w:pPr>
        <w:spacing w:after="0" w:line="288" w:lineRule="exact"/>
        <w:jc w:val="both"/>
        <w:rPr>
          <w:color w:val="auto"/>
          <w:sz w:val="20"/>
          <w:szCs w:val="20"/>
        </w:rPr>
      </w:pPr>
      <w:r>
        <w:rPr>
          <w:rFonts w:ascii="宋体" w:hAnsi="宋体" w:eastAsia="宋体" w:cs="宋体"/>
          <w:color w:val="auto"/>
          <w:sz w:val="24"/>
          <w:szCs w:val="24"/>
        </w:rPr>
        <w:t>总线广播功能：当通讯主站使用地址 0 发送一帧报文，全部的从站收到报文后执行，但不发送回应报文。此功能在很多情况下很实用：比如发送急停命令让所有变频器停机；设置所有变频器频率相同等，如下图</w:t>
      </w:r>
    </w:p>
    <w:p>
      <w:pPr>
        <w:sectPr>
          <w:pgSz w:w="10200" w:h="14742"/>
          <w:pgMar w:top="1170" w:right="526" w:bottom="345" w:left="560" w:header="0" w:footer="0" w:gutter="0"/>
          <w:cols w:equalWidth="0" w:num="1">
            <w:col w:w="9120"/>
          </w:cols>
        </w:sect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18"/>
          <w:szCs w:val="18"/>
        </w:rPr>
        <w:t>52</w:t>
      </w:r>
    </w:p>
    <w:p>
      <w:pPr>
        <w:sectPr>
          <w:type w:val="continuous"/>
          <w:pgSz w:w="10200" w:h="14742"/>
          <w:pgMar w:top="1170" w:right="526" w:bottom="345" w:left="560" w:header="0" w:footer="0" w:gutter="0"/>
          <w:cols w:equalWidth="0" w:num="1">
            <w:col w:w="9120"/>
          </w:cols>
        </w:sectPr>
      </w:pPr>
    </w:p>
    <w:p>
      <w:pPr>
        <w:spacing w:after="0" w:line="200" w:lineRule="exact"/>
        <w:rPr>
          <w:color w:val="auto"/>
          <w:sz w:val="20"/>
          <w:szCs w:val="20"/>
        </w:rPr>
      </w:pPr>
      <w:bookmarkStart w:id="53" w:name="page54"/>
      <w:bookmarkEnd w:id="53"/>
      <w:r>
        <w:rPr>
          <w:color w:val="auto"/>
          <w:sz w:val="20"/>
          <w:szCs w:val="20"/>
        </w:rPr>
        <w:drawing>
          <wp:anchor distT="0" distB="0" distL="114300" distR="114300" simplePos="0" relativeHeight="251659264" behindDoc="1" locked="0" layoutInCell="0" allowOverlap="1">
            <wp:simplePos x="0" y="0"/>
            <wp:positionH relativeFrom="page">
              <wp:posOffset>1502410</wp:posOffset>
            </wp:positionH>
            <wp:positionV relativeFrom="page">
              <wp:posOffset>791210</wp:posOffset>
            </wp:positionV>
            <wp:extent cx="3562985" cy="1697990"/>
            <wp:effectExtent l="0" t="0" r="18415" b="165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3562985" cy="16979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p>
      <w:pPr>
        <w:spacing w:after="0" w:line="274" w:lineRule="exact"/>
        <w:ind w:right="20"/>
        <w:jc w:val="center"/>
        <w:rPr>
          <w:color w:val="auto"/>
          <w:sz w:val="20"/>
          <w:szCs w:val="20"/>
        </w:rPr>
      </w:pPr>
      <w:r>
        <w:rPr>
          <w:rFonts w:ascii="宋体" w:hAnsi="宋体" w:eastAsia="宋体" w:cs="宋体"/>
          <w:b/>
          <w:bCs/>
          <w:color w:val="auto"/>
          <w:sz w:val="24"/>
          <w:szCs w:val="24"/>
        </w:rPr>
        <w:t>制动电阻选型</w:t>
      </w:r>
    </w:p>
    <w:p>
      <w:pPr>
        <w:spacing w:after="0" w:line="14"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2340"/>
        <w:gridCol w:w="2320"/>
        <w:gridCol w:w="2320"/>
        <w:gridCol w:w="2320"/>
      </w:tblGrid>
      <w:tr>
        <w:tblPrEx>
          <w:tblCellMar>
            <w:top w:w="0" w:type="dxa"/>
            <w:left w:w="0" w:type="dxa"/>
            <w:bottom w:w="0" w:type="dxa"/>
            <w:right w:w="0" w:type="dxa"/>
          </w:tblCellMar>
        </w:tblPrEx>
        <w:trPr>
          <w:trHeight w:val="350" w:hRule="atLeast"/>
        </w:trPr>
        <w:tc>
          <w:tcPr>
            <w:tcW w:w="2340" w:type="dxa"/>
            <w:tcBorders>
              <w:top w:val="single" w:color="auto" w:sz="8" w:space="0"/>
              <w:left w:val="single" w:color="auto" w:sz="8" w:space="0"/>
              <w:bottom w:val="single" w:color="auto" w:sz="8" w:space="0"/>
              <w:right w:val="single" w:color="auto" w:sz="8" w:space="0"/>
            </w:tcBorders>
            <w:vAlign w:val="bottom"/>
          </w:tcPr>
          <w:p>
            <w:pPr>
              <w:spacing w:after="0" w:line="292" w:lineRule="exact"/>
              <w:jc w:val="center"/>
              <w:rPr>
                <w:color w:val="auto"/>
                <w:sz w:val="20"/>
                <w:szCs w:val="20"/>
              </w:rPr>
            </w:pPr>
            <w:r>
              <w:rPr>
                <w:rFonts w:ascii="宋体" w:hAnsi="宋体" w:eastAsia="宋体" w:cs="宋体"/>
                <w:color w:val="auto"/>
                <w:w w:val="98"/>
                <w:sz w:val="24"/>
                <w:szCs w:val="24"/>
              </w:rPr>
              <w:t>电压（</w:t>
            </w:r>
            <w:r>
              <w:rPr>
                <w:rFonts w:ascii="Times New Roman" w:hAnsi="Times New Roman" w:eastAsia="Times New Roman" w:cs="Times New Roman"/>
                <w:color w:val="auto"/>
                <w:w w:val="98"/>
                <w:sz w:val="24"/>
                <w:szCs w:val="24"/>
              </w:rPr>
              <w:t>V</w:t>
            </w:r>
            <w:r>
              <w:rPr>
                <w:rFonts w:ascii="宋体" w:hAnsi="宋体" w:eastAsia="宋体" w:cs="宋体"/>
                <w:color w:val="auto"/>
                <w:w w:val="98"/>
                <w:sz w:val="24"/>
                <w:szCs w:val="24"/>
              </w:rPr>
              <w:t>）</w:t>
            </w:r>
          </w:p>
        </w:tc>
        <w:tc>
          <w:tcPr>
            <w:tcW w:w="2320" w:type="dxa"/>
            <w:tcBorders>
              <w:top w:val="single" w:color="auto" w:sz="8" w:space="0"/>
              <w:bottom w:val="single" w:color="auto" w:sz="8" w:space="0"/>
              <w:right w:val="single" w:color="auto" w:sz="8" w:space="0"/>
            </w:tcBorders>
            <w:vAlign w:val="bottom"/>
          </w:tcPr>
          <w:p>
            <w:pPr>
              <w:spacing w:after="0" w:line="292" w:lineRule="exact"/>
              <w:ind w:left="220"/>
              <w:rPr>
                <w:color w:val="auto"/>
                <w:sz w:val="20"/>
                <w:szCs w:val="20"/>
              </w:rPr>
            </w:pPr>
            <w:r>
              <w:rPr>
                <w:rFonts w:ascii="宋体" w:hAnsi="宋体" w:eastAsia="宋体" w:cs="宋体"/>
                <w:color w:val="auto"/>
                <w:sz w:val="24"/>
                <w:szCs w:val="24"/>
              </w:rPr>
              <w:t>电机功率（</w:t>
            </w:r>
            <w:r>
              <w:rPr>
                <w:rFonts w:ascii="Times New Roman" w:hAnsi="Times New Roman" w:eastAsia="Times New Roman" w:cs="Times New Roman"/>
                <w:color w:val="auto"/>
                <w:sz w:val="24"/>
                <w:szCs w:val="24"/>
              </w:rPr>
              <w:t>KW</w:t>
            </w:r>
            <w:r>
              <w:rPr>
                <w:rFonts w:ascii="宋体" w:hAnsi="宋体" w:eastAsia="宋体" w:cs="宋体"/>
                <w:color w:val="auto"/>
                <w:sz w:val="24"/>
                <w:szCs w:val="24"/>
              </w:rPr>
              <w:t>）</w:t>
            </w:r>
          </w:p>
        </w:tc>
        <w:tc>
          <w:tcPr>
            <w:tcW w:w="2320" w:type="dxa"/>
            <w:tcBorders>
              <w:top w:val="single" w:color="auto" w:sz="8" w:space="0"/>
              <w:bottom w:val="single" w:color="auto" w:sz="8" w:space="0"/>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电阻阻值（Ω）</w:t>
            </w:r>
          </w:p>
        </w:tc>
        <w:tc>
          <w:tcPr>
            <w:tcW w:w="2320" w:type="dxa"/>
            <w:tcBorders>
              <w:top w:val="single" w:color="auto" w:sz="8" w:space="0"/>
              <w:bottom w:val="single" w:color="auto" w:sz="8" w:space="0"/>
              <w:right w:val="single" w:color="auto" w:sz="8" w:space="0"/>
            </w:tcBorders>
            <w:vAlign w:val="bottom"/>
          </w:tcPr>
          <w:p>
            <w:pPr>
              <w:spacing w:after="0" w:line="292" w:lineRule="exact"/>
              <w:ind w:left="320"/>
              <w:rPr>
                <w:color w:val="auto"/>
                <w:sz w:val="20"/>
                <w:szCs w:val="20"/>
              </w:rPr>
            </w:pPr>
            <w:r>
              <w:rPr>
                <w:rFonts w:ascii="宋体" w:hAnsi="宋体" w:eastAsia="宋体" w:cs="宋体"/>
                <w:color w:val="auto"/>
                <w:sz w:val="24"/>
                <w:szCs w:val="24"/>
              </w:rPr>
              <w:t>电阻功率（</w:t>
            </w:r>
            <w:r>
              <w:rPr>
                <w:rFonts w:ascii="Times New Roman" w:hAnsi="Times New Roman" w:eastAsia="Times New Roman" w:cs="Times New Roman"/>
                <w:color w:val="auto"/>
                <w:sz w:val="24"/>
                <w:szCs w:val="24"/>
              </w:rPr>
              <w:t>W</w:t>
            </w:r>
            <w:r>
              <w:rPr>
                <w:rFonts w:ascii="宋体" w:hAnsi="宋体" w:eastAsia="宋体" w:cs="宋体"/>
                <w:color w:val="auto"/>
                <w:sz w:val="24"/>
                <w:szCs w:val="24"/>
              </w:rPr>
              <w:t>）</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220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0.4</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2.2</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380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0.75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2.2</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250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100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500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800</w:t>
            </w:r>
          </w:p>
        </w:tc>
      </w:tr>
      <w:tr>
        <w:tblPrEx>
          <w:tblCellMar>
            <w:top w:w="0" w:type="dxa"/>
            <w:left w:w="0" w:type="dxa"/>
            <w:bottom w:w="0" w:type="dxa"/>
            <w:right w:w="0" w:type="dxa"/>
          </w:tblCellMar>
        </w:tblPrEx>
        <w:trPr>
          <w:trHeight w:val="330" w:hRule="atLeast"/>
        </w:trPr>
        <w:tc>
          <w:tcPr>
            <w:tcW w:w="2340" w:type="dxa"/>
            <w:tcBorders>
              <w:left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11</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18.5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22</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37</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16</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9000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45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14</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10000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12000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75</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8.0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15000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90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6.8</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18000</w:t>
            </w:r>
          </w:p>
        </w:tc>
      </w:tr>
      <w:tr>
        <w:tblPrEx>
          <w:tblCellMar>
            <w:top w:w="0" w:type="dxa"/>
            <w:left w:w="0" w:type="dxa"/>
            <w:bottom w:w="0" w:type="dxa"/>
            <w:right w:w="0" w:type="dxa"/>
          </w:tblCellMar>
        </w:tblPrEx>
        <w:trPr>
          <w:trHeight w:val="330" w:hRule="atLeast"/>
        </w:trPr>
        <w:tc>
          <w:tcPr>
            <w:tcW w:w="23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110</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6</w:t>
            </w:r>
          </w:p>
        </w:tc>
        <w:tc>
          <w:tcPr>
            <w:tcW w:w="2320" w:type="dxa"/>
            <w:tcBorders>
              <w:bottom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20000</w:t>
            </w:r>
          </w:p>
        </w:tc>
      </w:tr>
    </w:tbl>
    <w:p>
      <w:pPr>
        <w:spacing w:after="0" w:line="200" w:lineRule="exact"/>
        <w:rPr>
          <w:color w:val="auto"/>
          <w:sz w:val="20"/>
          <w:szCs w:val="20"/>
        </w:rPr>
      </w:pPr>
    </w:p>
    <w:p>
      <w:pPr>
        <w:sectPr>
          <w:pgSz w:w="10200" w:h="14742"/>
          <w:pgMar w:top="1440" w:right="446" w:bottom="345" w:left="460" w:header="0" w:footer="0" w:gutter="0"/>
          <w:cols w:equalWidth="0" w:num="1">
            <w:col w:w="9300"/>
          </w:cols>
        </w:sect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8"/>
          <w:szCs w:val="18"/>
        </w:rPr>
        <w:t>53</w:t>
      </w:r>
    </w:p>
    <w:p>
      <w:pPr>
        <w:sectPr>
          <w:type w:val="continuous"/>
          <w:pgSz w:w="10200" w:h="14742"/>
          <w:pgMar w:top="1440" w:right="446" w:bottom="345" w:left="460" w:header="0" w:footer="0" w:gutter="0"/>
          <w:cols w:equalWidth="0" w:num="1">
            <w:col w:w="9300"/>
          </w:cols>
        </w:sectPr>
      </w:pPr>
    </w:p>
    <w:p>
      <w:pPr>
        <w:spacing w:after="0" w:line="274" w:lineRule="exact"/>
        <w:ind w:left="540"/>
        <w:jc w:val="center"/>
        <w:rPr>
          <w:color w:val="auto"/>
          <w:sz w:val="20"/>
          <w:szCs w:val="20"/>
        </w:rPr>
      </w:pPr>
      <w:bookmarkStart w:id="54" w:name="page55"/>
      <w:bookmarkEnd w:id="54"/>
      <w:r>
        <w:rPr>
          <w:rFonts w:ascii="宋体" w:hAnsi="宋体" w:eastAsia="宋体" w:cs="宋体"/>
          <w:b/>
          <w:bCs/>
          <w:color w:val="auto"/>
          <w:sz w:val="24"/>
          <w:szCs w:val="24"/>
        </w:rPr>
        <w:t>变频器的维护</w:t>
      </w:r>
    </w:p>
    <w:p>
      <w:pPr>
        <w:spacing w:after="0" w:line="353" w:lineRule="exact"/>
        <w:rPr>
          <w:color w:val="auto"/>
          <w:sz w:val="20"/>
          <w:szCs w:val="20"/>
        </w:rPr>
      </w:pPr>
    </w:p>
    <w:p>
      <w:pPr>
        <w:spacing w:after="0" w:line="288" w:lineRule="exact"/>
        <w:ind w:left="100" w:firstLine="480"/>
        <w:jc w:val="both"/>
        <w:rPr>
          <w:color w:val="auto"/>
          <w:sz w:val="20"/>
          <w:szCs w:val="20"/>
        </w:rPr>
      </w:pPr>
      <w:r>
        <w:rPr>
          <w:rFonts w:ascii="宋体" w:hAnsi="宋体" w:eastAsia="宋体" w:cs="宋体"/>
          <w:color w:val="auto"/>
          <w:sz w:val="24"/>
          <w:szCs w:val="24"/>
        </w:rPr>
        <w:t>变频器是电力电子技术和微电子技术相结合的电器产品，为了防止由于温度、潮湿、灰尘、污垢和振动等使用环境的影响和使用元件的老化寿命等其他原因必须进行维护和保养，日常检查：</w:t>
      </w:r>
    </w:p>
    <w:p>
      <w:pPr>
        <w:spacing w:after="0" w:line="318" w:lineRule="exact"/>
        <w:rPr>
          <w:color w:val="auto"/>
          <w:sz w:val="20"/>
          <w:szCs w:val="20"/>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原则上检查运行中有无如下异常：</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电机是否按设定运行。</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安装场所的环境是否异常。</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冷却系统是否异常。</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是否有异常振动声音。</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是否出现过热和变色。</w:t>
      </w:r>
    </w:p>
    <w:p>
      <w:pPr>
        <w:spacing w:after="0" w:line="38" w:lineRule="exact"/>
        <w:rPr>
          <w:rFonts w:ascii="宋体" w:hAnsi="宋体" w:eastAsia="宋体" w:cs="宋体"/>
          <w:color w:val="auto"/>
          <w:sz w:val="24"/>
          <w:szCs w:val="24"/>
        </w:rPr>
      </w:pPr>
    </w:p>
    <w:p>
      <w:pPr>
        <w:numPr>
          <w:ilvl w:val="0"/>
          <w:numId w:val="10"/>
        </w:numPr>
        <w:tabs>
          <w:tab w:val="left" w:pos="460"/>
        </w:tabs>
        <w:spacing w:after="0" w:line="274" w:lineRule="exact"/>
        <w:ind w:left="460" w:hanging="354"/>
        <w:rPr>
          <w:rFonts w:ascii="宋体" w:hAnsi="宋体" w:eastAsia="宋体" w:cs="宋体"/>
          <w:color w:val="auto"/>
          <w:sz w:val="24"/>
          <w:szCs w:val="24"/>
        </w:rPr>
      </w:pPr>
      <w:r>
        <w:rPr>
          <w:rFonts w:ascii="宋体" w:hAnsi="宋体" w:eastAsia="宋体" w:cs="宋体"/>
          <w:color w:val="auto"/>
          <w:sz w:val="24"/>
          <w:szCs w:val="24"/>
        </w:rPr>
        <w:t>在运行中用万用表测量变频器的输入电压。</w:t>
      </w:r>
    </w:p>
    <w:p>
      <w:pPr>
        <w:spacing w:after="0" w:line="319" w:lineRule="exact"/>
        <w:rPr>
          <w:color w:val="auto"/>
          <w:sz w:val="20"/>
          <w:szCs w:val="20"/>
        </w:rPr>
      </w:pPr>
    </w:p>
    <w:p>
      <w:pPr>
        <w:spacing w:after="0" w:line="274" w:lineRule="exact"/>
        <w:ind w:left="100"/>
        <w:rPr>
          <w:color w:val="auto"/>
          <w:sz w:val="20"/>
          <w:szCs w:val="20"/>
        </w:rPr>
      </w:pPr>
      <w:r>
        <w:rPr>
          <w:rFonts w:ascii="宋体" w:hAnsi="宋体" w:eastAsia="宋体" w:cs="宋体"/>
          <w:color w:val="auto"/>
          <w:sz w:val="24"/>
          <w:szCs w:val="24"/>
        </w:rPr>
        <w:t>定期检查：</w:t>
      </w:r>
    </w:p>
    <w:p>
      <w:pPr>
        <w:spacing w:after="0" w:line="319" w:lineRule="exact"/>
        <w:rPr>
          <w:color w:val="auto"/>
          <w:sz w:val="20"/>
          <w:szCs w:val="20"/>
        </w:rPr>
      </w:pPr>
    </w:p>
    <w:p>
      <w:pPr>
        <w:spacing w:after="0" w:line="274" w:lineRule="exact"/>
        <w:ind w:left="100"/>
        <w:rPr>
          <w:color w:val="auto"/>
          <w:sz w:val="20"/>
          <w:szCs w:val="20"/>
        </w:rPr>
      </w:pPr>
      <w:r>
        <w:rPr>
          <w:rFonts w:ascii="宋体" w:hAnsi="宋体" w:eastAsia="宋体" w:cs="宋体"/>
          <w:color w:val="auto"/>
          <w:sz w:val="24"/>
          <w:szCs w:val="24"/>
        </w:rPr>
        <w:t>1） 冷却系统------请清扫空气过滤器等并检查冷却风扇。</w:t>
      </w:r>
    </w:p>
    <w:p>
      <w:pPr>
        <w:spacing w:after="0" w:line="72" w:lineRule="exact"/>
        <w:rPr>
          <w:color w:val="auto"/>
          <w:sz w:val="20"/>
          <w:szCs w:val="20"/>
        </w:rPr>
      </w:pPr>
    </w:p>
    <w:p>
      <w:pPr>
        <w:spacing w:after="0" w:line="277" w:lineRule="exact"/>
        <w:ind w:left="100" w:right="120"/>
        <w:rPr>
          <w:color w:val="auto"/>
          <w:sz w:val="20"/>
          <w:szCs w:val="20"/>
        </w:rPr>
      </w:pPr>
      <w:r>
        <w:rPr>
          <w:rFonts w:ascii="宋体" w:hAnsi="宋体" w:eastAsia="宋体" w:cs="宋体"/>
          <w:color w:val="auto"/>
          <w:sz w:val="24"/>
          <w:szCs w:val="24"/>
        </w:rPr>
        <w:t>2） 螺丝和螺栓————由于振动、温度变化等的影响，螺丝和螺栓等固定部件可能有所松动，检查它们是否可靠拧紧，另外拧紧时请按照拧紧力矩拧紧。</w:t>
      </w:r>
    </w:p>
    <w:p>
      <w:pPr>
        <w:spacing w:after="0" w:line="38" w:lineRule="exact"/>
        <w:rPr>
          <w:color w:val="auto"/>
          <w:sz w:val="20"/>
          <w:szCs w:val="20"/>
        </w:rPr>
      </w:pPr>
    </w:p>
    <w:p>
      <w:pPr>
        <w:spacing w:after="0" w:line="274" w:lineRule="exact"/>
        <w:ind w:left="100"/>
        <w:rPr>
          <w:color w:val="auto"/>
          <w:sz w:val="20"/>
          <w:szCs w:val="20"/>
        </w:rPr>
      </w:pPr>
      <w:r>
        <w:rPr>
          <w:rFonts w:ascii="宋体" w:hAnsi="宋体" w:eastAsia="宋体" w:cs="宋体"/>
          <w:color w:val="auto"/>
          <w:sz w:val="24"/>
          <w:szCs w:val="24"/>
        </w:rPr>
        <w:t>3） 检查绝缘电阻。</w:t>
      </w:r>
    </w:p>
    <w:p>
      <w:pPr>
        <w:spacing w:after="0" w:line="38" w:lineRule="exact"/>
        <w:rPr>
          <w:color w:val="auto"/>
          <w:sz w:val="20"/>
          <w:szCs w:val="20"/>
        </w:rPr>
      </w:pPr>
    </w:p>
    <w:p>
      <w:pPr>
        <w:spacing w:after="0" w:line="274" w:lineRule="exact"/>
        <w:ind w:left="100"/>
        <w:rPr>
          <w:color w:val="auto"/>
          <w:sz w:val="20"/>
          <w:szCs w:val="20"/>
        </w:rPr>
      </w:pPr>
      <w:r>
        <w:rPr>
          <w:rFonts w:ascii="宋体" w:hAnsi="宋体" w:eastAsia="宋体" w:cs="宋体"/>
          <w:color w:val="auto"/>
          <w:sz w:val="24"/>
          <w:szCs w:val="24"/>
        </w:rPr>
        <w:t>4） 检查导体和绝缘体物质是否被腐蚀和破损。</w:t>
      </w:r>
    </w:p>
    <w:p>
      <w:pPr>
        <w:spacing w:after="0" w:line="38" w:lineRule="exact"/>
        <w:rPr>
          <w:color w:val="auto"/>
          <w:sz w:val="20"/>
          <w:szCs w:val="20"/>
        </w:rPr>
      </w:pPr>
    </w:p>
    <w:p>
      <w:pPr>
        <w:spacing w:after="0" w:line="274" w:lineRule="exact"/>
        <w:ind w:left="100"/>
        <w:rPr>
          <w:color w:val="auto"/>
          <w:sz w:val="20"/>
          <w:szCs w:val="20"/>
        </w:rPr>
      </w:pPr>
      <w:r>
        <w:rPr>
          <w:rFonts w:ascii="宋体" w:hAnsi="宋体" w:eastAsia="宋体" w:cs="宋体"/>
          <w:color w:val="auto"/>
          <w:sz w:val="24"/>
          <w:szCs w:val="24"/>
        </w:rPr>
        <w:t>5） 检查滤波电容器是否有变色、异味、鼓包、漏液等。</w:t>
      </w:r>
    </w:p>
    <w:p>
      <w:pPr>
        <w:spacing w:after="0" w:line="350" w:lineRule="exact"/>
        <w:rPr>
          <w:color w:val="auto"/>
          <w:sz w:val="20"/>
          <w:szCs w:val="20"/>
        </w:rPr>
      </w:pPr>
    </w:p>
    <w:p>
      <w:pPr>
        <w:spacing w:after="0" w:line="288" w:lineRule="exact"/>
        <w:ind w:left="100"/>
        <w:jc w:val="both"/>
        <w:rPr>
          <w:color w:val="auto"/>
          <w:sz w:val="20"/>
          <w:szCs w:val="20"/>
        </w:rPr>
      </w:pPr>
      <w:r>
        <w:rPr>
          <w:rFonts w:ascii="宋体" w:hAnsi="宋体" w:eastAsia="宋体" w:cs="宋体"/>
          <w:color w:val="auto"/>
          <w:sz w:val="24"/>
          <w:szCs w:val="24"/>
        </w:rPr>
        <w:t>变频器由许多电子元件构成，由于其组成和物理特性的原因一定的时期内会产生老化，因而会降低变频器的性能，甚至引起故障，因此，为了预防维护，有必要实行定期更换，主要更换零件如下：</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-3175</wp:posOffset>
            </wp:positionH>
            <wp:positionV relativeFrom="paragraph">
              <wp:posOffset>201930</wp:posOffset>
            </wp:positionV>
            <wp:extent cx="5904230" cy="2632710"/>
            <wp:effectExtent l="0" t="0" r="1270" b="152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2"/>
                    <a:srcRect/>
                    <a:stretch>
                      <a:fillRect/>
                    </a:stretch>
                  </pic:blipFill>
                  <pic:spPr>
                    <a:xfrm>
                      <a:off x="0" y="0"/>
                      <a:ext cx="5904230" cy="2632710"/>
                    </a:xfrm>
                    <a:prstGeom prst="rect">
                      <a:avLst/>
                    </a:prstGeom>
                    <a:noFill/>
                  </pic:spPr>
                </pic:pic>
              </a:graphicData>
            </a:graphic>
          </wp:anchor>
        </w:drawing>
      </w:r>
    </w:p>
    <w:p>
      <w:pPr>
        <w:spacing w:after="0" w:line="278"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3120"/>
        <w:gridCol w:w="3080"/>
        <w:gridCol w:w="3100"/>
      </w:tblGrid>
      <w:tr>
        <w:tblPrEx>
          <w:tblCellMar>
            <w:top w:w="0" w:type="dxa"/>
            <w:left w:w="0" w:type="dxa"/>
            <w:bottom w:w="0" w:type="dxa"/>
            <w:right w:w="0" w:type="dxa"/>
          </w:tblCellMar>
        </w:tblPrEx>
        <w:trPr>
          <w:trHeight w:val="286" w:hRule="atLeast"/>
        </w:trPr>
        <w:tc>
          <w:tcPr>
            <w:tcW w:w="312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零件名称</w:t>
            </w:r>
          </w:p>
        </w:tc>
        <w:tc>
          <w:tcPr>
            <w:tcW w:w="308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标准更换周期</w:t>
            </w:r>
          </w:p>
        </w:tc>
        <w:tc>
          <w:tcPr>
            <w:tcW w:w="3100" w:type="dxa"/>
            <w:tcBorders>
              <w:top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说明</w:t>
            </w:r>
          </w:p>
        </w:tc>
      </w:tr>
      <w:tr>
        <w:tblPrEx>
          <w:tblCellMar>
            <w:top w:w="0" w:type="dxa"/>
            <w:left w:w="0" w:type="dxa"/>
            <w:bottom w:w="0" w:type="dxa"/>
            <w:right w:w="0" w:type="dxa"/>
          </w:tblCellMar>
        </w:tblPrEx>
        <w:trPr>
          <w:trHeight w:val="36" w:hRule="atLeast"/>
        </w:trPr>
        <w:tc>
          <w:tcPr>
            <w:tcW w:w="3120" w:type="dxa"/>
            <w:tcBorders>
              <w:bottom w:val="single" w:color="auto" w:sz="8" w:space="0"/>
              <w:right w:val="single" w:color="auto" w:sz="8" w:space="0"/>
            </w:tcBorders>
            <w:vAlign w:val="bottom"/>
          </w:tcPr>
          <w:p>
            <w:pPr>
              <w:spacing w:after="0"/>
              <w:rPr>
                <w:color w:val="auto"/>
                <w:sz w:val="3"/>
                <w:szCs w:val="3"/>
              </w:rPr>
            </w:pPr>
          </w:p>
        </w:tc>
        <w:tc>
          <w:tcPr>
            <w:tcW w:w="3080" w:type="dxa"/>
            <w:tcBorders>
              <w:bottom w:val="single" w:color="auto" w:sz="8" w:space="0"/>
              <w:right w:val="single" w:color="auto" w:sz="8" w:space="0"/>
            </w:tcBorders>
            <w:vAlign w:val="bottom"/>
          </w:tcPr>
          <w:p>
            <w:pPr>
              <w:spacing w:after="0"/>
              <w:rPr>
                <w:color w:val="auto"/>
                <w:sz w:val="3"/>
                <w:szCs w:val="3"/>
              </w:rPr>
            </w:pPr>
          </w:p>
        </w:tc>
        <w:tc>
          <w:tcPr>
            <w:tcW w:w="3100" w:type="dxa"/>
            <w:tcBorders>
              <w:bottom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3120" w:type="dxa"/>
            <w:tcBorders>
              <w:right w:val="single" w:color="auto" w:sz="8" w:space="0"/>
            </w:tcBorders>
            <w:vAlign w:val="bottom"/>
          </w:tcPr>
          <w:p>
            <w:pPr>
              <w:spacing w:after="0" w:line="266" w:lineRule="exact"/>
              <w:ind w:left="100"/>
              <w:rPr>
                <w:color w:val="auto"/>
                <w:sz w:val="20"/>
                <w:szCs w:val="20"/>
              </w:rPr>
            </w:pPr>
            <w:r>
              <w:rPr>
                <w:rFonts w:ascii="宋体" w:hAnsi="宋体" w:eastAsia="宋体" w:cs="宋体"/>
                <w:color w:val="auto"/>
                <w:sz w:val="24"/>
                <w:szCs w:val="24"/>
              </w:rPr>
              <w:t>冷却风扇</w:t>
            </w:r>
          </w:p>
        </w:tc>
        <w:tc>
          <w:tcPr>
            <w:tcW w:w="3080" w:type="dxa"/>
            <w:tcBorders>
              <w:right w:val="single" w:color="auto" w:sz="8" w:space="0"/>
            </w:tcBorders>
            <w:vAlign w:val="bottom"/>
          </w:tcPr>
          <w:p>
            <w:pPr>
              <w:spacing w:after="0" w:line="266" w:lineRule="exact"/>
              <w:ind w:left="80"/>
              <w:rPr>
                <w:color w:val="auto"/>
                <w:sz w:val="20"/>
                <w:szCs w:val="20"/>
              </w:rPr>
            </w:pPr>
            <w:r>
              <w:rPr>
                <w:rFonts w:ascii="宋体" w:hAnsi="宋体" w:eastAsia="宋体" w:cs="宋体"/>
                <w:color w:val="auto"/>
                <w:sz w:val="24"/>
                <w:szCs w:val="24"/>
              </w:rPr>
              <w:t>2-3 年</w:t>
            </w:r>
          </w:p>
        </w:tc>
        <w:tc>
          <w:tcPr>
            <w:tcW w:w="3100" w:type="dxa"/>
            <w:vAlign w:val="bottom"/>
          </w:tcPr>
          <w:p>
            <w:pPr>
              <w:spacing w:after="0" w:line="266" w:lineRule="exact"/>
              <w:ind w:left="100"/>
              <w:rPr>
                <w:color w:val="auto"/>
                <w:sz w:val="20"/>
                <w:szCs w:val="20"/>
              </w:rPr>
            </w:pPr>
            <w:r>
              <w:rPr>
                <w:rFonts w:ascii="宋体" w:hAnsi="宋体" w:eastAsia="宋体" w:cs="宋体"/>
                <w:color w:val="auto"/>
                <w:sz w:val="24"/>
                <w:szCs w:val="24"/>
              </w:rPr>
              <w:t>更换（检查后而定）</w:t>
            </w:r>
          </w:p>
        </w:tc>
      </w:tr>
      <w:tr>
        <w:tblPrEx>
          <w:tblCellMar>
            <w:top w:w="0" w:type="dxa"/>
            <w:left w:w="0" w:type="dxa"/>
            <w:bottom w:w="0" w:type="dxa"/>
            <w:right w:w="0" w:type="dxa"/>
          </w:tblCellMar>
        </w:tblPrEx>
        <w:trPr>
          <w:trHeight w:val="36" w:hRule="atLeast"/>
        </w:trPr>
        <w:tc>
          <w:tcPr>
            <w:tcW w:w="3120" w:type="dxa"/>
            <w:tcBorders>
              <w:bottom w:val="single" w:color="auto" w:sz="8" w:space="0"/>
              <w:right w:val="single" w:color="auto" w:sz="8" w:space="0"/>
            </w:tcBorders>
            <w:vAlign w:val="bottom"/>
          </w:tcPr>
          <w:p>
            <w:pPr>
              <w:spacing w:after="0"/>
              <w:rPr>
                <w:color w:val="auto"/>
                <w:sz w:val="3"/>
                <w:szCs w:val="3"/>
              </w:rPr>
            </w:pPr>
          </w:p>
        </w:tc>
        <w:tc>
          <w:tcPr>
            <w:tcW w:w="3080" w:type="dxa"/>
            <w:tcBorders>
              <w:bottom w:val="single" w:color="auto" w:sz="8" w:space="0"/>
              <w:right w:val="single" w:color="auto" w:sz="8" w:space="0"/>
            </w:tcBorders>
            <w:vAlign w:val="bottom"/>
          </w:tcPr>
          <w:p>
            <w:pPr>
              <w:spacing w:after="0"/>
              <w:rPr>
                <w:color w:val="auto"/>
                <w:sz w:val="3"/>
                <w:szCs w:val="3"/>
              </w:rPr>
            </w:pPr>
          </w:p>
        </w:tc>
        <w:tc>
          <w:tcPr>
            <w:tcW w:w="3100" w:type="dxa"/>
            <w:tcBorders>
              <w:bottom w:val="single" w:color="auto" w:sz="8" w:space="0"/>
            </w:tcBorders>
            <w:vAlign w:val="bottom"/>
          </w:tcPr>
          <w:p>
            <w:pPr>
              <w:spacing w:after="0"/>
              <w:rPr>
                <w:color w:val="auto"/>
                <w:sz w:val="3"/>
                <w:szCs w:val="3"/>
              </w:rPr>
            </w:pPr>
          </w:p>
        </w:tc>
      </w:tr>
    </w:tbl>
    <w:p>
      <w:pPr>
        <w:spacing w:after="0" w:line="38" w:lineRule="exact"/>
        <w:rPr>
          <w:color w:val="auto"/>
          <w:sz w:val="20"/>
          <w:szCs w:val="20"/>
        </w:rPr>
      </w:pPr>
    </w:p>
    <w:p>
      <w:pPr>
        <w:spacing w:after="0" w:line="276" w:lineRule="exact"/>
        <w:ind w:left="100" w:right="80"/>
        <w:jc w:val="both"/>
        <w:rPr>
          <w:color w:val="auto"/>
          <w:sz w:val="20"/>
          <w:szCs w:val="20"/>
        </w:rPr>
      </w:pPr>
      <w:r>
        <w:rPr>
          <w:rFonts w:ascii="宋体" w:hAnsi="宋体" w:eastAsia="宋体" w:cs="宋体"/>
          <w:color w:val="auto"/>
          <w:sz w:val="23"/>
          <w:szCs w:val="23"/>
        </w:rPr>
        <w:t>冷却风扇的轴承寿命为 1-3.5 万小时，因此在连续运行的装置中，通常 2-3 年为一个周期应更换冷却风扇。另外在检查是发现声音异常，异常振动时冷却风扇必须立即更换。</w:t>
      </w:r>
    </w:p>
    <w:p>
      <w:pPr>
        <w:spacing w:after="0" w:line="15"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3120"/>
        <w:gridCol w:w="3080"/>
        <w:gridCol w:w="3100"/>
      </w:tblGrid>
      <w:tr>
        <w:tblPrEx>
          <w:tblCellMar>
            <w:top w:w="0" w:type="dxa"/>
            <w:left w:w="0" w:type="dxa"/>
            <w:bottom w:w="0" w:type="dxa"/>
            <w:right w:w="0" w:type="dxa"/>
          </w:tblCellMar>
        </w:tblPrEx>
        <w:trPr>
          <w:trHeight w:val="288" w:hRule="atLeast"/>
        </w:trPr>
        <w:tc>
          <w:tcPr>
            <w:tcW w:w="312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直流滤波电容器</w:t>
            </w:r>
          </w:p>
        </w:tc>
        <w:tc>
          <w:tcPr>
            <w:tcW w:w="308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 年</w:t>
            </w:r>
          </w:p>
        </w:tc>
        <w:tc>
          <w:tcPr>
            <w:tcW w:w="3100" w:type="dxa"/>
            <w:tcBorders>
              <w:top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更换（检查后而定）</w:t>
            </w:r>
          </w:p>
        </w:tc>
      </w:tr>
      <w:tr>
        <w:tblPrEx>
          <w:tblCellMar>
            <w:top w:w="0" w:type="dxa"/>
            <w:left w:w="0" w:type="dxa"/>
            <w:bottom w:w="0" w:type="dxa"/>
            <w:right w:w="0" w:type="dxa"/>
          </w:tblCellMar>
        </w:tblPrEx>
        <w:trPr>
          <w:trHeight w:val="34" w:hRule="atLeast"/>
        </w:trPr>
        <w:tc>
          <w:tcPr>
            <w:tcW w:w="3120" w:type="dxa"/>
            <w:tcBorders>
              <w:bottom w:val="single" w:color="auto" w:sz="8" w:space="0"/>
              <w:right w:val="single" w:color="auto" w:sz="8" w:space="0"/>
            </w:tcBorders>
            <w:vAlign w:val="bottom"/>
          </w:tcPr>
          <w:p>
            <w:pPr>
              <w:spacing w:after="0"/>
              <w:rPr>
                <w:color w:val="auto"/>
                <w:sz w:val="2"/>
                <w:szCs w:val="2"/>
              </w:rPr>
            </w:pPr>
          </w:p>
        </w:tc>
        <w:tc>
          <w:tcPr>
            <w:tcW w:w="3080" w:type="dxa"/>
            <w:tcBorders>
              <w:bottom w:val="single" w:color="auto" w:sz="8" w:space="0"/>
              <w:right w:val="single" w:color="auto" w:sz="8" w:space="0"/>
            </w:tcBorders>
            <w:vAlign w:val="bottom"/>
          </w:tcPr>
          <w:p>
            <w:pPr>
              <w:spacing w:after="0"/>
              <w:rPr>
                <w:color w:val="auto"/>
                <w:sz w:val="2"/>
                <w:szCs w:val="2"/>
              </w:rPr>
            </w:pPr>
          </w:p>
        </w:tc>
        <w:tc>
          <w:tcPr>
            <w:tcW w:w="3100" w:type="dxa"/>
            <w:tcBorders>
              <w:bottom w:val="single" w:color="auto"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267" w:hRule="atLeast"/>
        </w:trPr>
        <w:tc>
          <w:tcPr>
            <w:tcW w:w="3120" w:type="dxa"/>
            <w:tcBorders>
              <w:right w:val="single" w:color="auto" w:sz="8" w:space="0"/>
            </w:tcBorders>
            <w:vAlign w:val="bottom"/>
          </w:tcPr>
          <w:p>
            <w:pPr>
              <w:spacing w:after="0" w:line="267" w:lineRule="exact"/>
              <w:ind w:left="100"/>
              <w:rPr>
                <w:color w:val="auto"/>
                <w:sz w:val="20"/>
                <w:szCs w:val="20"/>
              </w:rPr>
            </w:pPr>
            <w:r>
              <w:rPr>
                <w:rFonts w:ascii="宋体" w:hAnsi="宋体" w:eastAsia="宋体" w:cs="宋体"/>
                <w:color w:val="auto"/>
                <w:sz w:val="24"/>
                <w:szCs w:val="24"/>
              </w:rPr>
              <w:t>其他电解电容器</w:t>
            </w:r>
          </w:p>
        </w:tc>
        <w:tc>
          <w:tcPr>
            <w:tcW w:w="3080" w:type="dxa"/>
            <w:tcBorders>
              <w:right w:val="single" w:color="auto" w:sz="8" w:space="0"/>
            </w:tcBorders>
            <w:vAlign w:val="bottom"/>
          </w:tcPr>
          <w:p>
            <w:pPr>
              <w:spacing w:after="0" w:line="267" w:lineRule="exact"/>
              <w:ind w:left="80"/>
              <w:rPr>
                <w:color w:val="auto"/>
                <w:sz w:val="20"/>
                <w:szCs w:val="20"/>
              </w:rPr>
            </w:pPr>
            <w:r>
              <w:rPr>
                <w:rFonts w:ascii="宋体" w:hAnsi="宋体" w:eastAsia="宋体" w:cs="宋体"/>
                <w:color w:val="auto"/>
                <w:sz w:val="24"/>
                <w:szCs w:val="24"/>
              </w:rPr>
              <w:t>5 年</w:t>
            </w:r>
          </w:p>
        </w:tc>
        <w:tc>
          <w:tcPr>
            <w:tcW w:w="3100" w:type="dxa"/>
            <w:vAlign w:val="bottom"/>
          </w:tcPr>
          <w:p>
            <w:pPr>
              <w:spacing w:after="0" w:line="267" w:lineRule="exact"/>
              <w:ind w:left="100"/>
              <w:rPr>
                <w:color w:val="auto"/>
                <w:sz w:val="20"/>
                <w:szCs w:val="20"/>
              </w:rPr>
            </w:pPr>
            <w:r>
              <w:rPr>
                <w:rFonts w:ascii="宋体" w:hAnsi="宋体" w:eastAsia="宋体" w:cs="宋体"/>
                <w:color w:val="auto"/>
                <w:sz w:val="24"/>
                <w:szCs w:val="24"/>
              </w:rPr>
              <w:t>更换（检查后而定）</w:t>
            </w:r>
          </w:p>
        </w:tc>
      </w:tr>
      <w:tr>
        <w:tblPrEx>
          <w:tblCellMar>
            <w:top w:w="0" w:type="dxa"/>
            <w:left w:w="0" w:type="dxa"/>
            <w:bottom w:w="0" w:type="dxa"/>
            <w:right w:w="0" w:type="dxa"/>
          </w:tblCellMar>
        </w:tblPrEx>
        <w:trPr>
          <w:trHeight w:val="35" w:hRule="atLeast"/>
        </w:trPr>
        <w:tc>
          <w:tcPr>
            <w:tcW w:w="3120" w:type="dxa"/>
            <w:tcBorders>
              <w:bottom w:val="single" w:color="auto" w:sz="8" w:space="0"/>
              <w:right w:val="single" w:color="auto" w:sz="8" w:space="0"/>
            </w:tcBorders>
            <w:vAlign w:val="bottom"/>
          </w:tcPr>
          <w:p>
            <w:pPr>
              <w:spacing w:after="0"/>
              <w:rPr>
                <w:color w:val="auto"/>
                <w:sz w:val="3"/>
                <w:szCs w:val="3"/>
              </w:rPr>
            </w:pPr>
          </w:p>
        </w:tc>
        <w:tc>
          <w:tcPr>
            <w:tcW w:w="3080" w:type="dxa"/>
            <w:tcBorders>
              <w:bottom w:val="single" w:color="auto" w:sz="8" w:space="0"/>
              <w:right w:val="single" w:color="auto" w:sz="8" w:space="0"/>
            </w:tcBorders>
            <w:vAlign w:val="bottom"/>
          </w:tcPr>
          <w:p>
            <w:pPr>
              <w:spacing w:after="0"/>
              <w:rPr>
                <w:color w:val="auto"/>
                <w:sz w:val="3"/>
                <w:szCs w:val="3"/>
              </w:rPr>
            </w:pPr>
          </w:p>
        </w:tc>
        <w:tc>
          <w:tcPr>
            <w:tcW w:w="3100" w:type="dxa"/>
            <w:tcBorders>
              <w:bottom w:val="single" w:color="auto" w:sz="8" w:space="0"/>
            </w:tcBorders>
            <w:vAlign w:val="bottom"/>
          </w:tcPr>
          <w:p>
            <w:pPr>
              <w:spacing w:after="0"/>
              <w:rPr>
                <w:color w:val="auto"/>
                <w:sz w:val="3"/>
                <w:szCs w:val="3"/>
              </w:rPr>
            </w:pPr>
          </w:p>
        </w:tc>
      </w:tr>
    </w:tbl>
    <w:p>
      <w:pPr>
        <w:spacing w:after="0" w:line="37" w:lineRule="exact"/>
        <w:rPr>
          <w:color w:val="auto"/>
          <w:sz w:val="20"/>
          <w:szCs w:val="20"/>
        </w:rPr>
      </w:pPr>
    </w:p>
    <w:p>
      <w:pPr>
        <w:spacing w:after="0" w:line="294" w:lineRule="exact"/>
        <w:ind w:left="100" w:right="120"/>
        <w:jc w:val="both"/>
        <w:rPr>
          <w:color w:val="auto"/>
          <w:sz w:val="20"/>
          <w:szCs w:val="20"/>
        </w:rPr>
      </w:pPr>
      <w:r>
        <w:rPr>
          <w:rFonts w:ascii="宋体" w:hAnsi="宋体" w:eastAsia="宋体" w:cs="宋体"/>
          <w:color w:val="auto"/>
          <w:sz w:val="24"/>
          <w:szCs w:val="24"/>
        </w:rPr>
        <w:t>在主回路直流部分作为滤波用的大容量铝电解电容、在控制回路上为稳定控制电源而使用的铝电解电容，由于脉动电流、周围环境、使用条件等影响，其特性会变差（在通常的空气环境下使用五年更换一次），而且电容的恶化经过一定时期会急速地加快，因此检查周期最少为一年检查一次。</w:t>
      </w:r>
    </w:p>
    <w:p>
      <w:pPr>
        <w:spacing w:after="0" w:line="19" w:lineRule="exact"/>
        <w:rPr>
          <w:color w:val="auto"/>
          <w:sz w:val="20"/>
          <w:szCs w:val="20"/>
        </w:rPr>
      </w:pPr>
    </w:p>
    <w:tbl>
      <w:tblPr>
        <w:tblStyle w:val="2"/>
        <w:tblW w:w="0" w:type="auto"/>
        <w:tblInd w:w="0" w:type="dxa"/>
        <w:tblLayout w:type="fixed"/>
        <w:tblCellMar>
          <w:top w:w="0" w:type="dxa"/>
          <w:left w:w="0" w:type="dxa"/>
          <w:bottom w:w="0" w:type="dxa"/>
          <w:right w:w="0" w:type="dxa"/>
        </w:tblCellMar>
      </w:tblPr>
      <w:tblGrid>
        <w:gridCol w:w="3120"/>
        <w:gridCol w:w="3080"/>
        <w:gridCol w:w="3100"/>
      </w:tblGrid>
      <w:tr>
        <w:tblPrEx>
          <w:tblCellMar>
            <w:top w:w="0" w:type="dxa"/>
            <w:left w:w="0" w:type="dxa"/>
            <w:bottom w:w="0" w:type="dxa"/>
            <w:right w:w="0" w:type="dxa"/>
          </w:tblCellMar>
        </w:tblPrEx>
        <w:trPr>
          <w:trHeight w:val="286" w:hRule="atLeast"/>
        </w:trPr>
        <w:tc>
          <w:tcPr>
            <w:tcW w:w="3120" w:type="dxa"/>
            <w:tcBorders>
              <w:top w:val="single" w:color="auto" w:sz="8" w:space="0"/>
              <w:right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继电器</w:t>
            </w:r>
          </w:p>
        </w:tc>
        <w:tc>
          <w:tcPr>
            <w:tcW w:w="3080" w:type="dxa"/>
            <w:tcBorders>
              <w:top w:val="single" w:color="auto" w:sz="8" w:space="0"/>
              <w:right w:val="single" w:color="auto" w:sz="8" w:space="0"/>
            </w:tcBorders>
            <w:vAlign w:val="bottom"/>
          </w:tcPr>
          <w:p>
            <w:pPr>
              <w:spacing w:after="0" w:line="274" w:lineRule="exact"/>
              <w:ind w:left="80"/>
              <w:rPr>
                <w:color w:val="auto"/>
                <w:sz w:val="20"/>
                <w:szCs w:val="20"/>
              </w:rPr>
            </w:pPr>
            <w:r>
              <w:rPr>
                <w:rFonts w:ascii="宋体" w:hAnsi="宋体" w:eastAsia="宋体" w:cs="宋体"/>
                <w:color w:val="auto"/>
                <w:sz w:val="24"/>
                <w:szCs w:val="24"/>
              </w:rPr>
              <w:t>5 年</w:t>
            </w:r>
          </w:p>
        </w:tc>
        <w:tc>
          <w:tcPr>
            <w:tcW w:w="3100" w:type="dxa"/>
            <w:tcBorders>
              <w:top w:val="single" w:color="auto" w:sz="8" w:space="0"/>
            </w:tcBorders>
            <w:vAlign w:val="bottom"/>
          </w:tcPr>
          <w:p>
            <w:pPr>
              <w:spacing w:after="0" w:line="274" w:lineRule="exact"/>
              <w:ind w:left="100"/>
              <w:rPr>
                <w:color w:val="auto"/>
                <w:sz w:val="20"/>
                <w:szCs w:val="20"/>
              </w:rPr>
            </w:pPr>
            <w:r>
              <w:rPr>
                <w:rFonts w:ascii="宋体" w:hAnsi="宋体" w:eastAsia="宋体" w:cs="宋体"/>
                <w:color w:val="auto"/>
                <w:sz w:val="24"/>
                <w:szCs w:val="24"/>
              </w:rPr>
              <w:t>更换（检查后而定）</w:t>
            </w:r>
          </w:p>
        </w:tc>
      </w:tr>
      <w:tr>
        <w:tblPrEx>
          <w:tblCellMar>
            <w:top w:w="0" w:type="dxa"/>
            <w:left w:w="0" w:type="dxa"/>
            <w:bottom w:w="0" w:type="dxa"/>
            <w:right w:w="0" w:type="dxa"/>
          </w:tblCellMar>
        </w:tblPrEx>
        <w:trPr>
          <w:trHeight w:val="36" w:hRule="atLeast"/>
        </w:trPr>
        <w:tc>
          <w:tcPr>
            <w:tcW w:w="3120" w:type="dxa"/>
            <w:tcBorders>
              <w:bottom w:val="single" w:color="auto" w:sz="8" w:space="0"/>
              <w:right w:val="single" w:color="auto" w:sz="8" w:space="0"/>
            </w:tcBorders>
            <w:vAlign w:val="bottom"/>
          </w:tcPr>
          <w:p>
            <w:pPr>
              <w:spacing w:after="0"/>
              <w:rPr>
                <w:color w:val="auto"/>
                <w:sz w:val="3"/>
                <w:szCs w:val="3"/>
              </w:rPr>
            </w:pPr>
          </w:p>
        </w:tc>
        <w:tc>
          <w:tcPr>
            <w:tcW w:w="3080" w:type="dxa"/>
            <w:tcBorders>
              <w:bottom w:val="single" w:color="auto" w:sz="8" w:space="0"/>
              <w:right w:val="single" w:color="auto" w:sz="8" w:space="0"/>
            </w:tcBorders>
            <w:vAlign w:val="bottom"/>
          </w:tcPr>
          <w:p>
            <w:pPr>
              <w:spacing w:after="0"/>
              <w:rPr>
                <w:color w:val="auto"/>
                <w:sz w:val="3"/>
                <w:szCs w:val="3"/>
              </w:rPr>
            </w:pPr>
          </w:p>
        </w:tc>
        <w:tc>
          <w:tcPr>
            <w:tcW w:w="3100" w:type="dxa"/>
            <w:tcBorders>
              <w:bottom w:val="single" w:color="auto" w:sz="8" w:space="0"/>
            </w:tcBorders>
            <w:vAlign w:val="bottom"/>
          </w:tcPr>
          <w:p>
            <w:pPr>
              <w:spacing w:after="0"/>
              <w:rPr>
                <w:color w:val="auto"/>
                <w:sz w:val="3"/>
                <w:szCs w:val="3"/>
              </w:rPr>
            </w:pPr>
          </w:p>
        </w:tc>
      </w:tr>
    </w:tbl>
    <w:p>
      <w:pPr>
        <w:spacing w:after="0" w:line="36" w:lineRule="exact"/>
        <w:rPr>
          <w:color w:val="auto"/>
          <w:sz w:val="20"/>
          <w:szCs w:val="20"/>
        </w:rPr>
      </w:pPr>
    </w:p>
    <w:p>
      <w:pPr>
        <w:spacing w:after="0" w:line="277" w:lineRule="exact"/>
        <w:ind w:left="100" w:right="120"/>
        <w:rPr>
          <w:color w:val="auto"/>
          <w:sz w:val="20"/>
          <w:szCs w:val="20"/>
        </w:rPr>
      </w:pPr>
      <w:r>
        <w:rPr>
          <w:rFonts w:ascii="宋体" w:hAnsi="宋体" w:eastAsia="宋体" w:cs="宋体"/>
          <w:color w:val="auto"/>
          <w:sz w:val="24"/>
          <w:szCs w:val="24"/>
        </w:rPr>
        <w:t>因为会发生接触不良，所以达到一定累计开关次数（开关寿命）时就需要更换。需要定期检查和更换。</w:t>
      </w:r>
    </w:p>
    <w:p>
      <w:pPr>
        <w:sectPr>
          <w:pgSz w:w="10200" w:h="14742"/>
          <w:pgMar w:top="1194" w:right="446" w:bottom="345" w:left="460" w:header="0" w:footer="0" w:gutter="0"/>
          <w:cols w:equalWidth="0" w:num="1">
            <w:col w:w="9300"/>
          </w:cols>
        </w:sectPr>
      </w:pPr>
    </w:p>
    <w:p>
      <w:pPr>
        <w:spacing w:after="0" w:line="10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18"/>
          <w:szCs w:val="18"/>
        </w:rPr>
        <w:t>54</w:t>
      </w:r>
    </w:p>
    <w:p>
      <w:pPr>
        <w:sectPr>
          <w:type w:val="continuous"/>
          <w:pgSz w:w="10200" w:h="14742"/>
          <w:pgMar w:top="1194" w:right="446" w:bottom="345" w:left="460" w:header="0" w:footer="0" w:gutter="0"/>
          <w:cols w:equalWidth="0" w:num="1">
            <w:col w:w="9300"/>
          </w:cols>
        </w:sectPr>
      </w:pPr>
    </w:p>
    <w:p>
      <w:pPr>
        <w:spacing w:after="0" w:line="274" w:lineRule="exact"/>
        <w:ind w:right="-59"/>
        <w:jc w:val="center"/>
        <w:rPr>
          <w:color w:val="auto"/>
          <w:sz w:val="20"/>
          <w:szCs w:val="20"/>
        </w:rPr>
      </w:pPr>
      <w:bookmarkStart w:id="55" w:name="page56"/>
      <w:bookmarkEnd w:id="55"/>
      <w:r>
        <w:rPr>
          <w:rFonts w:ascii="宋体" w:hAnsi="宋体" w:eastAsia="宋体" w:cs="宋体"/>
          <w:b/>
          <w:bCs/>
          <w:color w:val="auto"/>
          <w:sz w:val="24"/>
          <w:szCs w:val="24"/>
        </w:rPr>
        <w:t>单进单出</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405130</wp:posOffset>
            </wp:positionH>
            <wp:positionV relativeFrom="paragraph">
              <wp:posOffset>270510</wp:posOffset>
            </wp:positionV>
            <wp:extent cx="4525010" cy="1047115"/>
            <wp:effectExtent l="0" t="0" r="889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3"/>
                    <a:srcRect/>
                    <a:stretch>
                      <a:fillRect/>
                    </a:stretch>
                  </pic:blipFill>
                  <pic:spPr>
                    <a:xfrm>
                      <a:off x="0" y="0"/>
                      <a:ext cx="4525010" cy="10471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tbl>
      <w:tblPr>
        <w:tblStyle w:val="2"/>
        <w:tblW w:w="0" w:type="auto"/>
        <w:tblInd w:w="10" w:type="dxa"/>
        <w:tblLayout w:type="fixed"/>
        <w:tblCellMar>
          <w:top w:w="0" w:type="dxa"/>
          <w:left w:w="0" w:type="dxa"/>
          <w:bottom w:w="0" w:type="dxa"/>
          <w:right w:w="0" w:type="dxa"/>
        </w:tblCellMar>
      </w:tblPr>
      <w:tblGrid>
        <w:gridCol w:w="1080"/>
        <w:gridCol w:w="1440"/>
        <w:gridCol w:w="5740"/>
      </w:tblGrid>
      <w:tr>
        <w:tblPrEx>
          <w:tblCellMar>
            <w:top w:w="0" w:type="dxa"/>
            <w:left w:w="0" w:type="dxa"/>
            <w:bottom w:w="0" w:type="dxa"/>
            <w:right w:w="0" w:type="dxa"/>
          </w:tblCellMar>
        </w:tblPrEx>
        <w:trPr>
          <w:trHeight w:val="271" w:hRule="atLeast"/>
        </w:trPr>
        <w:tc>
          <w:tcPr>
            <w:tcW w:w="2520" w:type="dxa"/>
            <w:gridSpan w:val="2"/>
            <w:tcBorders>
              <w:top w:val="single" w:color="auto" w:sz="8" w:space="0"/>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b/>
                <w:bCs/>
                <w:color w:val="auto"/>
                <w:w w:val="99"/>
                <w:sz w:val="21"/>
                <w:szCs w:val="21"/>
              </w:rPr>
              <w:t>端子标号</w:t>
            </w:r>
          </w:p>
        </w:tc>
        <w:tc>
          <w:tcPr>
            <w:tcW w:w="574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b/>
                <w:bCs/>
                <w:color w:val="auto"/>
                <w:w w:val="99"/>
                <w:sz w:val="21"/>
                <w:szCs w:val="21"/>
              </w:rPr>
              <w:t>功能说明</w:t>
            </w:r>
          </w:p>
        </w:tc>
      </w:tr>
      <w:tr>
        <w:tblPrEx>
          <w:tblCellMar>
            <w:top w:w="0" w:type="dxa"/>
            <w:left w:w="0" w:type="dxa"/>
            <w:bottom w:w="0" w:type="dxa"/>
            <w:right w:w="0" w:type="dxa"/>
          </w:tblCellMar>
        </w:tblPrEx>
        <w:trPr>
          <w:trHeight w:val="51" w:hRule="atLeast"/>
        </w:trPr>
        <w:tc>
          <w:tcPr>
            <w:tcW w:w="1080" w:type="dxa"/>
            <w:tcBorders>
              <w:left w:val="single" w:color="auto" w:sz="8" w:space="0"/>
              <w:bottom w:val="single" w:color="auto" w:sz="8" w:space="0"/>
            </w:tcBorders>
            <w:vAlign w:val="bottom"/>
          </w:tcPr>
          <w:p>
            <w:pPr>
              <w:spacing w:after="0"/>
              <w:rPr>
                <w:color w:val="auto"/>
                <w:sz w:val="4"/>
                <w:szCs w:val="4"/>
              </w:rPr>
            </w:pPr>
          </w:p>
        </w:tc>
        <w:tc>
          <w:tcPr>
            <w:tcW w:w="1440" w:type="dxa"/>
            <w:tcBorders>
              <w:bottom w:val="single" w:color="auto" w:sz="8" w:space="0"/>
              <w:right w:val="single" w:color="auto" w:sz="8" w:space="0"/>
            </w:tcBorders>
            <w:vAlign w:val="bottom"/>
          </w:tcPr>
          <w:p>
            <w:pPr>
              <w:spacing w:after="0"/>
              <w:rPr>
                <w:color w:val="auto"/>
                <w:sz w:val="4"/>
                <w:szCs w:val="4"/>
              </w:rPr>
            </w:pPr>
          </w:p>
        </w:tc>
        <w:tc>
          <w:tcPr>
            <w:tcW w:w="5740" w:type="dxa"/>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67" w:hRule="atLeast"/>
        </w:trPr>
        <w:tc>
          <w:tcPr>
            <w:tcW w:w="1080" w:type="dxa"/>
            <w:tcBorders>
              <w:left w:val="single" w:color="auto" w:sz="8" w:space="0"/>
            </w:tcBorders>
            <w:vAlign w:val="bottom"/>
          </w:tcPr>
          <w:p>
            <w:pPr>
              <w:spacing w:after="0" w:line="266" w:lineRule="exact"/>
              <w:jc w:val="right"/>
              <w:rPr>
                <w:color w:val="auto"/>
                <w:sz w:val="20"/>
                <w:szCs w:val="20"/>
              </w:rPr>
            </w:pPr>
            <w:r>
              <w:rPr>
                <w:rFonts w:ascii="宋体" w:hAnsi="宋体" w:eastAsia="宋体" w:cs="宋体"/>
                <w:color w:val="auto"/>
                <w:sz w:val="24"/>
                <w:szCs w:val="24"/>
              </w:rPr>
              <w:t>R</w:t>
            </w:r>
          </w:p>
        </w:tc>
        <w:tc>
          <w:tcPr>
            <w:tcW w:w="1440" w:type="dxa"/>
            <w:tcBorders>
              <w:right w:val="single" w:color="auto" w:sz="8" w:space="0"/>
            </w:tcBorders>
            <w:vAlign w:val="bottom"/>
          </w:tcPr>
          <w:p>
            <w:pPr>
              <w:spacing w:after="0" w:line="266" w:lineRule="exact"/>
              <w:ind w:left="420"/>
              <w:rPr>
                <w:color w:val="auto"/>
                <w:sz w:val="20"/>
                <w:szCs w:val="20"/>
              </w:rPr>
            </w:pPr>
            <w:r>
              <w:rPr>
                <w:rFonts w:ascii="宋体" w:hAnsi="宋体" w:eastAsia="宋体" w:cs="宋体"/>
                <w:color w:val="auto"/>
                <w:sz w:val="24"/>
                <w:szCs w:val="24"/>
              </w:rPr>
              <w:t>T</w:t>
            </w:r>
          </w:p>
        </w:tc>
        <w:tc>
          <w:tcPr>
            <w:tcW w:w="57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6"/>
                <w:sz w:val="24"/>
                <w:szCs w:val="24"/>
              </w:rPr>
              <w:t>单相交流 220V 电源输入端子</w:t>
            </w:r>
          </w:p>
        </w:tc>
      </w:tr>
      <w:tr>
        <w:tblPrEx>
          <w:tblCellMar>
            <w:top w:w="0" w:type="dxa"/>
            <w:left w:w="0" w:type="dxa"/>
            <w:bottom w:w="0" w:type="dxa"/>
            <w:right w:w="0" w:type="dxa"/>
          </w:tblCellMar>
        </w:tblPrEx>
        <w:trPr>
          <w:trHeight w:val="35" w:hRule="atLeast"/>
        </w:trPr>
        <w:tc>
          <w:tcPr>
            <w:tcW w:w="1080" w:type="dxa"/>
            <w:tcBorders>
              <w:left w:val="single" w:color="auto" w:sz="8" w:space="0"/>
              <w:bottom w:val="single" w:color="auto" w:sz="8" w:space="0"/>
            </w:tcBorders>
            <w:vAlign w:val="bottom"/>
          </w:tcPr>
          <w:p>
            <w:pPr>
              <w:spacing w:after="0"/>
              <w:rPr>
                <w:color w:val="auto"/>
                <w:sz w:val="3"/>
                <w:szCs w:val="3"/>
              </w:rPr>
            </w:pPr>
          </w:p>
        </w:tc>
        <w:tc>
          <w:tcPr>
            <w:tcW w:w="1440" w:type="dxa"/>
            <w:tcBorders>
              <w:bottom w:val="single" w:color="auto" w:sz="8" w:space="0"/>
              <w:right w:val="single" w:color="auto" w:sz="8" w:space="0"/>
            </w:tcBorders>
            <w:vAlign w:val="bottom"/>
          </w:tcPr>
          <w:p>
            <w:pPr>
              <w:spacing w:after="0"/>
              <w:rPr>
                <w:color w:val="auto"/>
                <w:sz w:val="3"/>
                <w:szCs w:val="3"/>
              </w:rPr>
            </w:pPr>
          </w:p>
        </w:tc>
        <w:tc>
          <w:tcPr>
            <w:tcW w:w="574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080" w:type="dxa"/>
            <w:tcBorders>
              <w:left w:val="single" w:color="auto" w:sz="8" w:space="0"/>
            </w:tcBorders>
            <w:vAlign w:val="bottom"/>
          </w:tcPr>
          <w:p>
            <w:pPr>
              <w:spacing w:after="0" w:line="266" w:lineRule="exact"/>
              <w:ind w:right="244"/>
              <w:jc w:val="right"/>
              <w:rPr>
                <w:color w:val="auto"/>
                <w:sz w:val="20"/>
                <w:szCs w:val="20"/>
              </w:rPr>
            </w:pPr>
            <w:r>
              <w:rPr>
                <w:rFonts w:ascii="宋体" w:hAnsi="宋体" w:eastAsia="宋体" w:cs="宋体"/>
                <w:color w:val="auto"/>
                <w:sz w:val="24"/>
                <w:szCs w:val="24"/>
              </w:rPr>
              <w:t>U</w:t>
            </w:r>
          </w:p>
        </w:tc>
        <w:tc>
          <w:tcPr>
            <w:tcW w:w="1440" w:type="dxa"/>
            <w:tcBorders>
              <w:right w:val="single" w:color="auto" w:sz="8" w:space="0"/>
            </w:tcBorders>
            <w:vAlign w:val="bottom"/>
          </w:tcPr>
          <w:p>
            <w:pPr>
              <w:spacing w:after="0" w:line="266" w:lineRule="exact"/>
              <w:ind w:left="120"/>
              <w:rPr>
                <w:color w:val="auto"/>
                <w:sz w:val="20"/>
                <w:szCs w:val="20"/>
              </w:rPr>
            </w:pPr>
            <w:r>
              <w:rPr>
                <w:rFonts w:ascii="宋体" w:hAnsi="宋体" w:eastAsia="宋体" w:cs="宋体"/>
                <w:color w:val="auto"/>
                <w:w w:val="99"/>
                <w:sz w:val="24"/>
                <w:szCs w:val="24"/>
              </w:rPr>
              <w:t>VW</w:t>
            </w:r>
          </w:p>
        </w:tc>
        <w:tc>
          <w:tcPr>
            <w:tcW w:w="5740" w:type="dxa"/>
            <w:tcBorders>
              <w:right w:val="single" w:color="auto" w:sz="8" w:space="0"/>
            </w:tcBorders>
            <w:vAlign w:val="bottom"/>
          </w:tcPr>
          <w:p>
            <w:pPr>
              <w:spacing w:after="0" w:line="266" w:lineRule="exact"/>
              <w:ind w:left="460"/>
              <w:rPr>
                <w:color w:val="auto"/>
                <w:sz w:val="20"/>
                <w:szCs w:val="20"/>
              </w:rPr>
            </w:pPr>
            <w:r>
              <w:rPr>
                <w:rFonts w:ascii="宋体" w:hAnsi="宋体" w:eastAsia="宋体" w:cs="宋体"/>
                <w:color w:val="auto"/>
                <w:sz w:val="24"/>
                <w:szCs w:val="24"/>
              </w:rPr>
              <w:t>输出端子 U V 接单相电机，如拆电容则多接 W</w:t>
            </w:r>
          </w:p>
        </w:tc>
      </w:tr>
      <w:tr>
        <w:tblPrEx>
          <w:tblCellMar>
            <w:top w:w="0" w:type="dxa"/>
            <w:left w:w="0" w:type="dxa"/>
            <w:bottom w:w="0" w:type="dxa"/>
            <w:right w:w="0" w:type="dxa"/>
          </w:tblCellMar>
        </w:tblPrEx>
        <w:trPr>
          <w:trHeight w:val="36" w:hRule="atLeast"/>
        </w:trPr>
        <w:tc>
          <w:tcPr>
            <w:tcW w:w="1080" w:type="dxa"/>
            <w:tcBorders>
              <w:left w:val="single" w:color="auto" w:sz="8" w:space="0"/>
              <w:bottom w:val="single" w:color="auto" w:sz="8" w:space="0"/>
            </w:tcBorders>
            <w:vAlign w:val="bottom"/>
          </w:tcPr>
          <w:p>
            <w:pPr>
              <w:spacing w:after="0"/>
              <w:rPr>
                <w:color w:val="auto"/>
                <w:sz w:val="3"/>
                <w:szCs w:val="3"/>
              </w:rPr>
            </w:pPr>
          </w:p>
        </w:tc>
        <w:tc>
          <w:tcPr>
            <w:tcW w:w="1440" w:type="dxa"/>
            <w:tcBorders>
              <w:bottom w:val="single" w:color="auto" w:sz="8" w:space="0"/>
              <w:right w:val="single" w:color="auto" w:sz="8" w:space="0"/>
            </w:tcBorders>
            <w:vAlign w:val="bottom"/>
          </w:tcPr>
          <w:p>
            <w:pPr>
              <w:spacing w:after="0"/>
              <w:rPr>
                <w:color w:val="auto"/>
                <w:sz w:val="3"/>
                <w:szCs w:val="3"/>
              </w:rPr>
            </w:pPr>
          </w:p>
        </w:tc>
        <w:tc>
          <w:tcPr>
            <w:tcW w:w="574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6" w:hRule="atLeast"/>
        </w:trPr>
        <w:tc>
          <w:tcPr>
            <w:tcW w:w="1080" w:type="dxa"/>
            <w:tcBorders>
              <w:left w:val="single" w:color="auto" w:sz="8" w:space="0"/>
            </w:tcBorders>
            <w:vAlign w:val="bottom"/>
          </w:tcPr>
          <w:p>
            <w:pPr>
              <w:spacing w:after="0"/>
              <w:rPr>
                <w:color w:val="auto"/>
                <w:sz w:val="23"/>
                <w:szCs w:val="23"/>
              </w:rPr>
            </w:pPr>
          </w:p>
        </w:tc>
        <w:tc>
          <w:tcPr>
            <w:tcW w:w="1440" w:type="dxa"/>
            <w:tcBorders>
              <w:right w:val="single" w:color="auto" w:sz="8" w:space="0"/>
            </w:tcBorders>
            <w:vAlign w:val="bottom"/>
          </w:tcPr>
          <w:p>
            <w:pPr>
              <w:spacing w:after="0" w:line="266" w:lineRule="exact"/>
              <w:ind w:right="980"/>
              <w:jc w:val="center"/>
              <w:rPr>
                <w:color w:val="auto"/>
                <w:sz w:val="20"/>
                <w:szCs w:val="20"/>
              </w:rPr>
            </w:pPr>
            <w:r>
              <w:rPr>
                <w:rFonts w:ascii="宋体" w:hAnsi="宋体" w:eastAsia="宋体" w:cs="宋体"/>
                <w:color w:val="auto"/>
                <w:w w:val="99"/>
                <w:sz w:val="24"/>
                <w:szCs w:val="24"/>
              </w:rPr>
              <w:t>PE</w:t>
            </w:r>
          </w:p>
        </w:tc>
        <w:tc>
          <w:tcPr>
            <w:tcW w:w="5740" w:type="dxa"/>
            <w:tcBorders>
              <w:right w:val="single" w:color="auto" w:sz="8" w:space="0"/>
            </w:tcBorders>
            <w:vAlign w:val="bottom"/>
          </w:tcPr>
          <w:p>
            <w:pPr>
              <w:spacing w:after="0" w:line="266" w:lineRule="exact"/>
              <w:jc w:val="center"/>
              <w:rPr>
                <w:color w:val="auto"/>
                <w:sz w:val="20"/>
                <w:szCs w:val="20"/>
              </w:rPr>
            </w:pPr>
            <w:r>
              <w:rPr>
                <w:rFonts w:ascii="宋体" w:hAnsi="宋体" w:eastAsia="宋体" w:cs="宋体"/>
                <w:color w:val="auto"/>
                <w:w w:val="99"/>
                <w:sz w:val="24"/>
                <w:szCs w:val="24"/>
              </w:rPr>
              <w:t>接地端子</w:t>
            </w:r>
          </w:p>
        </w:tc>
      </w:tr>
      <w:tr>
        <w:tblPrEx>
          <w:tblCellMar>
            <w:top w:w="0" w:type="dxa"/>
            <w:left w:w="0" w:type="dxa"/>
            <w:bottom w:w="0" w:type="dxa"/>
            <w:right w:w="0" w:type="dxa"/>
          </w:tblCellMar>
        </w:tblPrEx>
        <w:trPr>
          <w:trHeight w:val="36" w:hRule="atLeast"/>
        </w:trPr>
        <w:tc>
          <w:tcPr>
            <w:tcW w:w="1080" w:type="dxa"/>
            <w:tcBorders>
              <w:left w:val="single" w:color="auto" w:sz="8" w:space="0"/>
              <w:bottom w:val="single" w:color="auto" w:sz="8" w:space="0"/>
            </w:tcBorders>
            <w:vAlign w:val="bottom"/>
          </w:tcPr>
          <w:p>
            <w:pPr>
              <w:spacing w:after="0"/>
              <w:rPr>
                <w:color w:val="auto"/>
                <w:sz w:val="3"/>
                <w:szCs w:val="3"/>
              </w:rPr>
            </w:pPr>
          </w:p>
        </w:tc>
        <w:tc>
          <w:tcPr>
            <w:tcW w:w="1440" w:type="dxa"/>
            <w:tcBorders>
              <w:bottom w:val="single" w:color="auto" w:sz="8" w:space="0"/>
              <w:right w:val="single" w:color="auto" w:sz="8" w:space="0"/>
            </w:tcBorders>
            <w:vAlign w:val="bottom"/>
          </w:tcPr>
          <w:p>
            <w:pPr>
              <w:spacing w:after="0"/>
              <w:rPr>
                <w:color w:val="auto"/>
                <w:sz w:val="3"/>
                <w:szCs w:val="3"/>
              </w:rPr>
            </w:pPr>
          </w:p>
        </w:tc>
        <w:tc>
          <w:tcPr>
            <w:tcW w:w="5740" w:type="dxa"/>
            <w:tcBorders>
              <w:bottom w:val="single" w:color="auto" w:sz="8" w:space="0"/>
              <w:right w:val="single" w:color="auto"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68" w:hRule="atLeast"/>
        </w:trPr>
        <w:tc>
          <w:tcPr>
            <w:tcW w:w="1080" w:type="dxa"/>
            <w:tcBorders>
              <w:left w:val="single" w:color="auto" w:sz="8" w:space="0"/>
            </w:tcBorders>
            <w:vAlign w:val="bottom"/>
          </w:tcPr>
          <w:p>
            <w:pPr>
              <w:spacing w:after="0" w:line="267" w:lineRule="exact"/>
              <w:jc w:val="right"/>
              <w:rPr>
                <w:color w:val="auto"/>
                <w:sz w:val="20"/>
                <w:szCs w:val="20"/>
              </w:rPr>
            </w:pPr>
            <w:r>
              <w:rPr>
                <w:rFonts w:ascii="宋体" w:hAnsi="宋体" w:eastAsia="宋体" w:cs="宋体"/>
                <w:color w:val="auto"/>
                <w:sz w:val="24"/>
                <w:szCs w:val="24"/>
              </w:rPr>
              <w:t>PB</w:t>
            </w:r>
          </w:p>
        </w:tc>
        <w:tc>
          <w:tcPr>
            <w:tcW w:w="1440" w:type="dxa"/>
            <w:tcBorders>
              <w:right w:val="single" w:color="auto" w:sz="8" w:space="0"/>
            </w:tcBorders>
            <w:vAlign w:val="bottom"/>
          </w:tcPr>
          <w:p>
            <w:pPr>
              <w:spacing w:after="0" w:line="267" w:lineRule="exact"/>
              <w:ind w:left="420"/>
              <w:rPr>
                <w:color w:val="auto"/>
                <w:sz w:val="20"/>
                <w:szCs w:val="20"/>
              </w:rPr>
            </w:pPr>
            <w:r>
              <w:rPr>
                <w:rFonts w:ascii="宋体" w:hAnsi="宋体" w:eastAsia="宋体" w:cs="宋体"/>
                <w:color w:val="auto"/>
                <w:sz w:val="24"/>
                <w:szCs w:val="24"/>
              </w:rPr>
              <w:t>P+</w:t>
            </w:r>
          </w:p>
        </w:tc>
        <w:tc>
          <w:tcPr>
            <w:tcW w:w="5740" w:type="dxa"/>
            <w:tcBorders>
              <w:right w:val="single" w:color="auto" w:sz="8" w:space="0"/>
            </w:tcBorders>
            <w:vAlign w:val="bottom"/>
          </w:tcPr>
          <w:p>
            <w:pPr>
              <w:spacing w:after="0" w:line="267" w:lineRule="exact"/>
              <w:jc w:val="center"/>
              <w:rPr>
                <w:color w:val="auto"/>
                <w:sz w:val="20"/>
                <w:szCs w:val="20"/>
              </w:rPr>
            </w:pPr>
            <w:r>
              <w:rPr>
                <w:rFonts w:ascii="宋体" w:hAnsi="宋体" w:eastAsia="宋体" w:cs="宋体"/>
                <w:color w:val="auto"/>
                <w:w w:val="99"/>
                <w:sz w:val="24"/>
                <w:szCs w:val="24"/>
              </w:rPr>
              <w:t>制动电阻端子，需选配</w:t>
            </w:r>
          </w:p>
        </w:tc>
      </w:tr>
      <w:tr>
        <w:tblPrEx>
          <w:tblCellMar>
            <w:top w:w="0" w:type="dxa"/>
            <w:left w:w="0" w:type="dxa"/>
            <w:bottom w:w="0" w:type="dxa"/>
            <w:right w:w="0" w:type="dxa"/>
          </w:tblCellMar>
        </w:tblPrEx>
        <w:trPr>
          <w:trHeight w:val="34" w:hRule="atLeast"/>
        </w:trPr>
        <w:tc>
          <w:tcPr>
            <w:tcW w:w="1080" w:type="dxa"/>
            <w:tcBorders>
              <w:left w:val="single" w:color="auto" w:sz="8" w:space="0"/>
              <w:bottom w:val="single" w:color="auto" w:sz="8" w:space="0"/>
            </w:tcBorders>
            <w:vAlign w:val="bottom"/>
          </w:tcPr>
          <w:p>
            <w:pPr>
              <w:spacing w:after="0"/>
              <w:rPr>
                <w:color w:val="auto"/>
                <w:sz w:val="2"/>
                <w:szCs w:val="2"/>
              </w:rPr>
            </w:pPr>
          </w:p>
        </w:tc>
        <w:tc>
          <w:tcPr>
            <w:tcW w:w="1440" w:type="dxa"/>
            <w:tcBorders>
              <w:bottom w:val="single" w:color="auto" w:sz="8" w:space="0"/>
              <w:right w:val="single" w:color="auto" w:sz="8" w:space="0"/>
            </w:tcBorders>
            <w:vAlign w:val="bottom"/>
          </w:tcPr>
          <w:p>
            <w:pPr>
              <w:spacing w:after="0"/>
              <w:rPr>
                <w:color w:val="auto"/>
                <w:sz w:val="2"/>
                <w:szCs w:val="2"/>
              </w:rPr>
            </w:pPr>
          </w:p>
        </w:tc>
        <w:tc>
          <w:tcPr>
            <w:tcW w:w="5740" w:type="dxa"/>
            <w:tcBorders>
              <w:bottom w:val="single" w:color="auto" w:sz="8" w:space="0"/>
              <w:right w:val="single" w:color="auto" w:sz="8" w:space="0"/>
            </w:tcBorders>
            <w:vAlign w:val="bottom"/>
          </w:tcPr>
          <w:p>
            <w:pPr>
              <w:spacing w:after="0"/>
              <w:rPr>
                <w:color w:val="auto"/>
                <w:sz w:val="2"/>
                <w:szCs w:val="2"/>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635</wp:posOffset>
            </wp:positionH>
            <wp:positionV relativeFrom="paragraph">
              <wp:posOffset>198120</wp:posOffset>
            </wp:positionV>
            <wp:extent cx="5226050" cy="49784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4"/>
                    <a:srcRect/>
                    <a:stretch>
                      <a:fillRect/>
                    </a:stretch>
                  </pic:blipFill>
                  <pic:spPr>
                    <a:xfrm>
                      <a:off x="0" y="0"/>
                      <a:ext cx="5226050" cy="4978400"/>
                    </a:xfrm>
                    <a:prstGeom prst="rect">
                      <a:avLst/>
                    </a:prstGeom>
                    <a:noFill/>
                  </pic:spPr>
                </pic:pic>
              </a:graphicData>
            </a:graphic>
          </wp:anchor>
        </w:drawing>
      </w:r>
    </w:p>
    <w:p>
      <w:pPr>
        <w:spacing w:after="0" w:line="339" w:lineRule="exact"/>
        <w:rPr>
          <w:color w:val="auto"/>
          <w:sz w:val="20"/>
          <w:szCs w:val="20"/>
        </w:rPr>
      </w:pPr>
    </w:p>
    <w:p>
      <w:pPr>
        <w:spacing w:after="0" w:line="302" w:lineRule="exact"/>
        <w:ind w:left="120" w:right="5340" w:firstLine="480"/>
        <w:rPr>
          <w:color w:val="auto"/>
          <w:sz w:val="20"/>
          <w:szCs w:val="20"/>
        </w:rPr>
      </w:pPr>
      <w:r>
        <w:rPr>
          <w:rFonts w:ascii="宋体" w:hAnsi="宋体" w:eastAsia="宋体" w:cs="宋体"/>
          <w:color w:val="auto"/>
          <w:sz w:val="23"/>
          <w:szCs w:val="23"/>
        </w:rPr>
        <w:t>1、</w:t>
      </w:r>
      <w:r>
        <w:rPr>
          <w:rFonts w:ascii="宋体" w:hAnsi="宋体" w:eastAsia="宋体" w:cs="宋体"/>
          <w:b/>
          <w:bCs/>
          <w:color w:val="auto"/>
          <w:sz w:val="23"/>
          <w:szCs w:val="23"/>
        </w:rPr>
        <w:t>单相运行电容式：</w:t>
      </w:r>
      <w:r>
        <w:rPr>
          <w:rFonts w:ascii="宋体" w:hAnsi="宋体" w:eastAsia="宋体" w:cs="宋体"/>
          <w:color w:val="auto"/>
          <w:sz w:val="23"/>
          <w:szCs w:val="23"/>
        </w:rPr>
        <w:t xml:space="preserve">推荐拆电容接法，电机电容拆掉之后，将副线圈到变频器端子 W；也可以不用拆电容接法，电机的两条线接变频器 U、V 端子即可。电机控制模式 </w:t>
      </w:r>
      <w:r>
        <w:rPr>
          <w:rFonts w:ascii="宋体" w:hAnsi="宋体" w:eastAsia="宋体" w:cs="宋体"/>
          <w:b/>
          <w:bCs/>
          <w:color w:val="auto"/>
          <w:sz w:val="23"/>
          <w:szCs w:val="23"/>
        </w:rPr>
        <w:t>P.193=4</w:t>
      </w:r>
      <w:r>
        <w:rPr>
          <w:rFonts w:ascii="宋体" w:hAnsi="宋体" w:eastAsia="宋体" w:cs="宋体"/>
          <w:color w:val="auto"/>
          <w:sz w:val="23"/>
          <w:szCs w:val="23"/>
        </w:rPr>
        <w:t>。</w:t>
      </w:r>
    </w:p>
    <w:p>
      <w:pPr>
        <w:spacing w:after="0" w:line="39"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电机若反转对调 U、V 即可。</w:t>
      </w:r>
    </w:p>
    <w:p>
      <w:pPr>
        <w:spacing w:after="0" w:line="81" w:lineRule="exact"/>
        <w:rPr>
          <w:color w:val="auto"/>
          <w:sz w:val="20"/>
          <w:szCs w:val="20"/>
        </w:rPr>
      </w:pPr>
    </w:p>
    <w:p>
      <w:pPr>
        <w:spacing w:after="0" w:line="297" w:lineRule="exact"/>
        <w:ind w:left="120" w:right="5340" w:firstLine="480"/>
        <w:jc w:val="both"/>
        <w:rPr>
          <w:color w:val="auto"/>
          <w:sz w:val="20"/>
          <w:szCs w:val="20"/>
        </w:rPr>
      </w:pPr>
      <w:r>
        <w:rPr>
          <w:rFonts w:ascii="宋体" w:hAnsi="宋体" w:eastAsia="宋体" w:cs="宋体"/>
          <w:color w:val="auto"/>
          <w:sz w:val="24"/>
          <w:szCs w:val="24"/>
        </w:rPr>
        <w:t>2、</w:t>
      </w:r>
      <w:r>
        <w:rPr>
          <w:rFonts w:ascii="宋体" w:hAnsi="宋体" w:eastAsia="宋体" w:cs="宋体"/>
          <w:b/>
          <w:bCs/>
          <w:color w:val="auto"/>
          <w:sz w:val="24"/>
          <w:szCs w:val="24"/>
        </w:rPr>
        <w:t>单相电容启动式：</w:t>
      </w:r>
      <w:r>
        <w:rPr>
          <w:rFonts w:ascii="宋体" w:hAnsi="宋体" w:eastAsia="宋体" w:cs="宋体"/>
          <w:color w:val="auto"/>
          <w:sz w:val="24"/>
          <w:szCs w:val="24"/>
        </w:rPr>
        <w:t>需要拆电容接法，电机电容拆掉之后，将电容连着的那根电机线接到变频器端子W。</w:t>
      </w:r>
    </w:p>
    <w:p>
      <w:pPr>
        <w:spacing w:after="0" w:line="44"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 xml:space="preserve">电机控制模式 </w:t>
      </w:r>
      <w:r>
        <w:rPr>
          <w:rFonts w:ascii="宋体" w:hAnsi="宋体" w:eastAsia="宋体" w:cs="宋体"/>
          <w:b/>
          <w:bCs/>
          <w:color w:val="auto"/>
          <w:sz w:val="24"/>
          <w:szCs w:val="24"/>
        </w:rPr>
        <w:t>P.193=5</w:t>
      </w:r>
      <w:r>
        <w:rPr>
          <w:rFonts w:ascii="宋体" w:hAnsi="宋体" w:eastAsia="宋体" w:cs="宋体"/>
          <w:color w:val="auto"/>
          <w:sz w:val="24"/>
          <w:szCs w:val="24"/>
        </w:rPr>
        <w:t>。</w:t>
      </w:r>
    </w:p>
    <w:p>
      <w:pPr>
        <w:spacing w:after="0" w:line="38"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电机若反转对调 U、V 即可。</w:t>
      </w:r>
    </w:p>
    <w:p>
      <w:pPr>
        <w:spacing w:after="0" w:line="393" w:lineRule="exact"/>
        <w:rPr>
          <w:color w:val="auto"/>
          <w:sz w:val="20"/>
          <w:szCs w:val="20"/>
        </w:rPr>
      </w:pPr>
    </w:p>
    <w:p>
      <w:pPr>
        <w:spacing w:after="0" w:line="297" w:lineRule="exact"/>
        <w:ind w:left="120" w:right="5340" w:firstLine="480"/>
        <w:jc w:val="both"/>
        <w:rPr>
          <w:color w:val="auto"/>
          <w:sz w:val="20"/>
          <w:szCs w:val="20"/>
        </w:rPr>
      </w:pPr>
      <w:r>
        <w:rPr>
          <w:rFonts w:ascii="宋体" w:hAnsi="宋体" w:eastAsia="宋体" w:cs="宋体"/>
          <w:color w:val="auto"/>
          <w:sz w:val="24"/>
          <w:szCs w:val="24"/>
        </w:rPr>
        <w:t>3、</w:t>
      </w:r>
      <w:r>
        <w:rPr>
          <w:rFonts w:ascii="宋体" w:hAnsi="宋体" w:eastAsia="宋体" w:cs="宋体"/>
          <w:b/>
          <w:bCs/>
          <w:color w:val="auto"/>
          <w:sz w:val="24"/>
          <w:szCs w:val="24"/>
        </w:rPr>
        <w:t>单相双值电容式：</w:t>
      </w:r>
      <w:r>
        <w:rPr>
          <w:rFonts w:ascii="宋体" w:hAnsi="宋体" w:eastAsia="宋体" w:cs="宋体"/>
          <w:color w:val="auto"/>
          <w:sz w:val="24"/>
          <w:szCs w:val="24"/>
        </w:rPr>
        <w:t>需要拆电容接法，电机电容拆掉之后，将两个电容连着的那根电机线接到变频器端子 W。</w:t>
      </w:r>
    </w:p>
    <w:p>
      <w:pPr>
        <w:spacing w:after="0" w:line="44"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 xml:space="preserve">电机控制模式 </w:t>
      </w:r>
      <w:r>
        <w:rPr>
          <w:rFonts w:ascii="宋体" w:hAnsi="宋体" w:eastAsia="宋体" w:cs="宋体"/>
          <w:b/>
          <w:bCs/>
          <w:color w:val="auto"/>
          <w:sz w:val="24"/>
          <w:szCs w:val="24"/>
        </w:rPr>
        <w:t>P.193=4</w:t>
      </w:r>
      <w:r>
        <w:rPr>
          <w:rFonts w:ascii="宋体" w:hAnsi="宋体" w:eastAsia="宋体" w:cs="宋体"/>
          <w:color w:val="auto"/>
          <w:sz w:val="24"/>
          <w:szCs w:val="24"/>
        </w:rPr>
        <w:t>。</w:t>
      </w:r>
    </w:p>
    <w:p>
      <w:pPr>
        <w:spacing w:after="0" w:line="38"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电机若反转对调 U、V 即可。</w:t>
      </w:r>
    </w:p>
    <w:p>
      <w:pPr>
        <w:sectPr>
          <w:pgSz w:w="10200" w:h="14742"/>
          <w:pgMar w:top="1194" w:right="986" w:bottom="345" w:left="980" w:header="0" w:footer="0" w:gutter="0"/>
          <w:cols w:equalWidth="0" w:num="1">
            <w:col w:w="82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18"/>
          <w:szCs w:val="18"/>
        </w:rPr>
        <w:t>55</w:t>
      </w:r>
    </w:p>
    <w:p>
      <w:pPr>
        <w:sectPr>
          <w:type w:val="continuous"/>
          <w:pgSz w:w="10200" w:h="14742"/>
          <w:pgMar w:top="1194" w:right="986" w:bottom="345" w:left="980" w:header="0" w:footer="0" w:gutter="0"/>
          <w:cols w:equalWidth="0" w:num="1">
            <w:col w:w="8240"/>
          </w:cols>
        </w:sectPr>
      </w:pPr>
    </w:p>
    <w:p>
      <w:pPr>
        <w:spacing w:after="0" w:line="274" w:lineRule="exact"/>
        <w:ind w:left="3840"/>
        <w:rPr>
          <w:color w:val="auto"/>
          <w:sz w:val="20"/>
          <w:szCs w:val="20"/>
        </w:rPr>
      </w:pPr>
      <w:bookmarkStart w:id="56" w:name="page57"/>
      <w:bookmarkEnd w:id="56"/>
      <w:r>
        <w:rPr>
          <w:rFonts w:ascii="宋体" w:hAnsi="宋体" w:eastAsia="宋体" w:cs="宋体"/>
          <w:b/>
          <w:bCs/>
          <w:color w:val="auto"/>
          <w:sz w:val="24"/>
          <w:szCs w:val="24"/>
        </w:rPr>
        <w:t>品质承诺</w:t>
      </w:r>
    </w:p>
    <w:p>
      <w:pPr>
        <w:spacing w:after="0" w:line="396"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本产品的品质承诺条例如下：</w:t>
      </w:r>
    </w:p>
    <w:p>
      <w:pPr>
        <w:spacing w:after="0" w:line="200" w:lineRule="exact"/>
        <w:rPr>
          <w:color w:val="auto"/>
          <w:sz w:val="20"/>
          <w:szCs w:val="20"/>
        </w:rPr>
      </w:pPr>
    </w:p>
    <w:p>
      <w:pPr>
        <w:spacing w:after="0" w:line="275" w:lineRule="exact"/>
        <w:rPr>
          <w:color w:val="auto"/>
          <w:sz w:val="20"/>
          <w:szCs w:val="20"/>
        </w:rPr>
      </w:pPr>
    </w:p>
    <w:p>
      <w:pPr>
        <w:numPr>
          <w:ilvl w:val="0"/>
          <w:numId w:val="11"/>
        </w:numPr>
        <w:tabs>
          <w:tab w:val="left" w:pos="360"/>
        </w:tabs>
        <w:spacing w:after="0" w:line="274" w:lineRule="exact"/>
        <w:ind w:left="360" w:hanging="354"/>
        <w:rPr>
          <w:rFonts w:ascii="宋体" w:hAnsi="宋体" w:eastAsia="宋体" w:cs="宋体"/>
          <w:color w:val="auto"/>
          <w:sz w:val="24"/>
          <w:szCs w:val="24"/>
        </w:rPr>
      </w:pPr>
      <w:r>
        <w:rPr>
          <w:rFonts w:ascii="宋体" w:hAnsi="宋体" w:eastAsia="宋体" w:cs="宋体"/>
          <w:color w:val="auto"/>
          <w:sz w:val="24"/>
          <w:szCs w:val="24"/>
        </w:rPr>
        <w:t>保修范围：指变频器本身。</w:t>
      </w:r>
    </w:p>
    <w:p>
      <w:pPr>
        <w:spacing w:after="0" w:line="194" w:lineRule="exact"/>
        <w:rPr>
          <w:rFonts w:ascii="宋体" w:hAnsi="宋体" w:eastAsia="宋体" w:cs="宋体"/>
          <w:color w:val="auto"/>
          <w:sz w:val="24"/>
          <w:szCs w:val="24"/>
        </w:rPr>
      </w:pPr>
    </w:p>
    <w:p>
      <w:pPr>
        <w:numPr>
          <w:ilvl w:val="0"/>
          <w:numId w:val="11"/>
        </w:numPr>
        <w:tabs>
          <w:tab w:val="left" w:pos="360"/>
        </w:tabs>
        <w:spacing w:after="0" w:line="274" w:lineRule="exact"/>
        <w:ind w:left="360" w:hanging="354"/>
        <w:rPr>
          <w:rFonts w:ascii="宋体" w:hAnsi="宋体" w:eastAsia="宋体" w:cs="宋体"/>
          <w:color w:val="auto"/>
          <w:sz w:val="24"/>
          <w:szCs w:val="24"/>
        </w:rPr>
      </w:pPr>
      <w:r>
        <w:rPr>
          <w:rFonts w:ascii="宋体" w:hAnsi="宋体" w:eastAsia="宋体" w:cs="宋体"/>
          <w:color w:val="auto"/>
          <w:sz w:val="24"/>
          <w:szCs w:val="24"/>
        </w:rPr>
        <w:t>保修期限：自用户购机之日起，18 个月。</w:t>
      </w:r>
    </w:p>
    <w:p>
      <w:pPr>
        <w:spacing w:after="0" w:line="194" w:lineRule="exact"/>
        <w:rPr>
          <w:rFonts w:ascii="宋体" w:hAnsi="宋体" w:eastAsia="宋体" w:cs="宋体"/>
          <w:color w:val="auto"/>
          <w:sz w:val="24"/>
          <w:szCs w:val="24"/>
        </w:rPr>
      </w:pPr>
    </w:p>
    <w:p>
      <w:pPr>
        <w:numPr>
          <w:ilvl w:val="0"/>
          <w:numId w:val="11"/>
        </w:numPr>
        <w:tabs>
          <w:tab w:val="left" w:pos="360"/>
        </w:tabs>
        <w:spacing w:after="0" w:line="274" w:lineRule="exact"/>
        <w:ind w:left="360" w:hanging="354"/>
        <w:rPr>
          <w:rFonts w:ascii="宋体" w:hAnsi="宋体" w:eastAsia="宋体" w:cs="宋体"/>
          <w:color w:val="auto"/>
          <w:sz w:val="24"/>
          <w:szCs w:val="24"/>
        </w:rPr>
      </w:pPr>
      <w:r>
        <w:rPr>
          <w:rFonts w:ascii="宋体" w:hAnsi="宋体" w:eastAsia="宋体" w:cs="宋体"/>
          <w:color w:val="auto"/>
          <w:sz w:val="24"/>
          <w:szCs w:val="24"/>
        </w:rPr>
        <w:t>确属产品质量问题，无偿包修。</w:t>
      </w:r>
    </w:p>
    <w:p>
      <w:pPr>
        <w:spacing w:after="0" w:line="194" w:lineRule="exact"/>
        <w:rPr>
          <w:rFonts w:ascii="宋体" w:hAnsi="宋体" w:eastAsia="宋体" w:cs="宋体"/>
          <w:color w:val="auto"/>
          <w:sz w:val="24"/>
          <w:szCs w:val="24"/>
        </w:rPr>
      </w:pPr>
    </w:p>
    <w:p>
      <w:pPr>
        <w:numPr>
          <w:ilvl w:val="0"/>
          <w:numId w:val="11"/>
        </w:numPr>
        <w:tabs>
          <w:tab w:val="left" w:pos="360"/>
        </w:tabs>
        <w:spacing w:after="0" w:line="274" w:lineRule="exact"/>
        <w:ind w:left="360" w:hanging="354"/>
        <w:rPr>
          <w:rFonts w:ascii="宋体" w:hAnsi="宋体" w:eastAsia="宋体" w:cs="宋体"/>
          <w:color w:val="auto"/>
          <w:sz w:val="24"/>
          <w:szCs w:val="24"/>
        </w:rPr>
      </w:pPr>
      <w:r>
        <w:rPr>
          <w:rFonts w:ascii="宋体" w:hAnsi="宋体" w:eastAsia="宋体" w:cs="宋体"/>
          <w:color w:val="auto"/>
          <w:sz w:val="24"/>
          <w:szCs w:val="24"/>
        </w:rPr>
        <w:t>如由下述原因引起的故障，即使在保修期内，也是有偿维修：</w:t>
      </w:r>
    </w:p>
    <w:p>
      <w:pPr>
        <w:spacing w:after="0" w:line="200" w:lineRule="exact"/>
        <w:rPr>
          <w:color w:val="auto"/>
          <w:sz w:val="20"/>
          <w:szCs w:val="20"/>
        </w:rPr>
      </w:pPr>
    </w:p>
    <w:p>
      <w:pPr>
        <w:spacing w:after="0" w:line="27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1） 不正确的操作或未经允许的自行修理及改造所引起的问题。</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2） 超出标准规范要求使用变频器造成的问题。</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3） 用户造成的摔损或放置不当（如进水等）造成的损坏。</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4） 因在不符合本说明书要求的环境下使用所产生的故障。</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5） 因接线错误引起的变频器损坏。</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6） 因地震、火灾、雷击、异常电压或人力不可抗拒引起的故障。</w:t>
      </w:r>
    </w:p>
    <w:p>
      <w:pPr>
        <w:spacing w:after="0" w:line="200" w:lineRule="exact"/>
        <w:rPr>
          <w:color w:val="auto"/>
          <w:sz w:val="20"/>
          <w:szCs w:val="20"/>
        </w:rPr>
      </w:pPr>
    </w:p>
    <w:p>
      <w:pPr>
        <w:spacing w:after="0" w:line="273"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5. 在下列情况下，厂家有权不提供保修服务：</w:t>
      </w:r>
    </w:p>
    <w:p>
      <w:pPr>
        <w:spacing w:after="0" w:line="200" w:lineRule="exact"/>
        <w:rPr>
          <w:color w:val="auto"/>
          <w:sz w:val="20"/>
          <w:szCs w:val="20"/>
        </w:rPr>
      </w:pPr>
    </w:p>
    <w:p>
      <w:pPr>
        <w:spacing w:after="0" w:line="27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1） 厂家在产品中标示的条形码、铭牌等标识破损或无法辨别时。</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2） 用户未按双方签订的《购销合同》付清货款时。</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3） 用户故意隐瞒产品在安装、配线、操作、维护或其他过程中的不当使用情况时。</w:t>
      </w:r>
    </w:p>
    <w:p>
      <w:pPr>
        <w:spacing w:after="0" w:line="200" w:lineRule="exact"/>
        <w:rPr>
          <w:color w:val="auto"/>
          <w:sz w:val="20"/>
          <w:szCs w:val="20"/>
        </w:rPr>
      </w:pPr>
    </w:p>
    <w:p>
      <w:pPr>
        <w:spacing w:after="0" w:line="309" w:lineRule="exact"/>
        <w:rPr>
          <w:color w:val="auto"/>
          <w:sz w:val="20"/>
          <w:szCs w:val="20"/>
        </w:rPr>
      </w:pPr>
    </w:p>
    <w:p>
      <w:pPr>
        <w:numPr>
          <w:ilvl w:val="0"/>
          <w:numId w:val="12"/>
        </w:numPr>
        <w:tabs>
          <w:tab w:val="left" w:pos="360"/>
        </w:tabs>
        <w:spacing w:after="0" w:line="354" w:lineRule="exact"/>
        <w:ind w:right="80" w:firstLine="6"/>
        <w:rPr>
          <w:rFonts w:ascii="宋体" w:hAnsi="宋体" w:eastAsia="宋体" w:cs="宋体"/>
          <w:color w:val="auto"/>
          <w:sz w:val="24"/>
          <w:szCs w:val="24"/>
        </w:rPr>
      </w:pPr>
      <w:r>
        <w:rPr>
          <w:rFonts w:ascii="宋体" w:hAnsi="宋体" w:eastAsia="宋体" w:cs="宋体"/>
          <w:color w:val="auto"/>
          <w:sz w:val="24"/>
          <w:szCs w:val="24"/>
        </w:rPr>
        <w:t>对发生故障的产品，本公司有权委托他人保修事宜，有关服务费用按照实际费用计算，如由协议，以协议优先的原则处理。</w:t>
      </w:r>
    </w:p>
    <w:p>
      <w:pPr>
        <w:spacing w:after="0" w:line="195" w:lineRule="exact"/>
        <w:rPr>
          <w:rFonts w:ascii="宋体" w:hAnsi="宋体" w:eastAsia="宋体" w:cs="宋体"/>
          <w:color w:val="auto"/>
          <w:sz w:val="24"/>
          <w:szCs w:val="24"/>
        </w:rPr>
      </w:pPr>
    </w:p>
    <w:p>
      <w:pPr>
        <w:numPr>
          <w:ilvl w:val="0"/>
          <w:numId w:val="12"/>
        </w:numPr>
        <w:tabs>
          <w:tab w:val="left" w:pos="360"/>
        </w:tabs>
        <w:spacing w:after="0" w:line="274" w:lineRule="exact"/>
        <w:ind w:left="360" w:hanging="354"/>
        <w:rPr>
          <w:rFonts w:ascii="宋体" w:hAnsi="宋体" w:eastAsia="宋体" w:cs="宋体"/>
          <w:color w:val="auto"/>
          <w:sz w:val="24"/>
          <w:szCs w:val="24"/>
        </w:rPr>
      </w:pPr>
      <w:r>
        <w:rPr>
          <w:rFonts w:ascii="宋体" w:hAnsi="宋体" w:eastAsia="宋体" w:cs="宋体"/>
          <w:color w:val="auto"/>
          <w:sz w:val="24"/>
          <w:szCs w:val="24"/>
        </w:rPr>
        <w:t>本公司在中国地区的销售、代理机构均可对本产品提供售后服务。</w:t>
      </w:r>
    </w:p>
    <w:p>
      <w:pPr>
        <w:spacing w:after="0" w:line="227" w:lineRule="exact"/>
        <w:rPr>
          <w:rFonts w:ascii="宋体" w:hAnsi="宋体" w:eastAsia="宋体" w:cs="宋体"/>
          <w:color w:val="auto"/>
          <w:sz w:val="24"/>
          <w:szCs w:val="24"/>
        </w:rPr>
      </w:pPr>
    </w:p>
    <w:p>
      <w:pPr>
        <w:numPr>
          <w:ilvl w:val="0"/>
          <w:numId w:val="12"/>
        </w:numPr>
        <w:tabs>
          <w:tab w:val="left" w:pos="360"/>
        </w:tabs>
        <w:spacing w:after="0" w:line="392" w:lineRule="exact"/>
        <w:ind w:firstLine="6"/>
        <w:jc w:val="both"/>
        <w:rPr>
          <w:color w:val="auto"/>
          <w:sz w:val="20"/>
          <w:szCs w:val="20"/>
        </w:rPr>
      </w:pPr>
      <w:r>
        <w:rPr>
          <w:rFonts w:ascii="宋体" w:hAnsi="宋体" w:eastAsia="宋体" w:cs="宋体"/>
          <w:color w:val="auto"/>
          <w:sz w:val="24"/>
          <w:szCs w:val="24"/>
        </w:rPr>
        <w:t>本公司依据《产品质量管理法》对本产品进行保修和维修，不负连带责任，如用户使用本产品电机出现故障或烧毁，本公司不负责维修或赔偿电机以及由于机器故障对用户造成的影响或损失本公司不承担连带责任。</w:t>
      </w:r>
      <w:bookmarkStart w:id="58" w:name="_GoBack"/>
      <w:bookmarkEnd w:id="58"/>
      <w:bookmarkStart w:id="57" w:name="page59"/>
      <w:bookmarkEnd w:id="57"/>
    </w:p>
    <w:sectPr>
      <w:pgSz w:w="10200" w:h="14742"/>
      <w:pgMar w:top="1440" w:right="1440" w:bottom="875" w:left="1440" w:header="0" w:footer="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99"/>
    <w:multiLevelType w:val="singleLevel"/>
    <w:tmpl w:val="00000099"/>
    <w:lvl w:ilvl="0" w:tentative="0">
      <w:start w:val="1"/>
      <w:numFmt w:val="bullet"/>
      <w:lvlText w:val="·"/>
      <w:lvlJc w:val="left"/>
    </w:lvl>
  </w:abstractNum>
  <w:abstractNum w:abstractNumId="1">
    <w:nsid w:val="00000124"/>
    <w:multiLevelType w:val="singleLevel"/>
    <w:tmpl w:val="00000124"/>
    <w:lvl w:ilvl="0" w:tentative="0">
      <w:start w:val="30"/>
      <w:numFmt w:val="decimal"/>
      <w:lvlText w:val="%1:"/>
      <w:lvlJc w:val="left"/>
    </w:lvl>
  </w:abstractNum>
  <w:abstractNum w:abstractNumId="2">
    <w:nsid w:val="00000F3E"/>
    <w:multiLevelType w:val="singleLevel"/>
    <w:tmpl w:val="00000F3E"/>
    <w:lvl w:ilvl="0" w:tentative="0">
      <w:start w:val="485"/>
      <w:numFmt w:val="decimal"/>
      <w:lvlText w:val="%1"/>
      <w:lvlJc w:val="left"/>
    </w:lvl>
  </w:abstractNum>
  <w:abstractNum w:abstractNumId="3">
    <w:nsid w:val="000012DB"/>
    <w:multiLevelType w:val="singleLevel"/>
    <w:tmpl w:val="000012DB"/>
    <w:lvl w:ilvl="0" w:tentative="0">
      <w:start w:val="1"/>
      <w:numFmt w:val="decimal"/>
      <w:lvlText w:val="%1."/>
      <w:lvlJc w:val="left"/>
    </w:lvl>
  </w:abstractNum>
  <w:abstractNum w:abstractNumId="4">
    <w:nsid w:val="0000153C"/>
    <w:multiLevelType w:val="singleLevel"/>
    <w:tmpl w:val="0000153C"/>
    <w:lvl w:ilvl="0" w:tentative="0">
      <w:start w:val="7"/>
      <w:numFmt w:val="decimal"/>
      <w:lvlText w:val="%1."/>
      <w:lvlJc w:val="left"/>
    </w:lvl>
  </w:abstractNum>
  <w:abstractNum w:abstractNumId="5">
    <w:nsid w:val="0000305E"/>
    <w:multiLevelType w:val="singleLevel"/>
    <w:tmpl w:val="0000305E"/>
    <w:lvl w:ilvl="0" w:tentative="0">
      <w:start w:val="1"/>
      <w:numFmt w:val="bullet"/>
      <w:lvlText w:val=""/>
      <w:lvlJc w:val="left"/>
    </w:lvl>
  </w:abstractNum>
  <w:abstractNum w:abstractNumId="6">
    <w:nsid w:val="0000390C"/>
    <w:multiLevelType w:val="singleLevel"/>
    <w:tmpl w:val="0000390C"/>
    <w:lvl w:ilvl="0" w:tentative="0">
      <w:start w:val="20"/>
      <w:numFmt w:val="decimal"/>
      <w:lvlText w:val="%1."/>
      <w:lvlJc w:val="left"/>
    </w:lvl>
  </w:abstractNum>
  <w:abstractNum w:abstractNumId="7">
    <w:nsid w:val="0000440D"/>
    <w:multiLevelType w:val="singleLevel"/>
    <w:tmpl w:val="0000440D"/>
    <w:lvl w:ilvl="0" w:tentative="0">
      <w:start w:val="1"/>
      <w:numFmt w:val="decimal"/>
      <w:lvlText w:val="%1."/>
      <w:lvlJc w:val="left"/>
    </w:lvl>
  </w:abstractNum>
  <w:abstractNum w:abstractNumId="8">
    <w:nsid w:val="0000491C"/>
    <w:multiLevelType w:val="singleLevel"/>
    <w:tmpl w:val="0000491C"/>
    <w:lvl w:ilvl="0" w:tentative="0">
      <w:start w:val="1"/>
      <w:numFmt w:val="decimal"/>
      <w:lvlText w:val="%1)"/>
      <w:lvlJc w:val="left"/>
    </w:lvl>
  </w:abstractNum>
  <w:abstractNum w:abstractNumId="9">
    <w:nsid w:val="00004D06"/>
    <w:multiLevelType w:val="singleLevel"/>
    <w:tmpl w:val="00004D06"/>
    <w:lvl w:ilvl="0" w:tentative="0">
      <w:start w:val="1"/>
      <w:numFmt w:val="decimal"/>
      <w:lvlText w:val="%1."/>
      <w:lvlJc w:val="left"/>
    </w:lvl>
  </w:abstractNum>
  <w:abstractNum w:abstractNumId="10">
    <w:nsid w:val="00004DB7"/>
    <w:multiLevelType w:val="singleLevel"/>
    <w:tmpl w:val="00004DB7"/>
    <w:lvl w:ilvl="0" w:tentative="0">
      <w:start w:val="6"/>
      <w:numFmt w:val="decimal"/>
      <w:lvlText w:val="%1."/>
      <w:lvlJc w:val="left"/>
    </w:lvl>
  </w:abstractNum>
  <w:abstractNum w:abstractNumId="11">
    <w:nsid w:val="00007E87"/>
    <w:multiLevelType w:val="singleLevel"/>
    <w:tmpl w:val="00007E87"/>
    <w:lvl w:ilvl="0" w:tentative="0">
      <w:start w:val="1"/>
      <w:numFmt w:val="decimal"/>
      <w:lvlText w:val="%1."/>
      <w:lvlJc w:val="left"/>
    </w:lvl>
  </w:abstractNum>
  <w:num w:numId="1">
    <w:abstractNumId w:val="3"/>
  </w:num>
  <w:num w:numId="2">
    <w:abstractNumId w:val="4"/>
  </w:num>
  <w:num w:numId="3">
    <w:abstractNumId w:val="11"/>
  </w:num>
  <w:num w:numId="4">
    <w:abstractNumId w:val="6"/>
  </w:num>
  <w:num w:numId="5">
    <w:abstractNumId w:val="2"/>
  </w:num>
  <w:num w:numId="6">
    <w:abstractNumId w:val="0"/>
  </w:num>
  <w:num w:numId="7">
    <w:abstractNumId w:val="1"/>
  </w:num>
  <w:num w:numId="8">
    <w:abstractNumId w:val="5"/>
  </w:num>
  <w:num w:numId="9">
    <w:abstractNumId w:val="7"/>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2ZDA5ZDNlMzdlY2M5M2NkZDM3YjE5NjI5NWQ0NjQifQ=="/>
  </w:docVars>
  <w:rsids>
    <w:rsidRoot w:val="00000000"/>
    <w:rsid w:val="0FED00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3">
    <w:name w:val="Default Paragraph Font"/>
    <w:semiHidden/>
    <w:unhideWhenUsed/>
    <w:uiPriority w:val="1"/>
  </w:style>
  <w:style w:type="table" w:default="1" w:styleId="2">
    <w:name w:val="Normal Table"/>
    <w:autoRedefin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0</Words>
  <Characters>3</Characters>
  <Lines>1</Lines>
  <Paragraphs>1</Paragraphs>
  <TotalTime>13</TotalTime>
  <ScaleCrop>false</ScaleCrop>
  <LinksUpToDate>false</LinksUpToDate>
  <CharactersWithSpaces>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2024-05-16T16:58:00Z</dcterms:created>
  <dc:creator>Windows User</dc:creator>
  <cp:lastModifiedBy>张志永</cp:lastModifiedBy>
  <dcterms:modified xsi:type="dcterms:W3CDTF">2024-05-16T09:11:47Z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41F6BD751B2344D29737805B35A437A4_12</vt:lpwstr>
  </property>
</Properties>
</file>